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0a9a" w14:textId="fcf0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қызметкерлерге қойылатын біліктілік талаптарын және оларды аттестаттау қағидаларын бекіту туралы" Қазақстан Республикасы Білім және ғылым министрінің 2015 жылғы 21 тамыздағы № 538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27 тамыздағы № 427 бұйрығы. Қазақстан Республикасының Әділет министрлігінде 2018 жылғы 5 қазанда № 17496 болып тіркелді. Күші жойылды - Қазақстан Республикасы Оқу-ағарту министрінің 2024 жылғы 18 қыркүйектегі № 264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Оқу-ағарту министрінің 18.09.2024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"Әлеуметтік қызметкерлерге қойылатын біліктілік талаптарын және оларды аттестаттау қағидаларын бекіту туралы" Қазақстан Республикасы Білім және ғылым министрінің 2015 жылғы 21 тамыздағы № 538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12104 болып тіркелген, "Әділет" ақпараттық-құқықтық жүйесінде 2015 жылғы 30 қазанда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"Арнайы әлеуметтік қызметтер ұсынатын субъектінің меншік нысанына қарамастан әлеуметтік қызметкерлерге қойылатын біліктілік талаптарын және оларды аттестаттау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Мыналар:</w:t>
      </w:r>
    </w:p>
    <w:bookmarkEnd w:id="4"/>
    <w:bookmarkStart w:name="z7"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арнайы әлеуметтік қызметтер ұсынатын субъектінің меншік нысанына қарамастан әлеуметтік қызметкерлерге қойылатын біліктілік талаптары;</w:t>
      </w:r>
    </w:p>
    <w:bookmarkEnd w:id="5"/>
    <w:bookmarkStart w:name="z8"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арнайы әлеуметтік қызметтер ұсынатын субъектінің меншік нысанына қарамастан әлеуметтік қызметкерлерді аттестаттау қағидалары бекітілсін.";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әлеуметтік қызметкерлерге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7"/>
    <w:bookmarkStart w:name="z10" w:id="8"/>
    <w:p>
      <w:pPr>
        <w:spacing w:after="0"/>
        <w:ind w:left="0"/>
        <w:jc w:val="both"/>
      </w:pPr>
      <w:r>
        <w:rPr>
          <w:rFonts w:ascii="Times New Roman"/>
          <w:b w:val="false"/>
          <w:i w:val="false"/>
          <w:color w:val="000000"/>
          <w:sz w:val="28"/>
        </w:rPr>
        <w:t xml:space="preserve">
      көрсетілген бұйрықпен бекітілген әлеуметтік қызметкерлерді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"Арнайы әлеуметтік қызметтер ұсынатын субъектінің меншік нысанына қарамастан әлеуметтік қызметкерлерді аттестаттау қағидалары";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xml:space="preserve">
      "4. Арнайы әлеуметтік қызметті ұсынатын субъектінің меншік нысанына қарамастан білім беру ұйымдарында арнайы әлеуметтік қызметтерді көрсететін әлеуметтік қызметкер "Халықты әлеуметтік қорғау саласындағы әлеуметтік қызметкерлерді аттестаттау қағидасын бекіту туралы" Қазақстан Республикасы Еңбек және халықты әлеуметтік қорғау министрінің 2011 жылғы 28 маусымдағы № 237-ө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7075 болып тіркелген) сәйкес өтініш негізінде аттестаттаудан өтеді.".</w:t>
      </w:r>
    </w:p>
    <w:bookmarkEnd w:id="10"/>
    <w:bookmarkStart w:name="z15" w:id="11"/>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Қазақстан Республикасының заңнамасында белгіленген тәртіппен:</w:t>
      </w:r>
    </w:p>
    <w:bookmarkEnd w:id="11"/>
    <w:bookmarkStart w:name="z16"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17" w:id="13"/>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баспа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13"/>
    <w:bookmarkStart w:name="z18" w:id="14"/>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14"/>
    <w:bookmarkStart w:name="z19" w:id="1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15"/>
    <w:bookmarkStart w:name="z20" w:id="1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6"/>
    <w:bookmarkStart w:name="z21"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2018 жылғы "__"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2018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28 тамыздағы</w:t>
            </w:r>
            <w:r>
              <w:br/>
            </w:r>
            <w:r>
              <w:rPr>
                <w:rFonts w:ascii="Times New Roman"/>
                <w:b w:val="false"/>
                <w:i w:val="false"/>
                <w:color w:val="000000"/>
                <w:sz w:val="20"/>
              </w:rPr>
              <w:t>№ 427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21 тамыздағы</w:t>
            </w:r>
            <w:r>
              <w:br/>
            </w:r>
            <w:r>
              <w:rPr>
                <w:rFonts w:ascii="Times New Roman"/>
                <w:b w:val="false"/>
                <w:i w:val="false"/>
                <w:color w:val="000000"/>
                <w:sz w:val="20"/>
              </w:rPr>
              <w:t>№ 538 бұйрығына</w:t>
            </w:r>
            <w:r>
              <w:br/>
            </w:r>
            <w:r>
              <w:rPr>
                <w:rFonts w:ascii="Times New Roman"/>
                <w:b w:val="false"/>
                <w:i w:val="false"/>
                <w:color w:val="000000"/>
                <w:sz w:val="20"/>
              </w:rPr>
              <w:t>1-қосымша</w:t>
            </w:r>
          </w:p>
        </w:tc>
      </w:tr>
    </w:tbl>
    <w:bookmarkStart w:name="z23" w:id="18"/>
    <w:p>
      <w:pPr>
        <w:spacing w:after="0"/>
        <w:ind w:left="0"/>
        <w:jc w:val="left"/>
      </w:pPr>
      <w:r>
        <w:rPr>
          <w:rFonts w:ascii="Times New Roman"/>
          <w:b/>
          <w:i w:val="false"/>
          <w:color w:val="000000"/>
        </w:rPr>
        <w:t xml:space="preserve"> Арнайы әлеуметтік қызметтер ұсынатын субъектінің меншік нысанына қарамастан әлеуметтік қызметкерлерге қойылатын біліктілік талаптары</w:t>
      </w:r>
    </w:p>
    <w:bookmarkEnd w:id="18"/>
    <w:bookmarkStart w:name="z24" w:id="19"/>
    <w:p>
      <w:pPr>
        <w:spacing w:after="0"/>
        <w:ind w:left="0"/>
        <w:jc w:val="both"/>
      </w:pPr>
      <w:r>
        <w:rPr>
          <w:rFonts w:ascii="Times New Roman"/>
          <w:b w:val="false"/>
          <w:i w:val="false"/>
          <w:color w:val="000000"/>
          <w:sz w:val="28"/>
        </w:rPr>
        <w:t xml:space="preserve">
      1. Осы әлеуметтік қызметкерлерге қойылатын біліктілік талаптары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арнайы әлеуметтік қызметтер ұсынатын субъектінің меншік нысанына қарамастан білім беру саласындағы әлеуметтік қызметкерлерге қойылатын талаптарды белгілейді.</w:t>
      </w:r>
    </w:p>
    <w:bookmarkEnd w:id="19"/>
    <w:bookmarkStart w:name="z25" w:id="20"/>
    <w:p>
      <w:pPr>
        <w:spacing w:after="0"/>
        <w:ind w:left="0"/>
        <w:jc w:val="both"/>
      </w:pPr>
      <w:r>
        <w:rPr>
          <w:rFonts w:ascii="Times New Roman"/>
          <w:b w:val="false"/>
          <w:i w:val="false"/>
          <w:color w:val="000000"/>
          <w:sz w:val="28"/>
        </w:rPr>
        <w:t>
      2. Әлеуметтік қызметкерге қойылатын біліктілік талаптары: "Әлеуметтік жұмыс" мамандығы бойынша жоғары білім немесе "Әлеуметтік жұмыс" мамандығы бойынша қосымша білімі бар жоғары педагогикалық білім, техникалық және кәсіптік білім (әлеуметтік, педагогикалық, медициналық) немесе (және) "Әлеуметтік жұмыс" мамандығы бойынша біліктілігін арттыру курстарынан өткендігі туралы сертификат (куәлік).</w:t>
      </w:r>
    </w:p>
    <w:bookmarkEnd w:id="20"/>
    <w:bookmarkStart w:name="z26" w:id="21"/>
    <w:p>
      <w:pPr>
        <w:spacing w:after="0"/>
        <w:ind w:left="0"/>
        <w:jc w:val="both"/>
      </w:pPr>
      <w:r>
        <w:rPr>
          <w:rFonts w:ascii="Times New Roman"/>
          <w:b w:val="false"/>
          <w:i w:val="false"/>
          <w:color w:val="000000"/>
          <w:sz w:val="28"/>
        </w:rPr>
        <w:t xml:space="preserve">
      3. Біліктілігі жоғары деңгейдегі әлеуметтік қызметкердің біліктілігіне қойылатын талаптар: </w:t>
      </w:r>
    </w:p>
    <w:bookmarkEnd w:id="21"/>
    <w:bookmarkStart w:name="z27" w:id="22"/>
    <w:p>
      <w:pPr>
        <w:spacing w:after="0"/>
        <w:ind w:left="0"/>
        <w:jc w:val="both"/>
      </w:pPr>
      <w:r>
        <w:rPr>
          <w:rFonts w:ascii="Times New Roman"/>
          <w:b w:val="false"/>
          <w:i w:val="false"/>
          <w:color w:val="000000"/>
          <w:sz w:val="28"/>
        </w:rPr>
        <w:t xml:space="preserve">
      1) жоғары санатқа - жоғары білім (әлеуметтік, медициналық, экономикалық, психологиялық, педагогикалық), немесе (және) "Әлеуметтік жұмыс" мамандығы бойынша біліктілігін арттыру курстарынан өткені туралы сертификаттың (куәліктің) болуы, немесе (және) арнаулы әлеуметтік қызметтер ұсыну бойынша мамандығы/магистратура, біліктілігі жоғары деңгейдегі бірінші санаттағы маман ретінде кемінде екі жыл жұмыс өтілі; </w:t>
      </w:r>
    </w:p>
    <w:bookmarkEnd w:id="22"/>
    <w:bookmarkStart w:name="z28" w:id="23"/>
    <w:p>
      <w:pPr>
        <w:spacing w:after="0"/>
        <w:ind w:left="0"/>
        <w:jc w:val="both"/>
      </w:pPr>
      <w:r>
        <w:rPr>
          <w:rFonts w:ascii="Times New Roman"/>
          <w:b w:val="false"/>
          <w:i w:val="false"/>
          <w:color w:val="000000"/>
          <w:sz w:val="28"/>
        </w:rPr>
        <w:t>
      2) бірінші санатқа - жоғары білім (әлеуметтік, медициналық, экономикалық, психологиялық, педагогикалық), немесе (және) "Әлеуметтік жұмыс" мамандығы бойынша біліктілігін арттыру курстарынан өткені туралы сертификаттың (куәліктің) болуы, біліктілігі жоғары деңгейдегі екінші санаттағы маман ретінде кемінде бір жыл жұмыс өтілі;</w:t>
      </w:r>
    </w:p>
    <w:bookmarkEnd w:id="23"/>
    <w:bookmarkStart w:name="z29" w:id="24"/>
    <w:p>
      <w:pPr>
        <w:spacing w:after="0"/>
        <w:ind w:left="0"/>
        <w:jc w:val="both"/>
      </w:pPr>
      <w:r>
        <w:rPr>
          <w:rFonts w:ascii="Times New Roman"/>
          <w:b w:val="false"/>
          <w:i w:val="false"/>
          <w:color w:val="000000"/>
          <w:sz w:val="28"/>
        </w:rPr>
        <w:t xml:space="preserve">
      3) екінші санатқа - жоғары білім (әлеуметтік, медициналық, экономикалық, психологиялық, педагогикалық) және біліктілігі жоғары деңгейдегі санаты жоқ маман ретінде кемінде бір жыл жұмыс өтілі; </w:t>
      </w:r>
    </w:p>
    <w:bookmarkEnd w:id="24"/>
    <w:bookmarkStart w:name="z30" w:id="25"/>
    <w:p>
      <w:pPr>
        <w:spacing w:after="0"/>
        <w:ind w:left="0"/>
        <w:jc w:val="both"/>
      </w:pPr>
      <w:r>
        <w:rPr>
          <w:rFonts w:ascii="Times New Roman"/>
          <w:b w:val="false"/>
          <w:i w:val="false"/>
          <w:color w:val="000000"/>
          <w:sz w:val="28"/>
        </w:rPr>
        <w:t xml:space="preserve">
      4) санаты жоқтарға - жоғары білім (әлеуметтік, медициналық, экономикалық, психологиялық, педагогикалық), жұмыс өтіліне талап қойылмайды. </w:t>
      </w:r>
    </w:p>
    <w:bookmarkEnd w:id="25"/>
    <w:bookmarkStart w:name="z31" w:id="26"/>
    <w:p>
      <w:pPr>
        <w:spacing w:after="0"/>
        <w:ind w:left="0"/>
        <w:jc w:val="both"/>
      </w:pPr>
      <w:r>
        <w:rPr>
          <w:rFonts w:ascii="Times New Roman"/>
          <w:b w:val="false"/>
          <w:i w:val="false"/>
          <w:color w:val="000000"/>
          <w:sz w:val="28"/>
        </w:rPr>
        <w:t xml:space="preserve">
      4. Біліктілігі орта деңгейдегі әлеуметтік қызметкердің біліктілігіне қойылатын талаптар: </w:t>
      </w:r>
    </w:p>
    <w:bookmarkEnd w:id="26"/>
    <w:bookmarkStart w:name="z32" w:id="27"/>
    <w:p>
      <w:pPr>
        <w:spacing w:after="0"/>
        <w:ind w:left="0"/>
        <w:jc w:val="both"/>
      </w:pPr>
      <w:r>
        <w:rPr>
          <w:rFonts w:ascii="Times New Roman"/>
          <w:b w:val="false"/>
          <w:i w:val="false"/>
          <w:color w:val="000000"/>
          <w:sz w:val="28"/>
        </w:rPr>
        <w:t xml:space="preserve">
      1) жоғары санатқа - техникалық және кәсіптік (арнаулы орта, кәсіптік орта) (әлеуметтік, педагогикалық, медициналық) немесе (және) "Әлеуметтік жұмыс" мамандығы бойынша біліктілігін арттыру курстарынан өткені туралы сертификаттың (куәліктің) болуы, біліктілігі орта деңгейдегі бірінші санаттағы маман ретінде кемінде екі жыл жұмыс өтілі; </w:t>
      </w:r>
    </w:p>
    <w:bookmarkEnd w:id="27"/>
    <w:bookmarkStart w:name="z33" w:id="28"/>
    <w:p>
      <w:pPr>
        <w:spacing w:after="0"/>
        <w:ind w:left="0"/>
        <w:jc w:val="both"/>
      </w:pPr>
      <w:r>
        <w:rPr>
          <w:rFonts w:ascii="Times New Roman"/>
          <w:b w:val="false"/>
          <w:i w:val="false"/>
          <w:color w:val="000000"/>
          <w:sz w:val="28"/>
        </w:rPr>
        <w:t>
      2) бірінші санатқа - техникалық және кәсіптік (арнаулы орта, кәсіптік орта) (әлеуметтік, педагогикалық, медициналық) немесе (және) "Әлеуметтік жұмыс" мамандығы бойынша біліктілігін арттыру курстарынан өткені туралы сертификаттың (куәліктің) болуы, біліктілігі орта деңгейдегі екінші санаттағы маман ретінде кемінде бір жыл жұмыс өтілі;</w:t>
      </w:r>
    </w:p>
    <w:bookmarkEnd w:id="28"/>
    <w:bookmarkStart w:name="z34" w:id="29"/>
    <w:p>
      <w:pPr>
        <w:spacing w:after="0"/>
        <w:ind w:left="0"/>
        <w:jc w:val="both"/>
      </w:pPr>
      <w:r>
        <w:rPr>
          <w:rFonts w:ascii="Times New Roman"/>
          <w:b w:val="false"/>
          <w:i w:val="false"/>
          <w:color w:val="000000"/>
          <w:sz w:val="28"/>
        </w:rPr>
        <w:t>
      3) екінші санатқа - техникалық және кәсіптік (арнаулы орта, кәсіптік орта) (әлеуметтік, педагогикалық, медициналық) немесе (және) "Әлеуметтік жұмыс" мамандығы бойынша біліктілігін арттыру курстарынан өткені туралы сертификаттың (куәліктің) болуы, біліктілігі орта деңгейдегі санаты жоқ маман ретінде кемінде бір жыл жұмыс өтілі;</w:t>
      </w:r>
    </w:p>
    <w:bookmarkEnd w:id="29"/>
    <w:bookmarkStart w:name="z35" w:id="30"/>
    <w:p>
      <w:pPr>
        <w:spacing w:after="0"/>
        <w:ind w:left="0"/>
        <w:jc w:val="both"/>
      </w:pPr>
      <w:r>
        <w:rPr>
          <w:rFonts w:ascii="Times New Roman"/>
          <w:b w:val="false"/>
          <w:i w:val="false"/>
          <w:color w:val="000000"/>
          <w:sz w:val="28"/>
        </w:rPr>
        <w:t>
      4) санаты жоқтарға - техникалық және кәсіптік (арнаулы орта, кәсіптік орта) (әлеуметтік, педагогикалық, медициналық) немесе (және) "Әлеуметтік жұмыс" мамандығы бойынша біліктілігін арттыру курстарынан өткені туралы сертификаттың (куәліктің) болуы, жұмыс өтіліне талап қойылмайды.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