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eac4d" w14:textId="63ea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жоғары оқу орындарының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тамыздағы № 434 бұйрығы. Қазақстан Республикасының Әділет министрлігінде 2018 жылғы 5 қазанда № 17489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"Қазақстан Республикасы жоғары оқу орындарының дайындық бөлімдерінің қызметін ұйымдастыру қағидаларын бекіту туралы" Қазақстан Республикасы Білім және ғылым министрінің 2011 жылғы 30 желтоқсандағы № 554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7406 болып тіркелген, "Егемен Қазақстан" газетінің 2012 жылғы 21 сәуірдегі № 172-177 (27251) санында жарияланған)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жоғары оқу орындарының дайындық бөлімдерінің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"10. Дайындық бөлімдеріне түсу үшін кешенді тестілеуге қатысуға (бұдан әрі – КТ) өтініштерді қабылдауды күнтізбелік жылғы 5 тамыз бен 5 қыркүйек аралығында ЖОО-ның қабылдау комиссиялары жүргізеді.</w:t>
      </w:r>
    </w:p>
    <w:bookmarkEnd w:id="3"/>
    <w:bookmarkStart w:name="z6" w:id="4"/>
    <w:p>
      <w:pPr>
        <w:spacing w:after="0"/>
        <w:ind w:left="0"/>
        <w:jc w:val="both"/>
      </w:pPr>
      <w:r>
        <w:rPr>
          <w:rFonts w:ascii="Times New Roman"/>
          <w:b w:val="false"/>
          <w:i w:val="false"/>
          <w:color w:val="000000"/>
          <w:sz w:val="28"/>
        </w:rPr>
        <w:t>
      11. КТ күнтізбелік жылғы 10 – 15 қыркүйек аралығында өткізіледі.";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"14. Білім беру дайындығының деңгейін арттыру бойынша оқыту үшін КТ математикалық сауаттылық және оқу сауаттылығы (оқу тілі) бойынша өткізіледі.";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"16. Тілдік дайындығын күшейтумен қоса дайындық бөлімдерінде оқу үшін КТ: "Ағылшын тілі" пәні және келесідей жаратылыстану-математика циклы пәндерінің біреуі бойынша өткізіледі "Биология", "Физика", "Химия".</w:t>
      </w:r>
    </w:p>
    <w:bookmarkEnd w:id="6"/>
    <w:bookmarkStart w:name="z11" w:id="7"/>
    <w:p>
      <w:pPr>
        <w:spacing w:after="0"/>
        <w:ind w:left="0"/>
        <w:jc w:val="both"/>
      </w:pPr>
      <w:r>
        <w:rPr>
          <w:rFonts w:ascii="Times New Roman"/>
          <w:b w:val="false"/>
          <w:i w:val="false"/>
          <w:color w:val="000000"/>
          <w:sz w:val="28"/>
        </w:rPr>
        <w:t>
      17. Білім беру дайындығының деңгейін арттыру бойынша оқу үшін КТ тапсырмаларының саны:</w:t>
      </w:r>
    </w:p>
    <w:bookmarkEnd w:id="7"/>
    <w:bookmarkStart w:name="z12" w:id="8"/>
    <w:p>
      <w:pPr>
        <w:spacing w:after="0"/>
        <w:ind w:left="0"/>
        <w:jc w:val="both"/>
      </w:pPr>
      <w:r>
        <w:rPr>
          <w:rFonts w:ascii="Times New Roman"/>
          <w:b w:val="false"/>
          <w:i w:val="false"/>
          <w:color w:val="000000"/>
          <w:sz w:val="28"/>
        </w:rPr>
        <w:t>
      1) математикалық сауаттылық бойынша – 20;</w:t>
      </w:r>
    </w:p>
    <w:bookmarkEnd w:id="8"/>
    <w:bookmarkStart w:name="z13" w:id="9"/>
    <w:p>
      <w:pPr>
        <w:spacing w:after="0"/>
        <w:ind w:left="0"/>
        <w:jc w:val="both"/>
      </w:pPr>
      <w:r>
        <w:rPr>
          <w:rFonts w:ascii="Times New Roman"/>
          <w:b w:val="false"/>
          <w:i w:val="false"/>
          <w:color w:val="000000"/>
          <w:sz w:val="28"/>
        </w:rPr>
        <w:t>
      2) оқу сауаттылығы бойынша (оқу тілі) – 20.</w:t>
      </w:r>
    </w:p>
    <w:bookmarkEnd w:id="9"/>
    <w:p>
      <w:pPr>
        <w:spacing w:after="0"/>
        <w:ind w:left="0"/>
        <w:jc w:val="both"/>
      </w:pPr>
      <w:r>
        <w:rPr>
          <w:rFonts w:ascii="Times New Roman"/>
          <w:b w:val="false"/>
          <w:i w:val="false"/>
          <w:color w:val="000000"/>
          <w:sz w:val="28"/>
        </w:rPr>
        <w:t>
      КТ ұзақтығы - 1 сағат 20 минут.</w:t>
      </w:r>
    </w:p>
    <w:p>
      <w:pPr>
        <w:spacing w:after="0"/>
        <w:ind w:left="0"/>
        <w:jc w:val="both"/>
      </w:pPr>
      <w:r>
        <w:rPr>
          <w:rFonts w:ascii="Times New Roman"/>
          <w:b w:val="false"/>
          <w:i w:val="false"/>
          <w:color w:val="000000"/>
          <w:sz w:val="28"/>
        </w:rPr>
        <w:t>
      Математикалық сауаттылық және оқу сауаттылығы бойынша тест тапсырмаларының нысаны ұсынылған бес жауаптан бір жауап таңдалатын тапсырма.</w:t>
      </w:r>
    </w:p>
    <w:p>
      <w:pPr>
        <w:spacing w:after="0"/>
        <w:ind w:left="0"/>
        <w:jc w:val="both"/>
      </w:pPr>
      <w:r>
        <w:rPr>
          <w:rFonts w:ascii="Times New Roman"/>
          <w:b w:val="false"/>
          <w:i w:val="false"/>
          <w:color w:val="000000"/>
          <w:sz w:val="28"/>
        </w:rPr>
        <w:t>
      Әрбір тест тапсырмасына берілген дұрыс жауап бір балмен бағаланады.</w:t>
      </w:r>
    </w:p>
    <w:p>
      <w:pPr>
        <w:spacing w:after="0"/>
        <w:ind w:left="0"/>
        <w:jc w:val="both"/>
      </w:pPr>
      <w:r>
        <w:rPr>
          <w:rFonts w:ascii="Times New Roman"/>
          <w:b w:val="false"/>
          <w:i w:val="false"/>
          <w:color w:val="000000"/>
          <w:sz w:val="28"/>
        </w:rPr>
        <w:t>
      Баллдары тең болған жағдайда, аттестаттың орташа балы жоғары тұлғаларға басымдық беріледі.</w:t>
      </w:r>
    </w:p>
    <w:p>
      <w:pPr>
        <w:spacing w:after="0"/>
        <w:ind w:left="0"/>
        <w:jc w:val="both"/>
      </w:pPr>
      <w:r>
        <w:rPr>
          <w:rFonts w:ascii="Times New Roman"/>
          <w:b w:val="false"/>
          <w:i w:val="false"/>
          <w:color w:val="000000"/>
          <w:sz w:val="28"/>
        </w:rPr>
        <w:t>
      Түсу емтихандарының нәтижелері өткізілген күні хабарланады.".</w:t>
      </w:r>
    </w:p>
    <w:bookmarkStart w:name="z14" w:id="10"/>
    <w:p>
      <w:pPr>
        <w:spacing w:after="0"/>
        <w:ind w:left="0"/>
        <w:jc w:val="both"/>
      </w:pPr>
      <w:r>
        <w:rPr>
          <w:rFonts w:ascii="Times New Roman"/>
          <w:b w:val="false"/>
          <w:i w:val="false"/>
          <w:color w:val="000000"/>
          <w:sz w:val="28"/>
        </w:rPr>
        <w:t>
      мынадай мазмұндағы 17-1 тармақпен толықтырылсын:</w:t>
      </w:r>
    </w:p>
    <w:bookmarkEnd w:id="10"/>
    <w:bookmarkStart w:name="z15" w:id="11"/>
    <w:p>
      <w:pPr>
        <w:spacing w:after="0"/>
        <w:ind w:left="0"/>
        <w:jc w:val="both"/>
      </w:pPr>
      <w:r>
        <w:rPr>
          <w:rFonts w:ascii="Times New Roman"/>
          <w:b w:val="false"/>
          <w:i w:val="false"/>
          <w:color w:val="000000"/>
          <w:sz w:val="28"/>
        </w:rPr>
        <w:t>
      "17-1. Тілдік дайындығын күшейтумен қоса дайындық бөлімдеріне оқу үшін КТ тапсырмаларының саны:</w:t>
      </w:r>
    </w:p>
    <w:bookmarkEnd w:id="11"/>
    <w:bookmarkStart w:name="z16" w:id="12"/>
    <w:p>
      <w:pPr>
        <w:spacing w:after="0"/>
        <w:ind w:left="0"/>
        <w:jc w:val="both"/>
      </w:pPr>
      <w:r>
        <w:rPr>
          <w:rFonts w:ascii="Times New Roman"/>
          <w:b w:val="false"/>
          <w:i w:val="false"/>
          <w:color w:val="000000"/>
          <w:sz w:val="28"/>
        </w:rPr>
        <w:t>
      1) ағылшын тілі бойынша – 30;</w:t>
      </w:r>
    </w:p>
    <w:bookmarkEnd w:id="12"/>
    <w:bookmarkStart w:name="z17" w:id="13"/>
    <w:p>
      <w:pPr>
        <w:spacing w:after="0"/>
        <w:ind w:left="0"/>
        <w:jc w:val="both"/>
      </w:pPr>
      <w:r>
        <w:rPr>
          <w:rFonts w:ascii="Times New Roman"/>
          <w:b w:val="false"/>
          <w:i w:val="false"/>
          <w:color w:val="000000"/>
          <w:sz w:val="28"/>
        </w:rPr>
        <w:t>
      2) "Биология", "Физика", "Химия" жаратылыстану-математика циклы пәндері пәндері бойынша – 30.</w:t>
      </w:r>
    </w:p>
    <w:bookmarkEnd w:id="13"/>
    <w:p>
      <w:pPr>
        <w:spacing w:after="0"/>
        <w:ind w:left="0"/>
        <w:jc w:val="both"/>
      </w:pPr>
      <w:r>
        <w:rPr>
          <w:rFonts w:ascii="Times New Roman"/>
          <w:b w:val="false"/>
          <w:i w:val="false"/>
          <w:color w:val="000000"/>
          <w:sz w:val="28"/>
        </w:rPr>
        <w:t>
      КТ ұзақтығы - 2 сағат.</w:t>
      </w:r>
    </w:p>
    <w:p>
      <w:pPr>
        <w:spacing w:after="0"/>
        <w:ind w:left="0"/>
        <w:jc w:val="both"/>
      </w:pPr>
      <w:r>
        <w:rPr>
          <w:rFonts w:ascii="Times New Roman"/>
          <w:b w:val="false"/>
          <w:i w:val="false"/>
          <w:color w:val="000000"/>
          <w:sz w:val="28"/>
        </w:rPr>
        <w:t>
      Ағылшын тілі және "Биология", "Физика", "Химия" жаратылыстану-математика циклы пәндері пәндері бойынша тест тапсырмаларының нысаны жиырма тапсырма ұсынылған бес жауаптан бір дұрыс жауап және он тапсырма ұсынылған жауаптан бірнеше дұрыс жауабы бар тапсырмалар.</w:t>
      </w:r>
    </w:p>
    <w:p>
      <w:pPr>
        <w:spacing w:after="0"/>
        <w:ind w:left="0"/>
        <w:jc w:val="both"/>
      </w:pPr>
      <w:r>
        <w:rPr>
          <w:rFonts w:ascii="Times New Roman"/>
          <w:b w:val="false"/>
          <w:i w:val="false"/>
          <w:color w:val="000000"/>
          <w:sz w:val="28"/>
        </w:rPr>
        <w:t>
      Ұсынылған бес жауаптан бір дұрыс жауабы бар тапсырмаларда әрбір тест тапсырмасы бір балмен бағаланады.</w:t>
      </w:r>
    </w:p>
    <w:p>
      <w:pPr>
        <w:spacing w:after="0"/>
        <w:ind w:left="0"/>
        <w:jc w:val="both"/>
      </w:pPr>
      <w:r>
        <w:rPr>
          <w:rFonts w:ascii="Times New Roman"/>
          <w:b w:val="false"/>
          <w:i w:val="false"/>
          <w:color w:val="000000"/>
          <w:sz w:val="28"/>
        </w:rPr>
        <w:t>
      Ұсынылған бір немесе бірнеше дұрыс жауабы бар тапсырмаларда дұрыс жауапты бағалау келесі түрде жүзеге асырылады:</w:t>
      </w:r>
    </w:p>
    <w:p>
      <w:pPr>
        <w:spacing w:after="0"/>
        <w:ind w:left="0"/>
        <w:jc w:val="both"/>
      </w:pPr>
      <w:r>
        <w:rPr>
          <w:rFonts w:ascii="Times New Roman"/>
          <w:b w:val="false"/>
          <w:i w:val="false"/>
          <w:color w:val="000000"/>
          <w:sz w:val="28"/>
        </w:rPr>
        <w:t>
      бір дұрыс жауабы бар тапсырмаларда дұрыс жауапты таңдағанда екі балмен;</w:t>
      </w:r>
    </w:p>
    <w:p>
      <w:pPr>
        <w:spacing w:after="0"/>
        <w:ind w:left="0"/>
        <w:jc w:val="both"/>
      </w:pPr>
      <w:r>
        <w:rPr>
          <w:rFonts w:ascii="Times New Roman"/>
          <w:b w:val="false"/>
          <w:i w:val="false"/>
          <w:color w:val="000000"/>
          <w:sz w:val="28"/>
        </w:rPr>
        <w:t>
      бір дұрыс жауабы бар тапсырмаларда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бір дұрыс жауабы бар екі немесе одан да көп дұрыс емес жауапты таңдағанда нөл балмен;</w:t>
      </w:r>
    </w:p>
    <w:p>
      <w:pPr>
        <w:spacing w:after="0"/>
        <w:ind w:left="0"/>
        <w:jc w:val="both"/>
      </w:pPr>
      <w:r>
        <w:rPr>
          <w:rFonts w:ascii="Times New Roman"/>
          <w:b w:val="false"/>
          <w:i w:val="false"/>
          <w:color w:val="000000"/>
          <w:sz w:val="28"/>
        </w:rPr>
        <w:t>
      екі дұрыс жауабы бар тапсырмаларда екі дұрыс жауапты таңдағанда екі балмен;</w:t>
      </w:r>
    </w:p>
    <w:p>
      <w:pPr>
        <w:spacing w:after="0"/>
        <w:ind w:left="0"/>
        <w:jc w:val="both"/>
      </w:pPr>
      <w:r>
        <w:rPr>
          <w:rFonts w:ascii="Times New Roman"/>
          <w:b w:val="false"/>
          <w:i w:val="false"/>
          <w:color w:val="000000"/>
          <w:sz w:val="28"/>
        </w:rPr>
        <w:t>
      екі дұрыс жауабы бар тапсырмаларда бір дұрыс жауапты таңдағанда бір балмен;</w:t>
      </w:r>
    </w:p>
    <w:p>
      <w:pPr>
        <w:spacing w:after="0"/>
        <w:ind w:left="0"/>
        <w:jc w:val="both"/>
      </w:pPr>
      <w:r>
        <w:rPr>
          <w:rFonts w:ascii="Times New Roman"/>
          <w:b w:val="false"/>
          <w:i w:val="false"/>
          <w:color w:val="000000"/>
          <w:sz w:val="28"/>
        </w:rPr>
        <w:t>
      екі дұрыс жауабы бар тапсырмаларда бір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тапсырмаларда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екі дұрыс жауабы бар екі немесе одан да көп дұрыс емес жауапты таңдағанда нөл балмен;</w:t>
      </w:r>
    </w:p>
    <w:p>
      <w:pPr>
        <w:spacing w:after="0"/>
        <w:ind w:left="0"/>
        <w:jc w:val="both"/>
      </w:pPr>
      <w:r>
        <w:rPr>
          <w:rFonts w:ascii="Times New Roman"/>
          <w:b w:val="false"/>
          <w:i w:val="false"/>
          <w:color w:val="000000"/>
          <w:sz w:val="28"/>
        </w:rPr>
        <w:t>
      үш дұрыс жауабы бар тапсырмаларда үш дұрыс жауапты таңдағанда екі балмен;</w:t>
      </w:r>
    </w:p>
    <w:p>
      <w:pPr>
        <w:spacing w:after="0"/>
        <w:ind w:left="0"/>
        <w:jc w:val="both"/>
      </w:pPr>
      <w:r>
        <w:rPr>
          <w:rFonts w:ascii="Times New Roman"/>
          <w:b w:val="false"/>
          <w:i w:val="false"/>
          <w:color w:val="000000"/>
          <w:sz w:val="28"/>
        </w:rPr>
        <w:t>
      үш дұрыс жауабы бар тапсырмаларда екі дұрыс жауапты таңдағанда бір балмен;</w:t>
      </w:r>
    </w:p>
    <w:p>
      <w:pPr>
        <w:spacing w:after="0"/>
        <w:ind w:left="0"/>
        <w:jc w:val="both"/>
      </w:pPr>
      <w:r>
        <w:rPr>
          <w:rFonts w:ascii="Times New Roman"/>
          <w:b w:val="false"/>
          <w:i w:val="false"/>
          <w:color w:val="000000"/>
          <w:sz w:val="28"/>
        </w:rPr>
        <w:t>
      үш дұрыс жауабы бар тапсырмаларда екі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тапсырмаларда үш дұрыс жауапты және бір дұрыс емес жауапты таңдағанда бір балмен;</w:t>
      </w:r>
    </w:p>
    <w:p>
      <w:pPr>
        <w:spacing w:after="0"/>
        <w:ind w:left="0"/>
        <w:jc w:val="both"/>
      </w:pPr>
      <w:r>
        <w:rPr>
          <w:rFonts w:ascii="Times New Roman"/>
          <w:b w:val="false"/>
          <w:i w:val="false"/>
          <w:color w:val="000000"/>
          <w:sz w:val="28"/>
        </w:rPr>
        <w:t>
      үш дұрыс жауабы бар екі немесе одан да көп дұрыс емес жауапты таңдағанда нөл балмен бағаланады.</w:t>
      </w:r>
    </w:p>
    <w:p>
      <w:pPr>
        <w:spacing w:after="0"/>
        <w:ind w:left="0"/>
        <w:jc w:val="both"/>
      </w:pPr>
      <w:r>
        <w:rPr>
          <w:rFonts w:ascii="Times New Roman"/>
          <w:b w:val="false"/>
          <w:i w:val="false"/>
          <w:color w:val="000000"/>
          <w:sz w:val="28"/>
        </w:rPr>
        <w:t>
      Баллдары тең болған жағдайда, аттестаттың орташа балы жоғары тұлғаларға басымдық беріледі.</w:t>
      </w:r>
    </w:p>
    <w:p>
      <w:pPr>
        <w:spacing w:after="0"/>
        <w:ind w:left="0"/>
        <w:jc w:val="both"/>
      </w:pPr>
      <w:r>
        <w:rPr>
          <w:rFonts w:ascii="Times New Roman"/>
          <w:b w:val="false"/>
          <w:i w:val="false"/>
          <w:color w:val="000000"/>
          <w:sz w:val="28"/>
        </w:rPr>
        <w:t>
      Түсу емтихандарының нәтижелері өткізілген күні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"21. ЖОО-ның дайындық бөлімдеріне тыңдаушыларды қабылдау туралы Комиссия шешімі білім беру саласындағы уәкілетті органның бұйрығымен бекітіледі және конкурстық іріктеуден өткен шетелдіктердің, Қазақстан Республикасы азаматтары болып табылмайтын ұлты қазақ адамдардың, Қазақстан Республикасында тұрақты тұратын азаматтығы жоқ адамдардың назарына 25 қыркүйекке дейінгі мерзімде ЖОО жеткізеді.</w:t>
      </w:r>
    </w:p>
    <w:bookmarkEnd w:id="14"/>
    <w:bookmarkStart w:name="z20" w:id="15"/>
    <w:p>
      <w:pPr>
        <w:spacing w:after="0"/>
        <w:ind w:left="0"/>
        <w:jc w:val="both"/>
      </w:pPr>
      <w:r>
        <w:rPr>
          <w:rFonts w:ascii="Times New Roman"/>
          <w:b w:val="false"/>
          <w:i w:val="false"/>
          <w:color w:val="000000"/>
          <w:sz w:val="28"/>
        </w:rPr>
        <w:t>
      22. Дайындық бөлімдерінің тыңдаушылары қатарына қабылдауды ЖОО-ның қабылдау комиссиялары 25-28 қыркүйек аралығында өткізеді.".</w:t>
      </w:r>
    </w:p>
    <w:bookmarkEnd w:id="15"/>
    <w:bookmarkStart w:name="z21" w:id="16"/>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заңнамада белгіленген тәртіппен:</w:t>
      </w:r>
    </w:p>
    <w:bookmarkEnd w:id="16"/>
    <w:bookmarkStart w:name="z22" w:id="1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7"/>
    <w:bookmarkStart w:name="z23" w:id="1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жолдауды;</w:t>
      </w:r>
    </w:p>
    <w:bookmarkEnd w:id="18"/>
    <w:bookmarkStart w:name="z24" w:id="19"/>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көшірмесін мерзімді баспа басылымдарына ресми жариялау үшін жолдауды;</w:t>
      </w:r>
    </w:p>
    <w:bookmarkEnd w:id="19"/>
    <w:bookmarkStart w:name="z25" w:id="20"/>
    <w:p>
      <w:pPr>
        <w:spacing w:after="0"/>
        <w:ind w:left="0"/>
        <w:jc w:val="both"/>
      </w:pPr>
      <w:r>
        <w:rPr>
          <w:rFonts w:ascii="Times New Roman"/>
          <w:b w:val="false"/>
          <w:i w:val="false"/>
          <w:color w:val="000000"/>
          <w:sz w:val="28"/>
        </w:rPr>
        <w:t>
      4) осы бұйрықты ресми жарияланғаннан кейін Қазақстан Республикасы Білім және ғылым министрлігінің интернет-ресурсында орналастыруды;</w:t>
      </w:r>
    </w:p>
    <w:bookmarkEnd w:id="20"/>
    <w:bookmarkStart w:name="z26" w:id="21"/>
    <w:p>
      <w:pPr>
        <w:spacing w:after="0"/>
        <w:ind w:left="0"/>
        <w:jc w:val="both"/>
      </w:pPr>
      <w:r>
        <w:rPr>
          <w:rFonts w:ascii="Times New Roman"/>
          <w:b w:val="false"/>
          <w:i w:val="false"/>
          <w:color w:val="000000"/>
          <w:sz w:val="28"/>
        </w:rPr>
        <w:t>
      5)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тармақшаларында көзделген іс-шаралардың орындалуы туралы мәліметтерді ұсынуды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