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1b2d" w14:textId="419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ережесін бекіту туралы" Қазақстан Республикасы Орталық сайлау комиссиясының 2007 жылғы 25 маусымдағы № 90/178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12/203 қаулысы. Қазақстан Республикасы Әділет министрлігінде 2018 жылғы 4 қазанда № 17484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12-бабының </w:t>
      </w:r>
      <w:r>
        <w:rPr>
          <w:rFonts w:ascii="Times New Roman"/>
          <w:b w:val="false"/>
          <w:i w:val="false"/>
          <w:color w:val="000000"/>
          <w:sz w:val="28"/>
        </w:rPr>
        <w:t>16-6) тармақшасына</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28-баптарына</w:t>
      </w:r>
      <w:r>
        <w:rPr>
          <w:rFonts w:ascii="Times New Roman"/>
          <w:b w:val="false"/>
          <w:i w:val="false"/>
          <w:color w:val="000000"/>
          <w:sz w:val="28"/>
        </w:rPr>
        <w:t xml:space="preserve"> сәйкес Қазақстан Республикасы Орталық сайлау комиссиясы ҚАУЛЫЕТЕДІ:</w:t>
      </w:r>
    </w:p>
    <w:bookmarkEnd w:id="0"/>
    <w:bookmarkStart w:name="z2" w:id="1"/>
    <w:p>
      <w:pPr>
        <w:spacing w:after="0"/>
        <w:ind w:left="0"/>
        <w:jc w:val="both"/>
      </w:pPr>
      <w:r>
        <w:rPr>
          <w:rFonts w:ascii="Times New Roman"/>
          <w:b w:val="false"/>
          <w:i w:val="false"/>
          <w:color w:val="000000"/>
          <w:sz w:val="28"/>
        </w:rPr>
        <w:t xml:space="preserve">
      1. "Партиялық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ережесін бекіту туралы" Қазақстан Республикасы Орталық сайлау комиссиясының 2007 жылғы 25 маусымдағы № 90/178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4778 болып тіркелген, "Казахстанская правда" газетінде 2007 жылғы 7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 кезінде бұқаралық ақпарат құралдары арқылы сайлау алдындағы үгітті жүзеге асырудың және оны ақпараттық қамтамасыз етудің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 кезінде бұқаралық ақпарат құралдары арқылы сайлау алдындағы үгітті жүзеге асырудың және оны ақпараттық қамтамасыз етудің қоса беріліп отырған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6"/>
    <w:bookmarkStart w:name="z9" w:id="7"/>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қаулының Қазақстан Республикасы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жіберіліуін;</w:t>
      </w:r>
    </w:p>
    <w:bookmarkEnd w:id="8"/>
    <w:bookmarkStart w:name="z11" w:id="9"/>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xml:space="preserve">
      3. Осы қаулы оның алғаш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Төрағасы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хатшысы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Ә. Смайылов</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12/203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90/178 қаулысымен бекітілген</w:t>
            </w:r>
          </w:p>
        </w:tc>
      </w:tr>
    </w:tbl>
    <w:bookmarkStart w:name="z15" w:id="11"/>
    <w:p>
      <w:pPr>
        <w:spacing w:after="0"/>
        <w:ind w:left="0"/>
        <w:jc w:val="left"/>
      </w:pPr>
      <w:r>
        <w:rPr>
          <w:rFonts w:ascii="Times New Roman"/>
          <w:b/>
          <w:i w:val="false"/>
          <w:color w:val="000000"/>
        </w:rPr>
        <w:t xml:space="preserve">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 кезінде бұқаралық ақпарат құралдары арқылы сайлау алдындағы үгітті жүзеге асырудың және оны ақпараттық қамтамасыз етудің қағидалары </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(бұдан әрі - Конституциялық заң),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 кезінде сайлау алдындағы үгітті жүзеге асырудың, сайлау науқанын ақпараттық қамтамасыз етудің тәртібін айқындайды.</w:t>
      </w:r>
    </w:p>
    <w:bookmarkEnd w:id="13"/>
    <w:bookmarkStart w:name="z18" w:id="14"/>
    <w:p>
      <w:pPr>
        <w:spacing w:after="0"/>
        <w:ind w:left="0"/>
        <w:jc w:val="both"/>
      </w:pPr>
      <w:r>
        <w:rPr>
          <w:rFonts w:ascii="Times New Roman"/>
          <w:b w:val="false"/>
          <w:i w:val="false"/>
          <w:color w:val="000000"/>
          <w:sz w:val="28"/>
        </w:rPr>
        <w:t xml:space="preserve">
      2. Қағидаларда мынадай ұғымдар пайдаланылады: </w:t>
      </w:r>
    </w:p>
    <w:bookmarkEnd w:id="14"/>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кинодокументалистика, дыбысбейне жазба және интернет-ресурстарды қоса алғанда, бұқаралық ақпаратты мерзімді немесе үздіксіз бұқаралық таратудың өзге де нысаны;</w:t>
      </w:r>
    </w:p>
    <w:p>
      <w:pPr>
        <w:spacing w:after="0"/>
        <w:ind w:left="0"/>
        <w:jc w:val="both"/>
      </w:pPr>
      <w:r>
        <w:rPr>
          <w:rFonts w:ascii="Times New Roman"/>
          <w:b w:val="false"/>
          <w:i w:val="false"/>
          <w:color w:val="000000"/>
          <w:sz w:val="28"/>
        </w:rPr>
        <w:t xml:space="preserve">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 </w:t>
      </w:r>
    </w:p>
    <w:p>
      <w:pPr>
        <w:spacing w:after="0"/>
        <w:ind w:left="0"/>
        <w:jc w:val="both"/>
      </w:pPr>
      <w:r>
        <w:rPr>
          <w:rFonts w:ascii="Times New Roman"/>
          <w:b w:val="false"/>
          <w:i w:val="false"/>
          <w:color w:val="000000"/>
          <w:sz w:val="28"/>
        </w:rPr>
        <w:t xml:space="preserve">
      сайлау алдындағы үгіт - сайлаушылардың Президентті, Парламент, мәслихат депутаттарын, сондай-ақ өзге де жергілікті өзін-өзі басқару органдары мүшелерін сайлауда белгілі бір кандидатты немесе саяси партияны жақтап немесе қарсы дауыс беруге қатысуына түрткі болу мақсатындағы қызмет; </w:t>
      </w:r>
    </w:p>
    <w:p>
      <w:pPr>
        <w:spacing w:after="0"/>
        <w:ind w:left="0"/>
        <w:jc w:val="both"/>
      </w:pPr>
      <w:r>
        <w:rPr>
          <w:rFonts w:ascii="Times New Roman"/>
          <w:b w:val="false"/>
          <w:i w:val="false"/>
          <w:color w:val="000000"/>
          <w:sz w:val="28"/>
        </w:rPr>
        <w:t xml:space="preserve">
      сөз сөйлеу - кандидаттардың, тиісінше партиялық тізімдері мен кандидаттарын ұсынған саяси партиялар мен қоғамдық бірлестіктердің уәкілетті өкілдерінің, сондай-ақ сенім білдірген адамдардың сайлау алдындағы бағдарламасы баяндалған сайлаушыларға жеке үндеуі; </w:t>
      </w:r>
    </w:p>
    <w:p>
      <w:pPr>
        <w:spacing w:after="0"/>
        <w:ind w:left="0"/>
        <w:jc w:val="both"/>
      </w:pPr>
      <w:r>
        <w:rPr>
          <w:rFonts w:ascii="Times New Roman"/>
          <w:b w:val="false"/>
          <w:i w:val="false"/>
          <w:color w:val="000000"/>
          <w:sz w:val="28"/>
        </w:rPr>
        <w:t>
      сайлау алдындағы пікірсайыс - Президенттікке екі және одан көп кандидаттардың, Мәжіліс, мәслихат депутаттығына кандидаттардың партиялық тізімдерін ұсынған саяси партиялардың түрлі қоғамдық маңызды мәселелер, оның ішінде олардың сайлау алдындағы бағдарламаларына қатысты мәселелер бойынша жария пікірлер алмасуы.</w:t>
      </w:r>
    </w:p>
    <w:bookmarkStart w:name="z19" w:id="15"/>
    <w:p>
      <w:pPr>
        <w:spacing w:after="0"/>
        <w:ind w:left="0"/>
        <w:jc w:val="left"/>
      </w:pPr>
      <w:r>
        <w:rPr>
          <w:rFonts w:ascii="Times New Roman"/>
          <w:b/>
          <w:i w:val="false"/>
          <w:color w:val="000000"/>
        </w:rPr>
        <w:t xml:space="preserve"> 2-тарау. Бұқаралық ақпарат құралдары арқылы сайлау алдындағы үгітті жүзеге асырудың тәртібі</w:t>
      </w:r>
    </w:p>
    <w:bookmarkEnd w:id="15"/>
    <w:bookmarkStart w:name="z20" w:id="16"/>
    <w:p>
      <w:pPr>
        <w:spacing w:after="0"/>
        <w:ind w:left="0"/>
        <w:jc w:val="both"/>
      </w:pPr>
      <w:r>
        <w:rPr>
          <w:rFonts w:ascii="Times New Roman"/>
          <w:b w:val="false"/>
          <w:i w:val="false"/>
          <w:color w:val="000000"/>
          <w:sz w:val="28"/>
        </w:rPr>
        <w:t xml:space="preserve">
      3. Мемлекет азаматтарға, қоғамдық бірлестіктерге белгілі бір кандидатты, саяси партияны жақтап немесе қарсы кедергісіз сайлау алдындағы үгіт жүргізу құқығына кепілдік береді. </w:t>
      </w:r>
    </w:p>
    <w:bookmarkEnd w:id="16"/>
    <w:p>
      <w:pPr>
        <w:spacing w:after="0"/>
        <w:ind w:left="0"/>
        <w:jc w:val="both"/>
      </w:pPr>
      <w:r>
        <w:rPr>
          <w:rFonts w:ascii="Times New Roman"/>
          <w:b w:val="false"/>
          <w:i w:val="false"/>
          <w:color w:val="000000"/>
          <w:sz w:val="28"/>
        </w:rPr>
        <w:t>
      Сайлау алдындағы үгіт Президенттікке, Парламент Сенатының (бұдан әрі - Сенат) депутаттығына кандидаттарды, Парламент Мәжілісінің (бұдан әрі - Мәжіліс) депутаттығына, мәслихат депутаттығына кандидаттарды ұсынған саяси партиялардың партиялық тізімдерін, сондай-ақ өзге де жергілікті өзін-өзі басқару органдары мүшелігіне кандидаттарды тіркеу мерзімі аяқталған сәттен басталады және сайлау болатын күннің алдындағы күнгі жергілікті уақыт бойынша нөл сағатта аяқталады. Қайта дауыс беруді өткізген кезде сайлау алдындағы үгіт қайта дауыс беру күні тағайындалған күннен басталады және сайлау болатын күннің алдындағы күнгі жергілікті уақыт бойынша нөл сағатта аяқталады.</w:t>
      </w:r>
    </w:p>
    <w:p>
      <w:pPr>
        <w:spacing w:after="0"/>
        <w:ind w:left="0"/>
        <w:jc w:val="both"/>
      </w:pPr>
      <w:r>
        <w:rPr>
          <w:rFonts w:ascii="Times New Roman"/>
          <w:b w:val="false"/>
          <w:i w:val="false"/>
          <w:color w:val="000000"/>
          <w:sz w:val="28"/>
        </w:rPr>
        <w:t xml:space="preserve">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кандидаттарға сайлау алдындағы үгітті жүргізу үшін бұқаралық ақпарат құралдарына қол жеткізудің тең жағдайларына кепілдік беріледі. </w:t>
      </w:r>
    </w:p>
    <w:p>
      <w:pPr>
        <w:spacing w:after="0"/>
        <w:ind w:left="0"/>
        <w:jc w:val="both"/>
      </w:pPr>
      <w:r>
        <w:rPr>
          <w:rFonts w:ascii="Times New Roman"/>
          <w:b w:val="false"/>
          <w:i w:val="false"/>
          <w:color w:val="000000"/>
          <w:sz w:val="28"/>
        </w:rPr>
        <w:t xml:space="preserve">
      Сенім білдірген адамдар сайлау алдындағы үгітті жүргізе алады. </w:t>
      </w:r>
    </w:p>
    <w:bookmarkStart w:name="z21" w:id="17"/>
    <w:p>
      <w:pPr>
        <w:spacing w:after="0"/>
        <w:ind w:left="0"/>
        <w:jc w:val="both"/>
      </w:pPr>
      <w:r>
        <w:rPr>
          <w:rFonts w:ascii="Times New Roman"/>
          <w:b w:val="false"/>
          <w:i w:val="false"/>
          <w:color w:val="000000"/>
          <w:sz w:val="28"/>
        </w:rPr>
        <w:t xml:space="preserve">
      4. Сайлау алдындағы үгіт басталған сәттен бастап Президенттікке, Сенат депутаттығына кандидаттың, Мәжіліс, мәслихат депутаттығына кандидаттардың партиялық тізімдерін ұсынған саяси партияның, сондай-ақ өзге де жергілікті өзін-өзі басқару органдарының мүшелігіне кандидаттың мақсаттары мен міндеттерін насихаттайтын барлық ақпарат, жаңалық және талдау бағдарламаларын қоспағанда, кандидаттардың немесе саяси партиялардың сайлау қорынан не жергілікті өзін-өзі басқару органдары мүшелігіне кандидаттардың сайлау қорынан төленуге тиіс. </w:t>
      </w:r>
    </w:p>
    <w:bookmarkEnd w:id="17"/>
    <w:p>
      <w:pPr>
        <w:spacing w:after="0"/>
        <w:ind w:left="0"/>
        <w:jc w:val="both"/>
      </w:pPr>
      <w:r>
        <w:rPr>
          <w:rFonts w:ascii="Times New Roman"/>
          <w:b w:val="false"/>
          <w:i w:val="false"/>
          <w:color w:val="000000"/>
          <w:sz w:val="28"/>
        </w:rPr>
        <w:t>
      Сайлау науқаны үшін арнайы әзірленген баспа материалдарынан басқасын тегін таратуға жол берілмейді.</w:t>
      </w:r>
    </w:p>
    <w:bookmarkStart w:name="z22" w:id="18"/>
    <w:p>
      <w:pPr>
        <w:spacing w:after="0"/>
        <w:ind w:left="0"/>
        <w:jc w:val="both"/>
      </w:pPr>
      <w:r>
        <w:rPr>
          <w:rFonts w:ascii="Times New Roman"/>
          <w:b w:val="false"/>
          <w:i w:val="false"/>
          <w:color w:val="000000"/>
          <w:sz w:val="28"/>
        </w:rPr>
        <w:t xml:space="preserve">
      5. Бұқаралық ақпарат құралдарындағы сайлау алдындағы үгіт: </w:t>
      </w:r>
    </w:p>
    <w:bookmarkEnd w:id="18"/>
    <w:bookmarkStart w:name="z23" w:id="19"/>
    <w:p>
      <w:pPr>
        <w:spacing w:after="0"/>
        <w:ind w:left="0"/>
        <w:jc w:val="both"/>
      </w:pPr>
      <w:r>
        <w:rPr>
          <w:rFonts w:ascii="Times New Roman"/>
          <w:b w:val="false"/>
          <w:i w:val="false"/>
          <w:color w:val="000000"/>
          <w:sz w:val="28"/>
        </w:rPr>
        <w:t>
      1) Президенттікке, Сенат депутаттығына кандидатты, Мәжіліс, мәслихат депутаттығына кандидаттардың партиялық тізімдерін ұсынған саяси партияны, сондай-ақ өзге де жергілікті өзін-өзі басқару органдары мүшелігіне белгілі бір кандидатты жақтап немесе қарсы дауыс беру үндеулерін;</w:t>
      </w:r>
    </w:p>
    <w:bookmarkEnd w:id="19"/>
    <w:bookmarkStart w:name="z24" w:id="20"/>
    <w:p>
      <w:pPr>
        <w:spacing w:after="0"/>
        <w:ind w:left="0"/>
        <w:jc w:val="both"/>
      </w:pPr>
      <w:r>
        <w:rPr>
          <w:rFonts w:ascii="Times New Roman"/>
          <w:b w:val="false"/>
          <w:i w:val="false"/>
          <w:color w:val="000000"/>
          <w:sz w:val="28"/>
        </w:rPr>
        <w:t xml:space="preserve">
      2) сайлаушы дауыс беретін Президенттікке, Сенат депутаттығына кандидаттарды, Мәжіліс, мәслихат депутаттығына кандидаттардың партиялық тізімдерін ұсынған саяси партияның, сондай-ақ өзге де жергілікті өзін-өзі басқару органдары мүшелігіне қандай да бір кандидатқа қатысты артықшылық жасауды; </w:t>
      </w:r>
    </w:p>
    <w:bookmarkEnd w:id="20"/>
    <w:bookmarkStart w:name="z25" w:id="21"/>
    <w:p>
      <w:pPr>
        <w:spacing w:after="0"/>
        <w:ind w:left="0"/>
        <w:jc w:val="both"/>
      </w:pPr>
      <w:r>
        <w:rPr>
          <w:rFonts w:ascii="Times New Roman"/>
          <w:b w:val="false"/>
          <w:i w:val="false"/>
          <w:color w:val="000000"/>
          <w:sz w:val="28"/>
        </w:rPr>
        <w:t>
      3) Президенттікке, Сенат депутаттығына кандидаттарды, Мәжіліс, мәслихат депутаттығына кандидаттардың партиялық тізімдерін ұсынған саяси партияның, сондай-ақ өзге де жергілікті өзін-өзі басқару органдары мүшелігіне кандидатты сайлаудың немесе сайламаудың мүмкін салдарларын сипаттауды;</w:t>
      </w:r>
    </w:p>
    <w:bookmarkEnd w:id="21"/>
    <w:bookmarkStart w:name="z26" w:id="22"/>
    <w:p>
      <w:pPr>
        <w:spacing w:after="0"/>
        <w:ind w:left="0"/>
        <w:jc w:val="both"/>
      </w:pPr>
      <w:r>
        <w:rPr>
          <w:rFonts w:ascii="Times New Roman"/>
          <w:b w:val="false"/>
          <w:i w:val="false"/>
          <w:color w:val="000000"/>
          <w:sz w:val="28"/>
        </w:rPr>
        <w:t xml:space="preserve">
      4) Президенттікке, Сенат депутаттығына кандидат, Мәжіліс, мәслихат депутаттығына кандидаттардың партиялық тізімдерін ұсынған саяси партия, сондай-ақ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жөніндегі қызметі танылады. </w:t>
      </w:r>
    </w:p>
    <w:bookmarkEnd w:id="22"/>
    <w:bookmarkStart w:name="z27" w:id="23"/>
    <w:p>
      <w:pPr>
        <w:spacing w:after="0"/>
        <w:ind w:left="0"/>
        <w:jc w:val="both"/>
      </w:pPr>
      <w:r>
        <w:rPr>
          <w:rFonts w:ascii="Times New Roman"/>
          <w:b w:val="false"/>
          <w:i w:val="false"/>
          <w:color w:val="000000"/>
          <w:sz w:val="28"/>
        </w:rPr>
        <w:t xml:space="preserve">
      6. Сайлау күні және оның қарсаңындағы күні кез келген сайлау алдындағы үгітті жүргізуге жол берілмейді. </w:t>
      </w:r>
    </w:p>
    <w:bookmarkEnd w:id="23"/>
    <w:p>
      <w:pPr>
        <w:spacing w:after="0"/>
        <w:ind w:left="0"/>
        <w:jc w:val="both"/>
      </w:pPr>
      <w:r>
        <w:rPr>
          <w:rFonts w:ascii="Times New Roman"/>
          <w:b w:val="false"/>
          <w:i w:val="false"/>
          <w:color w:val="000000"/>
          <w:sz w:val="28"/>
        </w:rPr>
        <w:t xml:space="preserve">
      Интернет желісінде бұрын орналастырылған үгіт материалдары бұрынғы орындарында сақталуы мүмкін. Бұрын орналастырылған материалдарды интернет-ресурстардың басты беттеріне шығаруға жол берілмейді. </w:t>
      </w:r>
    </w:p>
    <w:bookmarkStart w:name="z28" w:id="24"/>
    <w:p>
      <w:pPr>
        <w:spacing w:after="0"/>
        <w:ind w:left="0"/>
        <w:jc w:val="both"/>
      </w:pPr>
      <w:r>
        <w:rPr>
          <w:rFonts w:ascii="Times New Roman"/>
          <w:b w:val="false"/>
          <w:i w:val="false"/>
          <w:color w:val="000000"/>
          <w:sz w:val="28"/>
        </w:rPr>
        <w:t xml:space="preserve">
      7. Сайлау алдындағы үгіт кезеңінде Президенттікке, Сенат депутаттығына кандидаттардың, Мәжіліс, мәслихат депутаттығына кандидаттардың партиялық тізімдерін ұсынған саяси партияның, сондай-ақ өзге де жергілікті өзін-өзі басқару органдары мүшелігіне кандидаттың сайлау алдындағы үгітіне байланысты мерзімді баспасөз басылымының таралымы барлық кандидаттар үшін бірдей болып табылады. </w:t>
      </w:r>
    </w:p>
    <w:bookmarkEnd w:id="24"/>
    <w:bookmarkStart w:name="z29" w:id="25"/>
    <w:p>
      <w:pPr>
        <w:spacing w:after="0"/>
        <w:ind w:left="0"/>
        <w:jc w:val="both"/>
      </w:pPr>
      <w:r>
        <w:rPr>
          <w:rFonts w:ascii="Times New Roman"/>
          <w:b w:val="false"/>
          <w:i w:val="false"/>
          <w:color w:val="000000"/>
          <w:sz w:val="28"/>
        </w:rPr>
        <w:t xml:space="preserve">
      8. Бұқаралық ақпарат құралының редакциясы Президенттікке, Сенат депутаттығына кандидаттарды,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сайлау алдындағы бағдарламалары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идеяларын жария етсе, оларды жарыққа шығарудан (эфирге шығарудан) бас тартады. </w:t>
      </w:r>
    </w:p>
    <w:bookmarkEnd w:id="25"/>
    <w:bookmarkStart w:name="z30" w:id="26"/>
    <w:p>
      <w:pPr>
        <w:spacing w:after="0"/>
        <w:ind w:left="0"/>
        <w:jc w:val="both"/>
      </w:pPr>
      <w:r>
        <w:rPr>
          <w:rFonts w:ascii="Times New Roman"/>
          <w:b w:val="false"/>
          <w:i w:val="false"/>
          <w:color w:val="000000"/>
          <w:sz w:val="28"/>
        </w:rPr>
        <w:t xml:space="preserve">
      9. Бұқаралық ақпарат құралдары редакцияларының лауазымды адамдары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материалдарды жариялау жағдайларын қоспағанда, кандидаттардың сайлау алдындағы науқан барысында айтқандары үшін жауап бермейді. </w:t>
      </w:r>
    </w:p>
    <w:bookmarkEnd w:id="26"/>
    <w:bookmarkStart w:name="z31" w:id="27"/>
    <w:p>
      <w:pPr>
        <w:spacing w:after="0"/>
        <w:ind w:left="0"/>
        <w:jc w:val="both"/>
      </w:pPr>
      <w:r>
        <w:rPr>
          <w:rFonts w:ascii="Times New Roman"/>
          <w:b w:val="false"/>
          <w:i w:val="false"/>
          <w:color w:val="000000"/>
          <w:sz w:val="28"/>
        </w:rPr>
        <w:t xml:space="preserve">
      10. Бұқаралық ақпарат құралының редакциясы сайлау алдындағы науқан барысында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материалында кандидаттардың немесе саяси партияның абыройына, қадір-қасиетіне және іскерлік беделіне көрінеу нұқсан келтіретін ақпарат болған жағдайда, олардың үгіт материалдарын жарыққа шығарудан (эфирге шығарудан) бас тартады. </w:t>
      </w:r>
    </w:p>
    <w:bookmarkEnd w:id="27"/>
    <w:p>
      <w:pPr>
        <w:spacing w:after="0"/>
        <w:ind w:left="0"/>
        <w:jc w:val="both"/>
      </w:pPr>
      <w:r>
        <w:rPr>
          <w:rFonts w:ascii="Times New Roman"/>
          <w:b w:val="false"/>
          <w:i w:val="false"/>
          <w:color w:val="000000"/>
          <w:sz w:val="28"/>
        </w:rPr>
        <w:t xml:space="preserve">
      Президенттікке, Сенат депутаттығына кандидаттар, Мәжіліс, мәслихат депутаттығына кандидаттардың партиялық тізімдерін ұсынған саяси партиялар, сондай-ақ өзге де жергілікті өзін-өзі басқару органдары мүшелігіне кандидаттар бұқаралық ақпарат құралы редакциясының талабы бойынша үгіт материалдарында көрсетілген ақпаратты растайтын құжаттарды тапсырады. </w:t>
      </w:r>
    </w:p>
    <w:p>
      <w:pPr>
        <w:spacing w:after="0"/>
        <w:ind w:left="0"/>
        <w:jc w:val="both"/>
      </w:pPr>
      <w:r>
        <w:rPr>
          <w:rFonts w:ascii="Times New Roman"/>
          <w:b w:val="false"/>
          <w:i w:val="false"/>
          <w:color w:val="000000"/>
          <w:sz w:val="28"/>
        </w:rPr>
        <w:t xml:space="preserve">
      Үгіт материалдарын жарыққа шығарудан (эфирге шығарудан) бас тартуға заңнамада белгіленген тәртіппен шағымдануға болады. </w:t>
      </w:r>
    </w:p>
    <w:p>
      <w:pPr>
        <w:spacing w:after="0"/>
        <w:ind w:left="0"/>
        <w:jc w:val="both"/>
      </w:pPr>
      <w:r>
        <w:rPr>
          <w:rFonts w:ascii="Times New Roman"/>
          <w:b w:val="false"/>
          <w:i w:val="false"/>
          <w:color w:val="000000"/>
          <w:sz w:val="28"/>
        </w:rPr>
        <w:t>
      Қандай да бір адамның бейнесін оның жазбаша келісімінсіз, ал ол қайтыс болған жағдайда - мұрагерлерінің жазбаша келісімінсіз пайдалану арқылы сайлау алдындағы үгіт жүргізуге жол берілмейді.</w:t>
      </w:r>
    </w:p>
    <w:p>
      <w:pPr>
        <w:spacing w:after="0"/>
        <w:ind w:left="0"/>
        <w:jc w:val="both"/>
      </w:pPr>
      <w:r>
        <w:rPr>
          <w:rFonts w:ascii="Times New Roman"/>
          <w:b w:val="false"/>
          <w:i w:val="false"/>
          <w:color w:val="000000"/>
          <w:sz w:val="28"/>
        </w:rPr>
        <w:t xml:space="preserve">
      Шетелдіктердің, азаматтығы жоқ адамдардың, шетелдік заңды тұлғалардың және халықаралық ұйымдардың Президенттікке, Сенат депутаттығына кандидаттарды,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 ұсынуға және сайлауға, сайлауда белгілі бір нәтижеге қол жеткізуге кедергі болатын және (немесе) демеп жіберетін қызметті жүзеге асыруына жол берілмейді. </w:t>
      </w:r>
    </w:p>
    <w:bookmarkStart w:name="z32" w:id="28"/>
    <w:p>
      <w:pPr>
        <w:spacing w:after="0"/>
        <w:ind w:left="0"/>
        <w:jc w:val="both"/>
      </w:pPr>
      <w:r>
        <w:rPr>
          <w:rFonts w:ascii="Times New Roman"/>
          <w:b w:val="false"/>
          <w:i w:val="false"/>
          <w:color w:val="000000"/>
          <w:sz w:val="28"/>
        </w:rPr>
        <w:t xml:space="preserve">
      11. Мыналарға: </w:t>
      </w:r>
    </w:p>
    <w:bookmarkEnd w:id="28"/>
    <w:bookmarkStart w:name="z33" w:id="29"/>
    <w:p>
      <w:pPr>
        <w:spacing w:after="0"/>
        <w:ind w:left="0"/>
        <w:jc w:val="both"/>
      </w:pPr>
      <w:r>
        <w:rPr>
          <w:rFonts w:ascii="Times New Roman"/>
          <w:b w:val="false"/>
          <w:i w:val="false"/>
          <w:color w:val="000000"/>
          <w:sz w:val="28"/>
        </w:rPr>
        <w:t>
      1) мемлекеттік органдарға, жергілікті өзін-өзі басқару органдарына, сондай-ақ қызметтік міндеттерін орындау кезінде олардың лауазымды адамдарына;</w:t>
      </w:r>
    </w:p>
    <w:bookmarkEnd w:id="29"/>
    <w:bookmarkStart w:name="z34" w:id="30"/>
    <w:p>
      <w:pPr>
        <w:spacing w:after="0"/>
        <w:ind w:left="0"/>
        <w:jc w:val="both"/>
      </w:pPr>
      <w:r>
        <w:rPr>
          <w:rFonts w:ascii="Times New Roman"/>
          <w:b w:val="false"/>
          <w:i w:val="false"/>
          <w:color w:val="000000"/>
          <w:sz w:val="28"/>
        </w:rPr>
        <w:t xml:space="preserve">
      2) Қарулы Күштердің, басқа да әскерлер мен әскери құралымдардың әскери қызметшілеріне, ұлттық қауіпсіздік органдарының, құқық қорғау органдарының қызметкерлері мен судьяларға; </w:t>
      </w:r>
    </w:p>
    <w:bookmarkEnd w:id="30"/>
    <w:bookmarkStart w:name="z35" w:id="31"/>
    <w:p>
      <w:pPr>
        <w:spacing w:after="0"/>
        <w:ind w:left="0"/>
        <w:jc w:val="both"/>
      </w:pPr>
      <w:r>
        <w:rPr>
          <w:rFonts w:ascii="Times New Roman"/>
          <w:b w:val="false"/>
          <w:i w:val="false"/>
          <w:color w:val="000000"/>
          <w:sz w:val="28"/>
        </w:rPr>
        <w:t xml:space="preserve">
      3) сайлау комиссияларының мүшелеріне; </w:t>
      </w:r>
    </w:p>
    <w:bookmarkEnd w:id="31"/>
    <w:bookmarkStart w:name="z36" w:id="32"/>
    <w:p>
      <w:pPr>
        <w:spacing w:after="0"/>
        <w:ind w:left="0"/>
        <w:jc w:val="both"/>
      </w:pPr>
      <w:r>
        <w:rPr>
          <w:rFonts w:ascii="Times New Roman"/>
          <w:b w:val="false"/>
          <w:i w:val="false"/>
          <w:color w:val="000000"/>
          <w:sz w:val="28"/>
        </w:rPr>
        <w:t xml:space="preserve">
      4) діни бірлестіктерге сайлау алдындағы үгітті жүргізуге, кез келген сайлау алдындағы үгіт материалдарын таратуға жол берілмейді. </w:t>
      </w:r>
    </w:p>
    <w:bookmarkEnd w:id="32"/>
    <w:bookmarkStart w:name="z37" w:id="33"/>
    <w:p>
      <w:pPr>
        <w:spacing w:after="0"/>
        <w:ind w:left="0"/>
        <w:jc w:val="left"/>
      </w:pPr>
      <w:r>
        <w:rPr>
          <w:rFonts w:ascii="Times New Roman"/>
          <w:b/>
          <w:i w:val="false"/>
          <w:color w:val="000000"/>
        </w:rPr>
        <w:t xml:space="preserve"> 3-тарау.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кандидаттың сайлау алдындағы бағдарламаларымен сөз сөйлеуі үшін мемлекет қаржыландыратын эфир уақыты мен баспасөз бетінен орын беру тәртібі</w:t>
      </w:r>
    </w:p>
    <w:bookmarkEnd w:id="33"/>
    <w:bookmarkStart w:name="z38" w:id="34"/>
    <w:p>
      <w:pPr>
        <w:spacing w:after="0"/>
        <w:ind w:left="0"/>
        <w:jc w:val="both"/>
      </w:pPr>
      <w:r>
        <w:rPr>
          <w:rFonts w:ascii="Times New Roman"/>
          <w:b w:val="false"/>
          <w:i w:val="false"/>
          <w:color w:val="000000"/>
          <w:sz w:val="28"/>
        </w:rPr>
        <w:t xml:space="preserve">
      12. Мемлекет Президенттікке, Сенат депутаттығына кандидаттарға, сондай-ақ өзге де жергілікті өзін-өзі басқару органдары мүшелігіне кандидаттарға бұқаралық ақпарат құралдарында өз бағдарламаларымен сөз сөйлеуі үшін бірдей қаражат бөлінуіне кепілдік береді. </w:t>
      </w:r>
    </w:p>
    <w:bookmarkEnd w:id="34"/>
    <w:bookmarkStart w:name="z39" w:id="35"/>
    <w:p>
      <w:pPr>
        <w:spacing w:after="0"/>
        <w:ind w:left="0"/>
        <w:jc w:val="left"/>
      </w:pPr>
      <w:r>
        <w:rPr>
          <w:rFonts w:ascii="Times New Roman"/>
          <w:b/>
          <w:i w:val="false"/>
          <w:color w:val="000000"/>
        </w:rPr>
        <w:t xml:space="preserve"> 4-тарау.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кандидатқа шарттық негізде эфир уақытын, баспасөз бетінен орын беру тәртібі</w:t>
      </w:r>
    </w:p>
    <w:bookmarkEnd w:id="35"/>
    <w:bookmarkStart w:name="z40" w:id="36"/>
    <w:p>
      <w:pPr>
        <w:spacing w:after="0"/>
        <w:ind w:left="0"/>
        <w:jc w:val="both"/>
      </w:pPr>
      <w:r>
        <w:rPr>
          <w:rFonts w:ascii="Times New Roman"/>
          <w:b w:val="false"/>
          <w:i w:val="false"/>
          <w:color w:val="000000"/>
          <w:sz w:val="28"/>
        </w:rPr>
        <w:t>
      13. Бұқаралық ақпарат құралдарының редакциялары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кандидаттарға шарттық негізде эфир уақытын, баспасөз бетінен орын береді.</w:t>
      </w:r>
    </w:p>
    <w:bookmarkEnd w:id="36"/>
    <w:bookmarkStart w:name="z41" w:id="37"/>
    <w:p>
      <w:pPr>
        <w:spacing w:after="0"/>
        <w:ind w:left="0"/>
        <w:jc w:val="both"/>
      </w:pPr>
      <w:r>
        <w:rPr>
          <w:rFonts w:ascii="Times New Roman"/>
          <w:b w:val="false"/>
          <w:i w:val="false"/>
          <w:color w:val="000000"/>
          <w:sz w:val="28"/>
        </w:rPr>
        <w:t>
      14. Кандидаттарға немесе саяси партияларға бұқаралық ақпарат құралдарында эфир уақыты мен баспасөз бетінен орын беру үшін кандидаттың куәлігі, хабар беруді (эфирге шығаруды) жүзеге асыратын бұқаралық ақпарат құралы басшысының атына жазылған жеке жазбаша өтініші немесе Орталық не тиісті аумақтық сайлау комиссиясының партиялық тізімді тіркеу туралы шешімінің көшірмесі негіз болып табылады.</w:t>
      </w:r>
    </w:p>
    <w:bookmarkEnd w:id="37"/>
    <w:bookmarkStart w:name="z42" w:id="38"/>
    <w:p>
      <w:pPr>
        <w:spacing w:after="0"/>
        <w:ind w:left="0"/>
        <w:jc w:val="both"/>
      </w:pPr>
      <w:r>
        <w:rPr>
          <w:rFonts w:ascii="Times New Roman"/>
          <w:b w:val="false"/>
          <w:i w:val="false"/>
          <w:color w:val="000000"/>
          <w:sz w:val="28"/>
        </w:rPr>
        <w:t xml:space="preserve">
      15. Бұқаралық ақпарат құралдарында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кандидаттарға эфир уақытын, баспасөз бетінен орын беру туралы шарттың талаптары белгілі бір кандидатқа немесе саяси партияға артықшылық туғызбауға тиіс. </w:t>
      </w:r>
    </w:p>
    <w:bookmarkEnd w:id="38"/>
    <w:bookmarkStart w:name="z43" w:id="39"/>
    <w:p>
      <w:pPr>
        <w:spacing w:after="0"/>
        <w:ind w:left="0"/>
        <w:jc w:val="both"/>
      </w:pPr>
      <w:r>
        <w:rPr>
          <w:rFonts w:ascii="Times New Roman"/>
          <w:b w:val="false"/>
          <w:i w:val="false"/>
          <w:color w:val="000000"/>
          <w:sz w:val="28"/>
        </w:rPr>
        <w:t xml:space="preserve">
      16. Бұқаралық ақпарат құралы редакциясының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кандидаттарға эфир уақытын, баспасөз бетінен орын бөлуге берген келісімі басқа кандидаттарға немесе саяси партияларға эфир уақытын, баспасөз бетінен орын бөлуге келісімі болып табылады. </w:t>
      </w:r>
    </w:p>
    <w:bookmarkEnd w:id="39"/>
    <w:bookmarkStart w:name="z44" w:id="40"/>
    <w:p>
      <w:pPr>
        <w:spacing w:after="0"/>
        <w:ind w:left="0"/>
        <w:jc w:val="both"/>
      </w:pPr>
      <w:r>
        <w:rPr>
          <w:rFonts w:ascii="Times New Roman"/>
          <w:b w:val="false"/>
          <w:i w:val="false"/>
          <w:color w:val="000000"/>
          <w:sz w:val="28"/>
        </w:rPr>
        <w:t>
      17. Президенттікке, Сенат депутаттығына кандидаттың,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кандидаттың бұқаралық ақпарат құралдарына шығуының кезектілігі жазбаша өтініштердің келіп түсу ретімен не, егер өтініштер бір мезгілде келіп түскен жағдайда, жеребе бойынша белгіленеді.</w:t>
      </w:r>
    </w:p>
    <w:bookmarkEnd w:id="40"/>
    <w:p>
      <w:pPr>
        <w:spacing w:after="0"/>
        <w:ind w:left="0"/>
        <w:jc w:val="both"/>
      </w:pPr>
      <w:r>
        <w:rPr>
          <w:rFonts w:ascii="Times New Roman"/>
          <w:b w:val="false"/>
          <w:i w:val="false"/>
          <w:color w:val="000000"/>
          <w:sz w:val="28"/>
        </w:rPr>
        <w:t xml:space="preserve">
      Президенттікке, Сенат депутаттығына кандидаттар, Мәжіліс, мәслихат депутаттығына кандидаттардың партиялық тізімдерін ұсынған саяси партиялар, сондай-ақ өзге де жергілікті өзін-өзі басқару органдары мүшелігіне кандидаттар жазбаша өтініштерінде қай кезде сөз сөйлейтінін жорамалдайтын күнін, уақытын көрсетеді. Осы ұсыныстардың негізінде бұқаралық ақпарат құралдарының редакциялары кандидаттардың немесе саяси партиялардың сөз сөйлеуі үшін эфир уақыты мен баспасөз бетінен орын беру кестесін белгілейді. </w:t>
      </w:r>
    </w:p>
    <w:bookmarkStart w:name="z45" w:id="41"/>
    <w:p>
      <w:pPr>
        <w:spacing w:after="0"/>
        <w:ind w:left="0"/>
        <w:jc w:val="both"/>
      </w:pPr>
      <w:r>
        <w:rPr>
          <w:rFonts w:ascii="Times New Roman"/>
          <w:b w:val="false"/>
          <w:i w:val="false"/>
          <w:color w:val="000000"/>
          <w:sz w:val="28"/>
        </w:rPr>
        <w:t>
      18.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сөз сөйлеуі үшін эфир уақыты мен баспасөз бетінен орын беру кестесін бұқаралық ақпарат құралының техникалық мүмкіндіктерін ескере отырып, бұқаралық ақпарат құралының редакциясы әзірлейді. Осы кестеге кандидаттардың немесе саяси партиялардың жарнама және үгіт материалдарын жариялау да енгізіледі.</w:t>
      </w:r>
    </w:p>
    <w:bookmarkEnd w:id="41"/>
    <w:p>
      <w:pPr>
        <w:spacing w:after="0"/>
        <w:ind w:left="0"/>
        <w:jc w:val="both"/>
      </w:pPr>
      <w:r>
        <w:rPr>
          <w:rFonts w:ascii="Times New Roman"/>
          <w:b w:val="false"/>
          <w:i w:val="false"/>
          <w:color w:val="000000"/>
          <w:sz w:val="28"/>
        </w:rPr>
        <w:t>
      Кандидаттардың немесе саяси партиялардың үгіт материалдарын жарыққа шығарудың (эфирге шығарудың) күні мен уақыты көрсетілген кестенің көшірмесі Орталық немесе тиісті аумақтық сайлау комиссиясына, кестеге бір тәулік ішінде ұсынылуы тиіс өзгерістердің енгізілуін қоспағанда, үш тәулік ішінде жіберіледі.</w:t>
      </w:r>
    </w:p>
    <w:bookmarkStart w:name="z46" w:id="42"/>
    <w:p>
      <w:pPr>
        <w:spacing w:after="0"/>
        <w:ind w:left="0"/>
        <w:jc w:val="both"/>
      </w:pPr>
      <w:r>
        <w:rPr>
          <w:rFonts w:ascii="Times New Roman"/>
          <w:b w:val="false"/>
          <w:i w:val="false"/>
          <w:color w:val="000000"/>
          <w:sz w:val="28"/>
        </w:rPr>
        <w:t>
      19.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теледидар мен радиода сөйлеп жатқан сөздерін бөлуге және сөйлеген сөздеріне іле-шала сол күні, сондай-ақ баспасөз басылымдарындағы сөздеріне сол нөмірде түсініктеме жасауға жол берілмейді.</w:t>
      </w:r>
    </w:p>
    <w:bookmarkEnd w:id="42"/>
    <w:bookmarkStart w:name="z47" w:id="43"/>
    <w:p>
      <w:pPr>
        <w:spacing w:after="0"/>
        <w:ind w:left="0"/>
        <w:jc w:val="both"/>
      </w:pPr>
      <w:r>
        <w:rPr>
          <w:rFonts w:ascii="Times New Roman"/>
          <w:b w:val="false"/>
          <w:i w:val="false"/>
          <w:color w:val="000000"/>
          <w:sz w:val="28"/>
        </w:rPr>
        <w:t xml:space="preserve">
      20. Республикалық мерзімді баспасөз басылымдары мәслихат депутаттарын сайлау кезінде партиялық тізімдерін ұсынған саяси партиялардың сайлау алдындағы материалдарын тиісті облыста, қалада, ауданда қосымша парақтарды (беттерді) басу арқылы таратады. </w:t>
      </w:r>
    </w:p>
    <w:bookmarkEnd w:id="43"/>
    <w:bookmarkStart w:name="z48" w:id="44"/>
    <w:p>
      <w:pPr>
        <w:spacing w:after="0"/>
        <w:ind w:left="0"/>
        <w:jc w:val="both"/>
      </w:pPr>
      <w:r>
        <w:rPr>
          <w:rFonts w:ascii="Times New Roman"/>
          <w:b w:val="false"/>
          <w:i w:val="false"/>
          <w:color w:val="000000"/>
          <w:sz w:val="28"/>
        </w:rPr>
        <w:t>
      21. Эфирден және баспасөзден орын беру төлемінің мөлшері, шарттары мен тәртібі туралы мәліметтерді тиісті бұқаралық ақпарат құралы сайлау алдындағы үгіт жүргізу басталғанға дейін бес күннен кешіктірмей хабарлауға және жариялауға, сондай-ақ Президентті және Парламент депутаттарын сайлау кезінде - Орталық сайлау комиссиясына, мәслихат депутаттарын және өзге де жергілікті өзін-өзі басқару органдарының мүшелерін сайлау кезінде өзге де аумақтық сайлау комиссияларына беруге тиіс.</w:t>
      </w:r>
    </w:p>
    <w:bookmarkEnd w:id="44"/>
    <w:bookmarkStart w:name="z49" w:id="45"/>
    <w:p>
      <w:pPr>
        <w:spacing w:after="0"/>
        <w:ind w:left="0"/>
        <w:jc w:val="both"/>
      </w:pPr>
      <w:r>
        <w:rPr>
          <w:rFonts w:ascii="Times New Roman"/>
          <w:b w:val="false"/>
          <w:i w:val="false"/>
          <w:color w:val="000000"/>
          <w:sz w:val="28"/>
        </w:rPr>
        <w:t>
      22.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сайлау алдындағы үгітін қамтитын бұқаралық ақпарат құралдарының барлық жарияланымдары қаржыландыру көздері туралы ақпаратты қамтуға тиіс.</w:t>
      </w:r>
    </w:p>
    <w:bookmarkEnd w:id="45"/>
    <w:p>
      <w:pPr>
        <w:spacing w:after="0"/>
        <w:ind w:left="0"/>
        <w:jc w:val="both"/>
      </w:pPr>
      <w:r>
        <w:rPr>
          <w:rFonts w:ascii="Times New Roman"/>
          <w:b w:val="false"/>
          <w:i w:val="false"/>
          <w:color w:val="000000"/>
          <w:sz w:val="28"/>
        </w:rPr>
        <w:t xml:space="preserve">
      Ақпараттандыру тәсілін бұқаралық ақпарат құралы редакциясының өзі айқындайды. </w:t>
      </w:r>
    </w:p>
    <w:bookmarkStart w:name="z50" w:id="46"/>
    <w:p>
      <w:pPr>
        <w:spacing w:after="0"/>
        <w:ind w:left="0"/>
        <w:jc w:val="both"/>
      </w:pPr>
      <w:r>
        <w:rPr>
          <w:rFonts w:ascii="Times New Roman"/>
          <w:b w:val="false"/>
          <w:i w:val="false"/>
          <w:color w:val="000000"/>
          <w:sz w:val="28"/>
        </w:rPr>
        <w:t>
      23.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үгіт материалдарын жарыққа шығару (эфирге шығару) құны кандидаттардың немесе саяси партияның сайлау қорының қаражатынан төленеді.</w:t>
      </w:r>
    </w:p>
    <w:bookmarkEnd w:id="46"/>
    <w:p>
      <w:pPr>
        <w:spacing w:after="0"/>
        <w:ind w:left="0"/>
        <w:jc w:val="both"/>
      </w:pPr>
      <w:r>
        <w:rPr>
          <w:rFonts w:ascii="Times New Roman"/>
          <w:b w:val="false"/>
          <w:i w:val="false"/>
          <w:color w:val="000000"/>
          <w:sz w:val="28"/>
        </w:rPr>
        <w:t>
      Құны кандидаттың не саяси партияның сайлау қорынан өзге қаражат есебінен төленген үгіт материалдарын жарыққа шығаруға (эфирге шығаруға) жол берілмейді.</w:t>
      </w:r>
    </w:p>
    <w:bookmarkStart w:name="z51" w:id="47"/>
    <w:p>
      <w:pPr>
        <w:spacing w:after="0"/>
        <w:ind w:left="0"/>
        <w:jc w:val="both"/>
      </w:pPr>
      <w:r>
        <w:rPr>
          <w:rFonts w:ascii="Times New Roman"/>
          <w:b w:val="false"/>
          <w:i w:val="false"/>
          <w:color w:val="000000"/>
          <w:sz w:val="28"/>
        </w:rPr>
        <w:t xml:space="preserve">
      24. Президенттікке кандидаттар, Мәжіліс депутаттығына кандидаттардың партиялық тізімдерін ұсынған саяси партиялар Қазақстан Республикасы Орталық сайлау комиссиясы ұйымдастыратын теледидардағы сайлау алдындағы пікірсайыстарға қатыса алады. </w:t>
      </w:r>
    </w:p>
    <w:bookmarkEnd w:id="47"/>
    <w:p>
      <w:pPr>
        <w:spacing w:after="0"/>
        <w:ind w:left="0"/>
        <w:jc w:val="both"/>
      </w:pPr>
      <w:r>
        <w:rPr>
          <w:rFonts w:ascii="Times New Roman"/>
          <w:b w:val="false"/>
          <w:i w:val="false"/>
          <w:color w:val="000000"/>
          <w:sz w:val="28"/>
        </w:rPr>
        <w:t xml:space="preserve">
      Мәслихаттар депутаттығына кандидаттардың партиялық тізімдерін ұсынған саяси партиялар тиісті аумақтық сайлау комиссиялары ұйымдастыратын теледидардағы сайлау алдындағы пікірсайыстарға қатыса алады. </w:t>
      </w:r>
    </w:p>
    <w:bookmarkStart w:name="z52" w:id="48"/>
    <w:p>
      <w:pPr>
        <w:spacing w:after="0"/>
        <w:ind w:left="0"/>
        <w:jc w:val="both"/>
      </w:pPr>
      <w:r>
        <w:rPr>
          <w:rFonts w:ascii="Times New Roman"/>
          <w:b w:val="false"/>
          <w:i w:val="false"/>
          <w:color w:val="000000"/>
          <w:sz w:val="28"/>
        </w:rPr>
        <w:t xml:space="preserve">
      25. Сайлауды ақпараттық қамтамасыз етуді мемлекеттік билік органдары, сайлау комиссиялары, бұқаралық ақпарат құралдары Қазақстан Республикасының заңнамасына сәйкес жүзеге асырады. </w:t>
      </w:r>
    </w:p>
    <w:bookmarkEnd w:id="48"/>
    <w:bookmarkStart w:name="z53" w:id="49"/>
    <w:p>
      <w:pPr>
        <w:spacing w:after="0"/>
        <w:ind w:left="0"/>
        <w:jc w:val="left"/>
      </w:pPr>
      <w:r>
        <w:rPr>
          <w:rFonts w:ascii="Times New Roman"/>
          <w:b/>
          <w:i w:val="false"/>
          <w:color w:val="000000"/>
        </w:rPr>
        <w:t xml:space="preserve"> 5-тарау. Сайлауды ақпараттық қамтамасыз ету тәртібі</w:t>
      </w:r>
    </w:p>
    <w:bookmarkEnd w:id="49"/>
    <w:bookmarkStart w:name="z54" w:id="50"/>
    <w:p>
      <w:pPr>
        <w:spacing w:after="0"/>
        <w:ind w:left="0"/>
        <w:jc w:val="both"/>
      </w:pPr>
      <w:r>
        <w:rPr>
          <w:rFonts w:ascii="Times New Roman"/>
          <w:b w:val="false"/>
          <w:i w:val="false"/>
          <w:color w:val="000000"/>
          <w:sz w:val="28"/>
        </w:rPr>
        <w:t xml:space="preserve">
      26. Бұқаралық ақпарат құралдары барлық Президенттікке, Сенат депутаттығына кандидаттарды, Мәжіліс, мәслихат депутаттығына кандидаттардың партиялық тізімдерін ұсынған саяси партияларды, сондай-ақ өзге де жергілікті өзін-өзі басқару органдары мүшелігіне кандидаттарды ұсыну, оларды тиісті сайлау комиссияларының тіркеуі, сондай-ақ кандидаттарды немесе саяси партияларды қолдап өткізілетін сайлау алдындағы үгіт іс-шаралары туралы ақпаратты баспасөз бетінен орынның, эфир уақытының бірдей көлемінде таратады. </w:t>
      </w:r>
    </w:p>
    <w:bookmarkEnd w:id="50"/>
    <w:p>
      <w:pPr>
        <w:spacing w:after="0"/>
        <w:ind w:left="0"/>
        <w:jc w:val="both"/>
      </w:pPr>
      <w:r>
        <w:rPr>
          <w:rFonts w:ascii="Times New Roman"/>
          <w:b w:val="false"/>
          <w:i w:val="false"/>
          <w:color w:val="000000"/>
          <w:sz w:val="28"/>
        </w:rPr>
        <w:t xml:space="preserve">
      Осы жарияланымдар, жаңалықтар мен талдау бағдарламаларының сюжеттері сайлау алдындағы үгіт белгілерін қамтымауға тиіс және кандидаттардың немесе саяси партиялардың сайлау қорлары қаражатынан төлеуді қажет етпейді. </w:t>
      </w:r>
    </w:p>
    <w:bookmarkStart w:name="z55" w:id="51"/>
    <w:p>
      <w:pPr>
        <w:spacing w:after="0"/>
        <w:ind w:left="0"/>
        <w:jc w:val="both"/>
      </w:pPr>
      <w:r>
        <w:rPr>
          <w:rFonts w:ascii="Times New Roman"/>
          <w:b w:val="false"/>
          <w:i w:val="false"/>
          <w:color w:val="000000"/>
          <w:sz w:val="28"/>
        </w:rPr>
        <w:t xml:space="preserve">
      27. Бұқаралық ақпарат құралдары сайлау комиссияларының хабарларын,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деректерін Орталық сайлау комиссиясының қаулысымен бекітілген Сайлау комиссияларының хабарларын мерзімді баспасөз басылымдарының республикалық және жергілікті бюджеттерде көзделген қаражат есебінен орналастыру қағидаларында белгіленген тәртіппен және көлемде жариялайды. </w:t>
      </w:r>
    </w:p>
    <w:bookmarkEnd w:id="51"/>
    <w:p>
      <w:pPr>
        <w:spacing w:after="0"/>
        <w:ind w:left="0"/>
        <w:jc w:val="both"/>
      </w:pPr>
      <w:r>
        <w:rPr>
          <w:rFonts w:ascii="Times New Roman"/>
          <w:b w:val="false"/>
          <w:i w:val="false"/>
          <w:color w:val="000000"/>
          <w:sz w:val="28"/>
        </w:rPr>
        <w:t xml:space="preserve">
      Осы хабарларды мерзімді баспасөз басылымының бір нөмірінде, ал едәуір көлемді болса, басылымға қосымша ретінде жариялау қажет. </w:t>
      </w:r>
    </w:p>
    <w:bookmarkStart w:name="z56" w:id="52"/>
    <w:p>
      <w:pPr>
        <w:spacing w:after="0"/>
        <w:ind w:left="0"/>
        <w:jc w:val="both"/>
      </w:pPr>
      <w:r>
        <w:rPr>
          <w:rFonts w:ascii="Times New Roman"/>
          <w:b w:val="false"/>
          <w:i w:val="false"/>
          <w:color w:val="000000"/>
          <w:sz w:val="28"/>
        </w:rPr>
        <w:t xml:space="preserve">
      28. Бұқаралық ақпарат құралдары тиісті сайлау комиссияларына сайлау науқанының барысы туралы ақпаратты және Конституциялық заңда белгіленген хабарларды кідіріссіз жариялауға мүмкіндік береді. </w:t>
      </w:r>
    </w:p>
    <w:bookmarkEnd w:id="52"/>
    <w:p>
      <w:pPr>
        <w:spacing w:after="0"/>
        <w:ind w:left="0"/>
        <w:jc w:val="both"/>
      </w:pPr>
      <w:r>
        <w:rPr>
          <w:rFonts w:ascii="Times New Roman"/>
          <w:b w:val="false"/>
          <w:i w:val="false"/>
          <w:color w:val="000000"/>
          <w:sz w:val="28"/>
        </w:rPr>
        <w:t xml:space="preserve">
      Ақпарат оны кейіннен жариялау үшін мерзімді баспасөз басылымдарының редакцияларына баспа өнімінің келесі нөмірі шығатын күннің алдындағы күнгі сағат 15-ке дейін жіберілуі қажет. </w:t>
      </w:r>
    </w:p>
    <w:bookmarkStart w:name="z57" w:id="53"/>
    <w:p>
      <w:pPr>
        <w:spacing w:after="0"/>
        <w:ind w:left="0"/>
        <w:jc w:val="both"/>
      </w:pPr>
      <w:r>
        <w:rPr>
          <w:rFonts w:ascii="Times New Roman"/>
          <w:b w:val="false"/>
          <w:i w:val="false"/>
          <w:color w:val="000000"/>
          <w:sz w:val="28"/>
        </w:rPr>
        <w:t>
      29. Бұқаралық ақпарат құралдары кандидаттардың, саяси партиялардың сайлау науқанын әділ жариялауды жүзеге асыруға; кандидаттың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адамдарға ар-намысын, қадір-қасиетін және іскерлік беделін қорғау үшін баспа басылымының таяудағы нөмірінде сол көлемде, сол қаріппен және теріске шығарылатын хабар немесе материал орналастырылған сол жерде теріске шығаруды тегін жариялауына мүмкіндік береді. Радио және теледидар арқылы теріске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берілуі қажет.</w:t>
      </w:r>
    </w:p>
    <w:bookmarkEnd w:id="53"/>
    <w:p>
      <w:pPr>
        <w:spacing w:after="0"/>
        <w:ind w:left="0"/>
        <w:jc w:val="both"/>
      </w:pPr>
      <w:r>
        <w:rPr>
          <w:rFonts w:ascii="Times New Roman"/>
          <w:b w:val="false"/>
          <w:i w:val="false"/>
          <w:color w:val="000000"/>
          <w:sz w:val="28"/>
        </w:rPr>
        <w:t xml:space="preserve">
      Теріске шығару көлемі теріске шығарылатын хабардың немесе материалдың көлемінен екі есе және одан үлкен бола алмайды. </w:t>
      </w:r>
    </w:p>
    <w:p>
      <w:pPr>
        <w:spacing w:after="0"/>
        <w:ind w:left="0"/>
        <w:jc w:val="both"/>
      </w:pPr>
      <w:r>
        <w:rPr>
          <w:rFonts w:ascii="Times New Roman"/>
          <w:b w:val="false"/>
          <w:i w:val="false"/>
          <w:color w:val="000000"/>
          <w:sz w:val="28"/>
        </w:rPr>
        <w:t xml:space="preserve">
      Өтінішке таратылған материалдарды кандидаттардың, саяси партиялардың ар-намысына, қадір-қасиетіне және іскерлік беделіне нұқсан келтіреді деп тану туралы сот шешімінің көшірмесі қоса берілуі қажет. </w:t>
      </w:r>
    </w:p>
    <w:p>
      <w:pPr>
        <w:spacing w:after="0"/>
        <w:ind w:left="0"/>
        <w:jc w:val="both"/>
      </w:pPr>
      <w:r>
        <w:rPr>
          <w:rFonts w:ascii="Times New Roman"/>
          <w:b w:val="false"/>
          <w:i w:val="false"/>
          <w:color w:val="000000"/>
          <w:sz w:val="28"/>
        </w:rPr>
        <w:t xml:space="preserve">
      Бұқаралық ақпарат құралдарының редакциялары кандидаттардың сайлау науқанын жария еткен кезде кандидаттардың қызметі туралы жариялауда олардың ешқайсысына артықшылық туғызбай, теңдік және тепе-теңдік қағидаттарын басшылыққа алады. </w:t>
      </w:r>
    </w:p>
    <w:bookmarkStart w:name="z58" w:id="54"/>
    <w:p>
      <w:pPr>
        <w:spacing w:after="0"/>
        <w:ind w:left="0"/>
        <w:jc w:val="both"/>
      </w:pPr>
      <w:r>
        <w:rPr>
          <w:rFonts w:ascii="Times New Roman"/>
          <w:b w:val="false"/>
          <w:i w:val="false"/>
          <w:color w:val="000000"/>
          <w:sz w:val="28"/>
        </w:rPr>
        <w:t>
      30. Ақпараттық теле- және радиохабарларда, жарияланымдарда, мерзімді баспасөз басылымдарында сайлау алдындағы іс-шараларды өткізу туралы хабарлар қандай болмасын Президенттікке, Сенат депутаттығына кандидатқа, Мәжіліс, мәслихат депутаттығына кандидаттардың, партиялық тізімдерін ұсынған саяси партияларға, сондай-ақ өзге де жергілікті өзін-өзі басқару органдары мүшелігіне кандидатқа артықшылық берусіз не алалаусыз берілуі қажет.</w:t>
      </w:r>
    </w:p>
    <w:bookmarkEnd w:id="54"/>
    <w:p>
      <w:pPr>
        <w:spacing w:after="0"/>
        <w:ind w:left="0"/>
        <w:jc w:val="both"/>
      </w:pPr>
      <w:r>
        <w:rPr>
          <w:rFonts w:ascii="Times New Roman"/>
          <w:b w:val="false"/>
          <w:i w:val="false"/>
          <w:color w:val="000000"/>
          <w:sz w:val="28"/>
        </w:rPr>
        <w:t xml:space="preserve">
      Артықшылық беру немесе алалау деп нақты кандидат немесе саяси партия туралы, мерзімді баспасөз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кандидаттың немесе саяси партияның оларға үндеулер мен өтініштерді бағалауын енгізу деп түсінген жөн. </w:t>
      </w:r>
    </w:p>
    <w:bookmarkStart w:name="z59" w:id="55"/>
    <w:p>
      <w:pPr>
        <w:spacing w:after="0"/>
        <w:ind w:left="0"/>
        <w:jc w:val="both"/>
      </w:pPr>
      <w:r>
        <w:rPr>
          <w:rFonts w:ascii="Times New Roman"/>
          <w:b w:val="false"/>
          <w:i w:val="false"/>
          <w:color w:val="000000"/>
          <w:sz w:val="28"/>
        </w:rPr>
        <w:t xml:space="preserve">
      31. Президенттікке, Парламент, мәслихат депутаттығына кандидаттар, сондай-ақ өзге де жергілікті өзін-өзі басқару органдары мүшелігіне кандидаттар болып тіркелген журналистердің, бұқаралық ақпарат құралдары редакциялары лауазымды адамдарының не олардың сенім білдірген адамдарының сайлауды бұқаралық ақпарат құралдары арқылы жария етуге қатысуына құқығы жоқ. </w:t>
      </w:r>
    </w:p>
    <w:bookmarkEnd w:id="55"/>
    <w:p>
      <w:pPr>
        <w:spacing w:after="0"/>
        <w:ind w:left="0"/>
        <w:jc w:val="both"/>
      </w:pPr>
      <w:r>
        <w:rPr>
          <w:rFonts w:ascii="Times New Roman"/>
          <w:b w:val="false"/>
          <w:i w:val="false"/>
          <w:color w:val="000000"/>
          <w:sz w:val="28"/>
        </w:rPr>
        <w:t xml:space="preserve">
      Егер Президенттікке, Парламент, мәслихат депутаттығына кандидаттардың, сондай-ақ өзге де жергілікті өзін-өзі басқару органдары мүшелігіне кандидаттардың сайлау тізіміне енгізілген адам не Президенттікке, Парламент, мәслихат депутаттығына, сондай-ақ өзге де жергілікті өзін-өзі басқару органдары мүшелігіне кандидаттың сенім білдірген адамы бұқаралық ақпарат құралының бас редакторы (редакторы) болып табылса, оның өкілеттіктері сайлау кезеңіне басқа жауапты адамға беріледі. </w:t>
      </w:r>
    </w:p>
    <w:bookmarkStart w:name="z60" w:id="56"/>
    <w:p>
      <w:pPr>
        <w:spacing w:after="0"/>
        <w:ind w:left="0"/>
        <w:jc w:val="both"/>
      </w:pPr>
      <w:r>
        <w:rPr>
          <w:rFonts w:ascii="Times New Roman"/>
          <w:b w:val="false"/>
          <w:i w:val="false"/>
          <w:color w:val="000000"/>
          <w:sz w:val="28"/>
        </w:rPr>
        <w:t xml:space="preserve">
      32. Сайлауға байланысты қоғамдық пікірге сұрау салу нәтижелерін жариялаған кезде бұқаралық ақпарат құралдары сұрау жүргізген заңды тұлғаны, сұрау 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көрсетуге міндетті. </w:t>
      </w:r>
    </w:p>
    <w:bookmarkEnd w:id="56"/>
    <w:p>
      <w:pPr>
        <w:spacing w:after="0"/>
        <w:ind w:left="0"/>
        <w:jc w:val="both"/>
      </w:pPr>
      <w:r>
        <w:rPr>
          <w:rFonts w:ascii="Times New Roman"/>
          <w:b w:val="false"/>
          <w:i w:val="false"/>
          <w:color w:val="000000"/>
          <w:sz w:val="28"/>
        </w:rPr>
        <w:t xml:space="preserve">
      Қоғамдық пікірге сұрау салуды Қазақстан Республикасының заңнамасына сәйкес тіркелген, қоғамдық пікірге сұрау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жүргізе алады. Орталық сайлау комиссиясына жіберілетін хабарламада сұрау салуды жүргізуге қатысатын және осы салада жұмыс тәжірибесі бар мамандар, қоғамдық пікірге сұрау салу жүргізілетін өңірлер туралы, қолданылатын талдау әдістері туралы мәліметтер көрсетіледі. </w:t>
      </w:r>
    </w:p>
    <w:p>
      <w:pPr>
        <w:spacing w:after="0"/>
        <w:ind w:left="0"/>
        <w:jc w:val="both"/>
      </w:pPr>
      <w:r>
        <w:rPr>
          <w:rFonts w:ascii="Times New Roman"/>
          <w:b w:val="false"/>
          <w:i w:val="false"/>
          <w:color w:val="000000"/>
          <w:sz w:val="28"/>
        </w:rPr>
        <w:t>
      Қоғамдық пікірге сұрау салу нәтижелерін, сайлау, сайлауға байланысты өзге де зерттеулер, кандидаттарды не саяси партияларды қолдап дауыс беру нәтижелерінің болжамдарын дауыс берілетін күннің алдындағы бес күн ішінде және дауыс берілетін күні Интернет желісінде жариялауға жол берілмейді.</w:t>
      </w:r>
    </w:p>
    <w:p>
      <w:pPr>
        <w:spacing w:after="0"/>
        <w:ind w:left="0"/>
        <w:jc w:val="both"/>
      </w:pPr>
      <w:r>
        <w:rPr>
          <w:rFonts w:ascii="Times New Roman"/>
          <w:b w:val="false"/>
          <w:i w:val="false"/>
          <w:color w:val="000000"/>
          <w:sz w:val="28"/>
        </w:rPr>
        <w:t xml:space="preserve">
      Сайлау күні дауыс беруге арналған үй-жайда немесе пунктте қоғамдық пікірге сұрау салуды жүргізуге жол берілмейді. </w:t>
      </w:r>
    </w:p>
    <w:bookmarkStart w:name="z61" w:id="57"/>
    <w:p>
      <w:pPr>
        <w:spacing w:after="0"/>
        <w:ind w:left="0"/>
        <w:jc w:val="left"/>
      </w:pPr>
      <w:r>
        <w:rPr>
          <w:rFonts w:ascii="Times New Roman"/>
          <w:b/>
          <w:i w:val="false"/>
          <w:color w:val="000000"/>
        </w:rPr>
        <w:t xml:space="preserve"> 6-тарау. Осы Қағидалардың сақталуын бақылауды ұйымдастыру</w:t>
      </w:r>
    </w:p>
    <w:bookmarkEnd w:id="57"/>
    <w:bookmarkStart w:name="z62" w:id="58"/>
    <w:p>
      <w:pPr>
        <w:spacing w:after="0"/>
        <w:ind w:left="0"/>
        <w:jc w:val="both"/>
      </w:pPr>
      <w:r>
        <w:rPr>
          <w:rFonts w:ascii="Times New Roman"/>
          <w:b w:val="false"/>
          <w:i w:val="false"/>
          <w:color w:val="000000"/>
          <w:sz w:val="28"/>
        </w:rPr>
        <w:t>
      33.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олардың сенім білдірген адамдарының, бұқаралық ақпарат құралдары редакцияларының және олардың қызметкерлерінің осы Қағидалардың ережелерін сақтауын бақылауды Орталық және тиісті аумақтық сайлау комиссиялары жүзеге асырады.</w:t>
      </w:r>
    </w:p>
    <w:bookmarkEnd w:id="58"/>
    <w:bookmarkStart w:name="z63" w:id="59"/>
    <w:p>
      <w:pPr>
        <w:spacing w:after="0"/>
        <w:ind w:left="0"/>
        <w:jc w:val="both"/>
      </w:pPr>
      <w:r>
        <w:rPr>
          <w:rFonts w:ascii="Times New Roman"/>
          <w:b w:val="false"/>
          <w:i w:val="false"/>
          <w:color w:val="000000"/>
          <w:sz w:val="28"/>
        </w:rPr>
        <w:t xml:space="preserve">
      34. Бұқаралық ақпарат құралының редакциясы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сұрау салынған күннен бастап үш күндік мерзімде оған жазбаша ақпарат, ал қажет болған жағдайда сұрау салынған материалдардың көшірмелерін ұсынады. </w:t>
      </w:r>
    </w:p>
    <w:bookmarkEnd w:id="59"/>
    <w:bookmarkStart w:name="z64" w:id="60"/>
    <w:p>
      <w:pPr>
        <w:spacing w:after="0"/>
        <w:ind w:left="0"/>
        <w:jc w:val="both"/>
      </w:pPr>
      <w:r>
        <w:rPr>
          <w:rFonts w:ascii="Times New Roman"/>
          <w:b w:val="false"/>
          <w:i w:val="false"/>
          <w:color w:val="000000"/>
          <w:sz w:val="28"/>
        </w:rPr>
        <w:t xml:space="preserve">
      35. Сайлау алдындағы үгітті қамтитын теле- және радиобағдарламалардың (хабарлардың) жазбалары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бұқаралық ақпарат құралының редакциясында телеарналарда соңғы жазба жүргізілген сәттен бастап кемінде алты ай сақталады. </w:t>
      </w:r>
    </w:p>
    <w:bookmarkEnd w:id="60"/>
    <w:bookmarkStart w:name="z65" w:id="61"/>
    <w:p>
      <w:pPr>
        <w:spacing w:after="0"/>
        <w:ind w:left="0"/>
        <w:jc w:val="both"/>
      </w:pPr>
      <w:r>
        <w:rPr>
          <w:rFonts w:ascii="Times New Roman"/>
          <w:b w:val="false"/>
          <w:i w:val="false"/>
          <w:color w:val="000000"/>
          <w:sz w:val="28"/>
        </w:rPr>
        <w:t>
      36. Бұқаралық ақпарат құралдарындағы жарияланымдарға, хабарларға байланысты даулар Қазақстан Республикасының қолданыстағы заңнамасына сәйкес қаралады.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