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5822" w14:textId="acd58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сақтандыру жөніндегі қызметті, сондай-ақ сақтандыру (қайта сақтандыру) пулының қызметін жүзеге асыру қағидалары мен ерекшеліктерін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тамыздағы № 203 қаулысы. Қазақстан Республикасының Әділет министрлігінде 2018 жылғы 2 қазанда № 17460 болып тіркелді.</w:t>
      </w:r>
    </w:p>
    <w:p>
      <w:pPr>
        <w:spacing w:after="0"/>
        <w:ind w:left="0"/>
        <w:jc w:val="both"/>
      </w:pPr>
      <w:bookmarkStart w:name="z1" w:id="0"/>
      <w:r>
        <w:rPr>
          <w:rFonts w:ascii="Times New Roman"/>
          <w:b w:val="false"/>
          <w:i w:val="false"/>
          <w:color w:val="000000"/>
          <w:sz w:val="28"/>
        </w:rPr>
        <w:t xml:space="preserve">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Қайта сақтандыру жөніндегі қызметті, сондай-ақ сақтандыру (қайта сақтандыру) пулының қызметін жүзеге асыру қағидалары мен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тамыздағы</w:t>
            </w:r>
            <w:r>
              <w:br/>
            </w:r>
            <w:r>
              <w:rPr>
                <w:rFonts w:ascii="Times New Roman"/>
                <w:b w:val="false"/>
                <w:i w:val="false"/>
                <w:color w:val="000000"/>
                <w:sz w:val="20"/>
              </w:rPr>
              <w:t>№ 203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Қайта сақтандыру жөніндегі қызметті, сондай-ақ сақтандыру (қайта сақтандыру) пулының қызметін жүзеге асыру қағидалары мен ерекшеліктері</w:t>
      </w:r>
    </w:p>
    <w:bookmarkEnd w:id="10"/>
    <w:bookmarkStart w:name="z13" w:id="11"/>
    <w:p>
      <w:pPr>
        <w:spacing w:after="0"/>
        <w:ind w:left="0"/>
        <w:jc w:val="both"/>
      </w:pPr>
      <w:r>
        <w:rPr>
          <w:rFonts w:ascii="Times New Roman"/>
          <w:b w:val="false"/>
          <w:i w:val="false"/>
          <w:color w:val="000000"/>
          <w:sz w:val="28"/>
        </w:rPr>
        <w:t xml:space="preserve">
      1. Осы Қайта сақтандыру жөніндегі қызметті, сондай-ақ сақтандыру (қайта сақтандыру) пулының қызметін жүзеге асыру қағидалары мен ерекшеліктері (бұдан әрі – Қағидалар)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қайта сақтандыру жөніндегі қызметті, сондай-ақ сақтандыру (қайта сақтандыру) пулының қызметін жүзеге асыру тәртібі мен ерекшеліктерін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2"/>
    <w:bookmarkStart w:name="z15" w:id="13"/>
    <w:p>
      <w:pPr>
        <w:spacing w:after="0"/>
        <w:ind w:left="0"/>
        <w:jc w:val="both"/>
      </w:pPr>
      <w:r>
        <w:rPr>
          <w:rFonts w:ascii="Times New Roman"/>
          <w:b w:val="false"/>
          <w:i w:val="false"/>
          <w:color w:val="000000"/>
          <w:sz w:val="28"/>
        </w:rPr>
        <w:t>
      1) бордеро - қайта сақтанушы қайта сақтандырушыға ұсынатын және қайта сақтандыру шарты бойынша міндеттемелер мен оған сәйкес берілуге тиіс сыйлықақылардың тізбесі бар құжат;</w:t>
      </w:r>
    </w:p>
    <w:bookmarkEnd w:id="13"/>
    <w:bookmarkStart w:name="z16" w:id="14"/>
    <w:p>
      <w:pPr>
        <w:spacing w:after="0"/>
        <w:ind w:left="0"/>
        <w:jc w:val="both"/>
      </w:pPr>
      <w:r>
        <w:rPr>
          <w:rFonts w:ascii="Times New Roman"/>
          <w:b w:val="false"/>
          <w:i w:val="false"/>
          <w:color w:val="000000"/>
          <w:sz w:val="28"/>
        </w:rPr>
        <w:t>
      2) ескерту - тәуекелді өтеуді шектеу немесе кеңейту бойынша халықаралық сақтандыру (қайта сақтандыру) ұйымдары қолданатын және іскерлік айналым әдет-ғұрыптарына сәйкес халықаралық тәжірибеде қабылданған стандартты талап;</w:t>
      </w:r>
    </w:p>
    <w:bookmarkEnd w:id="14"/>
    <w:bookmarkStart w:name="z17" w:id="15"/>
    <w:p>
      <w:pPr>
        <w:spacing w:after="0"/>
        <w:ind w:left="0"/>
        <w:jc w:val="both"/>
      </w:pPr>
      <w:r>
        <w:rPr>
          <w:rFonts w:ascii="Times New Roman"/>
          <w:b w:val="false"/>
          <w:i w:val="false"/>
          <w:color w:val="000000"/>
          <w:sz w:val="28"/>
        </w:rPr>
        <w:t>
      3) қайта сақтандыру комиссиясы - қайта сақтандырушының қайта сақтанушы қайта сақтандыруға объектілер (тәуекелдер) бергені үшін қайта сақтанушыға төлейтін сыйақысы;</w:t>
      </w:r>
    </w:p>
    <w:bookmarkEnd w:id="15"/>
    <w:bookmarkStart w:name="z18" w:id="16"/>
    <w:p>
      <w:pPr>
        <w:spacing w:after="0"/>
        <w:ind w:left="0"/>
        <w:jc w:val="both"/>
      </w:pPr>
      <w:r>
        <w:rPr>
          <w:rFonts w:ascii="Times New Roman"/>
          <w:b w:val="false"/>
          <w:i w:val="false"/>
          <w:color w:val="000000"/>
          <w:sz w:val="28"/>
        </w:rPr>
        <w:t>
      4) қайта сақтандыру өтемі - сақтандыру шарты бойынша сақтандырушы нақты жүзеге асыратын сақтандыру төлемінен қайта сақтандырушы төлейтін үлестен және шығынды реттеуге байланысты қайта сақтанушы жүргізген шығыстарды өтеуден тұратын, қайта сақтандыру шарты бойынша қайта сақтанушы қайта сақтандырушыдан алатын ақша сомасы;</w:t>
      </w:r>
    </w:p>
    <w:bookmarkEnd w:id="16"/>
    <w:bookmarkStart w:name="z19" w:id="17"/>
    <w:p>
      <w:pPr>
        <w:spacing w:after="0"/>
        <w:ind w:left="0"/>
        <w:jc w:val="both"/>
      </w:pPr>
      <w:r>
        <w:rPr>
          <w:rFonts w:ascii="Times New Roman"/>
          <w:b w:val="false"/>
          <w:i w:val="false"/>
          <w:color w:val="000000"/>
          <w:sz w:val="28"/>
        </w:rPr>
        <w:t>
      5) қайта сақтандыру шарты - қайта сақтанушы (цедент) пен қайта сақтандырушы арасындағы келісім, оның талаптарына сәйкес қайта сақтанушы (цедент) бір немесе бірнеше сақтандыру (қайта сақтандыру) шарты бойынша сақтандыру тәуекелінің барлығын немесе бөлігін береді, ал қайта сақтандырушы қабылдайды;</w:t>
      </w:r>
    </w:p>
    <w:bookmarkEnd w:id="17"/>
    <w:bookmarkStart w:name="z20" w:id="18"/>
    <w:p>
      <w:pPr>
        <w:spacing w:after="0"/>
        <w:ind w:left="0"/>
        <w:jc w:val="both"/>
      </w:pPr>
      <w:r>
        <w:rPr>
          <w:rFonts w:ascii="Times New Roman"/>
          <w:b w:val="false"/>
          <w:i w:val="false"/>
          <w:color w:val="000000"/>
          <w:sz w:val="28"/>
        </w:rPr>
        <w:t>
      6) қайта сақтандырушының жауапкершілік лимиті - қайта сақтандыру шарты бойынша көрсетілген уақыт кезеңі ішінде берілген қайта сақтанушының (цеденттің) меншікті шегерімінен аса белгіленетін ең жоғары қайта сақтандыру өтемі;</w:t>
      </w:r>
    </w:p>
    <w:bookmarkEnd w:id="18"/>
    <w:bookmarkStart w:name="z21" w:id="19"/>
    <w:p>
      <w:pPr>
        <w:spacing w:after="0"/>
        <w:ind w:left="0"/>
        <w:jc w:val="both"/>
      </w:pPr>
      <w:r>
        <w:rPr>
          <w:rFonts w:ascii="Times New Roman"/>
          <w:b w:val="false"/>
          <w:i w:val="false"/>
          <w:color w:val="000000"/>
          <w:sz w:val="28"/>
        </w:rPr>
        <w:t>
      7) қайта сақтандырушының нетто-қайта сақтандыру сыйлықақысы - қайта сақтандыру ұйымы өзге де шығыстарды өтеуді ескермей сақтандыру төлемдерін жүзеге асыру бойынша ғана міндеттемелерін қабылдағаны үшін төлеуге тиіс ақша сомасы;</w:t>
      </w:r>
    </w:p>
    <w:bookmarkEnd w:id="19"/>
    <w:bookmarkStart w:name="z22" w:id="20"/>
    <w:p>
      <w:pPr>
        <w:spacing w:after="0"/>
        <w:ind w:left="0"/>
        <w:jc w:val="both"/>
      </w:pPr>
      <w:r>
        <w:rPr>
          <w:rFonts w:ascii="Times New Roman"/>
          <w:b w:val="false"/>
          <w:i w:val="false"/>
          <w:color w:val="000000"/>
          <w:sz w:val="28"/>
        </w:rPr>
        <w:t>
      8) қол қою парағы - сақтандыру брокері, Қазақстан Республикасының бейрезидент-сақтандыру брокерінің филиалы өзі қайта сақтандыруға қабылдайтын тәуекелдің үлесін көрсете отырып, белгі (қол және (немесе) мөртабан) жүргізетін қайта сақтандыру слипіне қосымша ретінде ресімдейтін құжат. Қол қою парағы ол ресімделген жағдайда, қайта сақтандыру слипінің ажырамас бөлігі болып табылады;</w:t>
      </w:r>
    </w:p>
    <w:bookmarkEnd w:id="20"/>
    <w:bookmarkStart w:name="z23" w:id="21"/>
    <w:p>
      <w:pPr>
        <w:spacing w:after="0"/>
        <w:ind w:left="0"/>
        <w:jc w:val="both"/>
      </w:pPr>
      <w:r>
        <w:rPr>
          <w:rFonts w:ascii="Times New Roman"/>
          <w:b w:val="false"/>
          <w:i w:val="false"/>
          <w:color w:val="000000"/>
          <w:sz w:val="28"/>
        </w:rPr>
        <w:t>
      9) қосалқы лимит - қайта сақтандырушының жауапкершілік лимиті шеңберінде айқындалған сақтандыру тәуекелдерінің жекелеген түрлері бойынша қайта сақтандыру өтеміндегі шектеу;</w:t>
      </w:r>
    </w:p>
    <w:bookmarkEnd w:id="21"/>
    <w:bookmarkStart w:name="z24" w:id="22"/>
    <w:p>
      <w:pPr>
        <w:spacing w:after="0"/>
        <w:ind w:left="0"/>
        <w:jc w:val="both"/>
      </w:pPr>
      <w:r>
        <w:rPr>
          <w:rFonts w:ascii="Times New Roman"/>
          <w:b w:val="false"/>
          <w:i w:val="false"/>
          <w:color w:val="000000"/>
          <w:sz w:val="28"/>
        </w:rPr>
        <w:t>
      10) облигаторлық қайта сақтандыру - қайта сақтанушы (цедент) қайта сақтандырушыға қайта сақтандыруға беруге, ал қайта сақтандырушы жасалған қайта сақтандыру шартының талаптарына сәйкес сақтандыру шарттары бойынша тәуекелдің барлығын немесе бөлігін қабылдауға міндетті қайта сақтандыру нысаны;</w:t>
      </w:r>
    </w:p>
    <w:bookmarkEnd w:id="22"/>
    <w:bookmarkStart w:name="z25" w:id="23"/>
    <w:p>
      <w:pPr>
        <w:spacing w:after="0"/>
        <w:ind w:left="0"/>
        <w:jc w:val="both"/>
      </w:pPr>
      <w:r>
        <w:rPr>
          <w:rFonts w:ascii="Times New Roman"/>
          <w:b w:val="false"/>
          <w:i w:val="false"/>
          <w:color w:val="000000"/>
          <w:sz w:val="28"/>
        </w:rPr>
        <w:t>
      11) сақтандыру брокерінің, Қазақстан Республикасының бейрезидент-сақтандыру брокері филиалының комиссиясы - қайта сақтанушы (цедент) сақтандыру брокеріне, Қазақстан Республикасының бейрезидент-сақтандыру брокерінің филиалына соңғының нысандарды (тәуекелдерді) қайта сақтандыруға бергені үшін төленетін сыйақы;</w:t>
      </w:r>
    </w:p>
    <w:bookmarkEnd w:id="23"/>
    <w:bookmarkStart w:name="z26" w:id="24"/>
    <w:p>
      <w:pPr>
        <w:spacing w:after="0"/>
        <w:ind w:left="0"/>
        <w:jc w:val="both"/>
      </w:pPr>
      <w:r>
        <w:rPr>
          <w:rFonts w:ascii="Times New Roman"/>
          <w:b w:val="false"/>
          <w:i w:val="false"/>
          <w:color w:val="000000"/>
          <w:sz w:val="28"/>
        </w:rPr>
        <w:t>
      12) тепе-тең емес қайта сақтандыру - егер қайта сақтандыру шартында өзгеше көзделмесе, залал немесе шығындылық мөлшері қайта сақтандыру шартында айқындалған қайта сақтанушының басымдығынан асқан жағдайда қайта сақтандыру өтемін жүзеге асыру бойынша қайта сақтандырушының жауапкершілігі туындайтын қайта сақтандырудың түрі;</w:t>
      </w:r>
    </w:p>
    <w:bookmarkEnd w:id="24"/>
    <w:bookmarkStart w:name="z27" w:id="25"/>
    <w:p>
      <w:pPr>
        <w:spacing w:after="0"/>
        <w:ind w:left="0"/>
        <w:jc w:val="both"/>
      </w:pPr>
      <w:r>
        <w:rPr>
          <w:rFonts w:ascii="Times New Roman"/>
          <w:b w:val="false"/>
          <w:i w:val="false"/>
          <w:color w:val="000000"/>
          <w:sz w:val="28"/>
        </w:rPr>
        <w:t>
      13) тепе-тең қайта сақтандыру - қайта сақтандырушының қайта сақтандыру төлемін жүзеге асыру бойынша қайта сақтанушы алдындағы міндеттемелері қайта сақтандырудың түрі сақтандыру төлемінен тепе-теңдікте (үлесте) айқындалатын қайта сақтандыру түрі.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3. Сақтандыру (қайта сақтандыру) ұйымы, Қазақстан Республикасының бейрезидент-сақтандыру (қайта сақтандыру) ұйымының филиалы қайта сақтандыру шартын құжатпен ресімдеу және оған қол қою тәртібін көздейтін ішкі қағидалар мен рәсімдердің болуын, оның ішінде Қағидаларда көзделген жағдайларды қоспағанда, мерзімдері мен уәкілетті адамдарды айқындауды қамтамасыз етеді.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4. Қазақстан Республикасының бейрезидент-қайта сақтандыру ұйымымен қайта сақтандыру шарты жасалған кезде Қазақстан Республикасының резидент-сақтандыру (қайта сақтандыру) ұйымында, Қазақстан Республикасының бейрезидент-сақтандыру (қайта сақтандыру) ұйымының филиалында (бұдан әрі - қайта сақтандыру шартының қайта сақтанушысы (цедент) қайта сақтандыру шартының (барлық қосымшаларды қоса алғанда) болуы қамтамасыз етіледі, онда қол қоятын адамының тегі, аты және әкесінің аты (ол бар болса), сондай-ақ лауазымы міндетті түрде көрсетіле отырып тәуекелдерді орналастыруға қатысатын барлық қайта сақтандырушылардың не тәуекелдің неғұрлым көп үлесін қабылдайтын қайта сақтандырушының (жетекші қайта сақтандырушының) қолдары болуы тиіс.</w:t>
      </w:r>
    </w:p>
    <w:bookmarkEnd w:id="27"/>
    <w:p>
      <w:pPr>
        <w:spacing w:after="0"/>
        <w:ind w:left="0"/>
        <w:jc w:val="both"/>
      </w:pPr>
      <w:r>
        <w:rPr>
          <w:rFonts w:ascii="Times New Roman"/>
          <w:b w:val="false"/>
          <w:i w:val="false"/>
          <w:color w:val="000000"/>
          <w:sz w:val="28"/>
        </w:rPr>
        <w:t>
      Қайта сақтанушыда (цедентте) қайта сақтандыру шартының болуы сақтандыру тәуекелдерін қайта сақтандыруға беру Қазақстан Республикасының бейрезидент-сақтандыру брокерінің қатысуынсыз Қазақстан Республикасының резидент-сақтандыру брокерінің, Қазақстан Республикасының бейрезидент-сақтандыру брокері филиалының делдалдығы арқылы не қаржы ұйымдарының қызметін реттеу, бақылау және қадағалау жөніндегі уәкілетті органның (бұдан әрі - уәкілетті орган) лицензиясы негізінде сақтандыру брокерінің қызметін Қазақстан Республикасының аумағында еншілес ұйымы бар Қазақстан Республикасының бейрезидент-сақтандыру брокері арқылы қайта сақтандыру ковернотын ресімдеу не қол қою парағымен қайта сақтандыру слипін ресімдеу арқылы жүзеге асырылған жағдайларда міндетті емес.</w:t>
      </w:r>
    </w:p>
    <w:p>
      <w:pPr>
        <w:spacing w:after="0"/>
        <w:ind w:left="0"/>
        <w:jc w:val="both"/>
      </w:pPr>
      <w:r>
        <w:rPr>
          <w:rFonts w:ascii="Times New Roman"/>
          <w:b w:val="false"/>
          <w:i w:val="false"/>
          <w:color w:val="000000"/>
          <w:sz w:val="28"/>
        </w:rPr>
        <w:t>
      Қазақстан Республикасының резидент-сақтандыру брокері, Қазақстан Республикасының бейрезидент-сақтандыру брокерінің филиалы сақтандыру тәуекелдерін Қазақстан Республикасының бейрезидент-сақтандыру брокерінің делдалдығы арқылы қайта сақтандыруға беру процесіне қатысқан жағдайда, Қазақстан Республикасының резидент-сақтандыру брокері, Қазақстан Республикасының бейрезидент-сақтандыру брокерінің филиалы қайта сақтандыру коверноты мазмұнының қайта сақтандыру шартына және (немесе) қайта сақтандыру слипіне сәйкестігін салыстырып тексеруді қамтамасыз етеді.</w:t>
      </w:r>
    </w:p>
    <w:p>
      <w:pPr>
        <w:spacing w:after="0"/>
        <w:ind w:left="0"/>
        <w:jc w:val="both"/>
      </w:pPr>
      <w:r>
        <w:rPr>
          <w:rFonts w:ascii="Times New Roman"/>
          <w:b w:val="false"/>
          <w:i w:val="false"/>
          <w:color w:val="000000"/>
          <w:sz w:val="28"/>
        </w:rPr>
        <w:t>
      Жасалған қайта сақтандыру шарты (қайта сақтандыру слипі) мен қайта сақтандыру коверноты талаптарының арасында қайшылықтар болған жағдайда, қайта сақтандыру шартының (қайта сақтандыру слипінің) талаптары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5. Қайта сақтандыру шартын жасауды растау ретінде қайта сақтанушыда (цедентте) қайта сақтандыру шартының (қайта сақтандыру слипінің және (немесе) қол қойылған парағының), қайта сақтандыру ковернотасының электрондық немесе сканерленген көшірмелерінің болуына осы көшірмелерді қайта сақтандыру ұйымының немесе уәкілетті орган лицензиясының негізінде сақтандыру брокерінің қызметін Қазақстан Республикасының аумағында жүзеге асыратын еншілес ұйымы бар Қазақстан Республикасының бейрезиденті сақтандыру брокерінің интернет-ресурсының домендік аты бар электрондық адрестен алған жағдайда рұқсат етіледі.</w:t>
      </w:r>
    </w:p>
    <w:bookmarkEnd w:id="28"/>
    <w:p>
      <w:pPr>
        <w:spacing w:after="0"/>
        <w:ind w:left="0"/>
        <w:jc w:val="both"/>
      </w:pPr>
      <w:r>
        <w:rPr>
          <w:rFonts w:ascii="Times New Roman"/>
          <w:b w:val="false"/>
          <w:i w:val="false"/>
          <w:color w:val="000000"/>
          <w:sz w:val="28"/>
        </w:rPr>
        <w:t>
      Тәуекелдерді сақтандыру брокерінің (сақтандыру брокерлерінің), Қазақстан Республикасының бейрезидент-сақтандыру брокері филиалының (Қазақстан Республикасының бейрезиденттер-сақтандыру брокерлері филиалдарының) делдалдығы арқылы қайта сақтандыруға берген кезде, қайта сақтандыру шартын (қайта сақтандыру слипін және (немесе) қол қою парағын) жасауды растау ретінде қайта сақтанушыда (цедентте) қайта сақтандыру шартының электрондық немесе сканерленген көшірмесінің және Exchange-Lloyd's немесе Placіng Platform Lіmіted сақтандыру нарығының қатысушылары арасында ақпаратпен (хабарламалармен) алмасудың ақпараттық жүйесінен (бұдан әрі - ақпаратпен алмасу жүйелері) осы жүйелерде авторизацияланған Standard &amp; Poor's рейтинг агенттігінің халықаралық шкаласы бойынша "ВВВ-"-дан төмен емес рейтингтік бағасы немесе Moody's Іnvestors Servіce, Fіtch, A.M. Best агенттіктерінің халықаралық шәкілі бойынша ұқсас деңгейдегі рейтингі бар халықаралық сақтандыру (қайта сақтандыру) брокерлерінен немесе олардың еншілес сақтандыру (қайта сақтандыру) брокерлерінен алынған электрондық үзінді-көшірменің болуына рұқсат етіледі. Бұл ретте қайта сақтандыру шартының (қайта сақтандыру слипінің) электрондық үзінді-көшірмесі және электрондық немесе сканерленген көшірмесі қайта сақтанушыға (цедентке) қайта сақтандыру ұйымының немесе ақпарат алмасу жүйелерінде авторизацияланған Standard &amp; Poor's рейтингтік агенттігінің халықаралық шкаласы бойынша "ВВВ-"-дан төмен емес рейтингтік бағасы немесе Moody's Іnvestors Servіce, Fіtch, A.M. Best агенттіктерінің халықаралық шәкілі бойынша осындай деңгейдегі рейтингі бар халықаралық сақтандыру (қайта сақтандыру) брокерінің немесе оның еншілес сақтандыру (қайта сақтандыру) брокерлерінің интернет-ресурсының домендік аты бар электрондық мекенжайдан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6. Қазақстан Республикасының бейрезиденті сақтандыру (қайта сақтандыру) ұйымына тәуекелдерді облигаторлық тепе-тең қайта сақтандыру шарты шеңберінде берген жағдайда, қайта сақтанушы (цедент) кемінде тоқсанына бір рет бордеро сыйлықақыларының, шығындардың не сыйлықақылар мен шығындар бойынша өзара есеп айырысуларды салыстырып тексеру актілерінің электрондық немесе сканерленген көшірмелері болуын қамтамасыз етеді.</w:t>
      </w:r>
    </w:p>
    <w:bookmarkEnd w:id="29"/>
    <w:p>
      <w:pPr>
        <w:spacing w:after="0"/>
        <w:ind w:left="0"/>
        <w:jc w:val="both"/>
      </w:pPr>
      <w:r>
        <w:rPr>
          <w:rFonts w:ascii="Times New Roman"/>
          <w:b w:val="false"/>
          <w:i w:val="false"/>
          <w:color w:val="000000"/>
          <w:sz w:val="28"/>
        </w:rPr>
        <w:t>
      Облигаторлық тепе-тең емес қайта сақтандыру шарты бойынша бордеро сыйлықақылары, шығындар не сыйлықақылар мен шығындар бойынша өзара есеп айырысуларды салыстырып тексеру актілері тараптар келісімде белгіленген кезеңділікпен жасалады.</w:t>
      </w:r>
    </w:p>
    <w:bookmarkStart w:name="z32" w:id="30"/>
    <w:p>
      <w:pPr>
        <w:spacing w:after="0"/>
        <w:ind w:left="0"/>
        <w:jc w:val="both"/>
      </w:pPr>
      <w:r>
        <w:rPr>
          <w:rFonts w:ascii="Times New Roman"/>
          <w:b w:val="false"/>
          <w:i w:val="false"/>
          <w:color w:val="000000"/>
          <w:sz w:val="28"/>
        </w:rPr>
        <w:t>
      7. Қайта сақтанушы (цедент) Қазақстан Республикасының бейрезиденті қайта сақтандырушымен мыналар қамтылатын ішкі құжат негізінде қайта сақтандыру шартын жасау бойынша шешім қабылдайды:</w:t>
      </w:r>
    </w:p>
    <w:bookmarkEnd w:id="30"/>
    <w:p>
      <w:pPr>
        <w:spacing w:after="0"/>
        <w:ind w:left="0"/>
        <w:jc w:val="both"/>
      </w:pPr>
      <w:r>
        <w:rPr>
          <w:rFonts w:ascii="Times New Roman"/>
          <w:b w:val="false"/>
          <w:i w:val="false"/>
          <w:color w:val="000000"/>
          <w:sz w:val="28"/>
        </w:rPr>
        <w:t>
      тәуекелдерді көрсетілген талаптарда, оның ішінде экономикалық тұрғыдан орындылығы талаптарында (өтеу сапасы) Қазақстан Республикасынан тыс қайта сақтандыру қажеттігіне негіздеме;</w:t>
      </w:r>
    </w:p>
    <w:p>
      <w:pPr>
        <w:spacing w:after="0"/>
        <w:ind w:left="0"/>
        <w:jc w:val="both"/>
      </w:pPr>
      <w:r>
        <w:rPr>
          <w:rFonts w:ascii="Times New Roman"/>
          <w:b w:val="false"/>
          <w:i w:val="false"/>
          <w:color w:val="000000"/>
          <w:sz w:val="28"/>
        </w:rPr>
        <w:t>
      баға ұсыныстарын, оның ішінде тәуекелдерді қабылдау туралы ұсыныстар жіберілген Қазақстан Республикасының резиденттері қайта сақтандырушылардың баға ұсыныстарын талдау.</w:t>
      </w:r>
    </w:p>
    <w:p>
      <w:pPr>
        <w:spacing w:after="0"/>
        <w:ind w:left="0"/>
        <w:jc w:val="both"/>
      </w:pPr>
      <w:r>
        <w:rPr>
          <w:rFonts w:ascii="Times New Roman"/>
          <w:b w:val="false"/>
          <w:i w:val="false"/>
          <w:color w:val="000000"/>
          <w:sz w:val="28"/>
        </w:rPr>
        <w:t>
      Тәуекелдерді облигаторлық қайта сақтандыру шартының шеңберінде берген кезде, тәуекелдерді қайта сақтандыруға беру жөніндегі негіздемеде сақтандырудың берілетін түрлері (сыныбы) бойынша облигаторлық қайта сақтандыру шарты жасалған күннің алдындағы соңғы 3 (үш) қаржы жылында жасалған сақтандыру (қайта сақтандыру) шарттары портфелінің шығындылығын талдауды қосымша қамтиды.</w:t>
      </w:r>
    </w:p>
    <w:bookmarkStart w:name="z33" w:id="31"/>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 сақтандыру (қайта сақтандыру) пулына қатысу шеңберінде қабылданған тәуекелдерді кейіннен беру жөніндегі қайта сақтандыру шарттарына қолданылмайды.</w:t>
      </w:r>
    </w:p>
    <w:bookmarkEnd w:id="31"/>
    <w:bookmarkStart w:name="z34" w:id="32"/>
    <w:p>
      <w:pPr>
        <w:spacing w:after="0"/>
        <w:ind w:left="0"/>
        <w:jc w:val="both"/>
      </w:pPr>
      <w:r>
        <w:rPr>
          <w:rFonts w:ascii="Times New Roman"/>
          <w:b w:val="false"/>
          <w:i w:val="false"/>
          <w:color w:val="000000"/>
          <w:sz w:val="28"/>
        </w:rPr>
        <w:t>
      9. Сақтандыру тәуекелдерін қайта сақтандыруға берген кезде қайта сақтанушы (цедент) қайта сақтандыру шартында қайта сақтандырушы ұйым құжатпен растаған мына мәліметтердің болуын қамтамасыз етеді:</w:t>
      </w:r>
    </w:p>
    <w:bookmarkEnd w:id="32"/>
    <w:p>
      <w:pPr>
        <w:spacing w:after="0"/>
        <w:ind w:left="0"/>
        <w:jc w:val="both"/>
      </w:pPr>
      <w:r>
        <w:rPr>
          <w:rFonts w:ascii="Times New Roman"/>
          <w:b w:val="false"/>
          <w:i w:val="false"/>
          <w:color w:val="000000"/>
          <w:sz w:val="28"/>
        </w:rPr>
        <w:t>
      қайта сақтандырушының нетто-қайта сақтандыру сайлықақысының мөлшері, оны төлеу тәртібі мен мерзімдері;</w:t>
      </w:r>
    </w:p>
    <w:p>
      <w:pPr>
        <w:spacing w:after="0"/>
        <w:ind w:left="0"/>
        <w:jc w:val="both"/>
      </w:pPr>
      <w:r>
        <w:rPr>
          <w:rFonts w:ascii="Times New Roman"/>
          <w:b w:val="false"/>
          <w:i w:val="false"/>
          <w:color w:val="000000"/>
          <w:sz w:val="28"/>
        </w:rPr>
        <w:t>
      қайта сақтандыру комиссиясының, сақтандыру брокерінің және Қазақстан Республикасының бейрезидент-сақтандыру брокерінің филиалы комиссиясының мөлшері, оны төлеу тәртібі мен мерзімдері;</w:t>
      </w:r>
    </w:p>
    <w:p>
      <w:pPr>
        <w:spacing w:after="0"/>
        <w:ind w:left="0"/>
        <w:jc w:val="both"/>
      </w:pPr>
      <w:r>
        <w:rPr>
          <w:rFonts w:ascii="Times New Roman"/>
          <w:b w:val="false"/>
          <w:i w:val="false"/>
          <w:color w:val="000000"/>
          <w:sz w:val="28"/>
        </w:rPr>
        <w:t>
      дауларды шешу кезіндегі елдің юрисдикциясы.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10. Егер қайта сақтандыру шартында қайта сақтанушының (цеденттің) меншікті шегерімінің немесе жеке сақтандыру (қайта сақтандыру) шарты бойынша сақтандыру (қайта сақтандыру) пулының ең жоғарғы мөлшерінен асатын тәуекелдер өтелсе, онда қайта сақтанушы (цедент) немесе сақтандыру (қайта сақтандыру) пулының қатысушылары қайта сақтандыру шартының меншікті шегерім мөлшерінен асып кету бөлігіндегі талаптары сақтандыру шартының талаптарына сәйкес келуін, сондай-ақ қайта сақтандыру шартында тәуекелдерді толық көлемде қайта сақтандыруды қамтамасыз ету мақсатында осы сақтандыру шартында көзделген сақтандырудың барлық объектілері мен сақтандыру жағдайларын қамтуға тиіс.</w:t>
      </w:r>
    </w:p>
    <w:bookmarkEnd w:id="33"/>
    <w:p>
      <w:pPr>
        <w:spacing w:after="0"/>
        <w:ind w:left="0"/>
        <w:jc w:val="both"/>
      </w:pPr>
      <w:r>
        <w:rPr>
          <w:rFonts w:ascii="Times New Roman"/>
          <w:b w:val="false"/>
          <w:i w:val="false"/>
          <w:color w:val="000000"/>
          <w:sz w:val="28"/>
        </w:rPr>
        <w:t>
      Егер қайта сақтандыру шартында қайта сақтандырушыны сақтандыру (қайта сақтандыру) шартында көзделмеген қайта сақтандыруды өтеуден, оның ішінде франшизалардан, ескертулерден босату бойынша талаптар, сақтандыру жағдайларынан қайта сақтандырушының жауапкершілігінің қосымша лимиттерін және қосалқы лимиттерді алып тастау не қайта сақтандыру бойынша өзге де шектеулер қамтылса, онда жеке сақтандыру (қайта сақтандыру) шарты бойынша қайта сақтанушының (цеденттің) меншікті шегерімінің мөлшері аталған талаптарды ескере отырып айқындалады.</w:t>
      </w:r>
    </w:p>
    <w:p>
      <w:pPr>
        <w:spacing w:after="0"/>
        <w:ind w:left="0"/>
        <w:jc w:val="both"/>
      </w:pPr>
      <w:r>
        <w:rPr>
          <w:rFonts w:ascii="Times New Roman"/>
          <w:b w:val="false"/>
          <w:i w:val="false"/>
          <w:color w:val="000000"/>
          <w:sz w:val="28"/>
        </w:rPr>
        <w:t>
      Мұндай жағдайда қайта сақтанушының (цеденттің) меншікті шегерімінің ең жоғарғы мөлшерінен асатын тәуекелдердің бір бөлігі толық көлемде қайта сақтандырылуға тиіс.</w:t>
      </w:r>
    </w:p>
    <w:bookmarkStart w:name="z36" w:id="34"/>
    <w:p>
      <w:pPr>
        <w:spacing w:after="0"/>
        <w:ind w:left="0"/>
        <w:jc w:val="both"/>
      </w:pPr>
      <w:r>
        <w:rPr>
          <w:rFonts w:ascii="Times New Roman"/>
          <w:b w:val="false"/>
          <w:i w:val="false"/>
          <w:color w:val="000000"/>
          <w:sz w:val="28"/>
        </w:rPr>
        <w:t>
      11. Кейіннен ол бойынша тәуекел беру жүзеге асырылатын сақтандыру (қайта сақтандыру) шарты жарамсыз немесе күші жоқ деп танылған жағдайда, қайта сақтанушы (цедент) қайта сақтандыру сыйлықақысын, сақтандыру (қайта сақтандыру) брокерінің, Қазақстан Республикасының бейрезидент-сақтандыру брокері филиалының комиссиялық сыйақысын немесе осындай қайта сақтандыру шартты жасаумен байланысты төлемдерді немесе олардың бөліктерін қайтару бойынша барлық қажетті шараларды қабылдайды.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12. Егер қайта сақтандыру шарты сақтандыру қорғауын тоқтата тұру, тоқтату не тараптардың шартта белгіленген міндеттемелері орындалмаған не тиісінше орындалмаған кезінде қайта сақтандыру шартын бұзу бойынша талаптарды қамтыса, онда осындай міндеттемелерін тиісінше орындамаған не орындамаған кезде қайта сақтандырушының (цеденттің) меншікті шегерімінің мөлшері сақтандыру қорғауын осындай кезеңге тоқтата тұру, тоқтату немесе қайта сақтандыру шартын бұзудың ұсынылып отырған күнімен осы талаптар ескеріле отырып айқындалады.</w:t>
      </w:r>
    </w:p>
    <w:bookmarkEnd w:id="35"/>
    <w:p>
      <w:pPr>
        <w:spacing w:after="0"/>
        <w:ind w:left="0"/>
        <w:jc w:val="both"/>
      </w:pPr>
      <w:r>
        <w:rPr>
          <w:rFonts w:ascii="Times New Roman"/>
          <w:b w:val="false"/>
          <w:i w:val="false"/>
          <w:color w:val="000000"/>
          <w:sz w:val="28"/>
        </w:rPr>
        <w:t>
      12-1. Сақтандыру (қайта сақтандыру) пулы жай серіктестіктің ұйымдық-құқықтық нысанында сақтандыру қызметін жеке сынып, сақтандыру түрі немесе белгілі бір сақтандыру тәуекелі бойынша бірлесіп жүзеге асыратын қатысушылардың сақтандыру (қайта сақтандыру) ұйымдарының бірлескен қызметі туралы шарттың (бұдан әрі – бірлескен қызмет туралы шарт) негізінде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12-1-тармақпен толықтырылды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13. Сақтандыру (қайта сақтандыру) пулының қызметін басқаруды сақтандыру (қайта сақтандыру) ұйымы не бірлескен қызмет туралы шартқа сәйкес жетекші сақтандыру (қайта сақтандыру) ұйымының (бұдан әрі – жетекші сақтандыру (қайта сақтандыру) ұйымы) функциялары мен өкілеттіктерін өзіне қабылдаған, сақтандыру (қайта сақтандыру) пулының қызметін басқару үшін тартылған сақтандыру брокері жүзеге асырады.</w:t>
      </w:r>
    </w:p>
    <w:bookmarkEnd w:id="36"/>
    <w:p>
      <w:pPr>
        <w:spacing w:after="0"/>
        <w:ind w:left="0"/>
        <w:jc w:val="both"/>
      </w:pPr>
      <w:r>
        <w:rPr>
          <w:rFonts w:ascii="Times New Roman"/>
          <w:b w:val="false"/>
          <w:i w:val="false"/>
          <w:color w:val="000000"/>
          <w:sz w:val="28"/>
        </w:rPr>
        <w:t>
      Сақтандыру (қайта сақтандыру) пулының қызметін басқару процесінде жетекші сақтандыру (қайта сақтандыру) ұйымы мыналарды жүзеге асырады:</w:t>
      </w:r>
    </w:p>
    <w:p>
      <w:pPr>
        <w:spacing w:after="0"/>
        <w:ind w:left="0"/>
        <w:jc w:val="both"/>
      </w:pPr>
      <w:r>
        <w:rPr>
          <w:rFonts w:ascii="Times New Roman"/>
          <w:b w:val="false"/>
          <w:i w:val="false"/>
          <w:color w:val="000000"/>
          <w:sz w:val="28"/>
        </w:rPr>
        <w:t xml:space="preserve">
      1) егер бұл бірлескен қызмет туралы шартта көзделсе, ортақ сақтандыру (бірлескен қайта сақтандыру) шарттарын жасасу, өзгерту және мерзімінен бұрын бұзу; </w:t>
      </w:r>
    </w:p>
    <w:p>
      <w:pPr>
        <w:spacing w:after="0"/>
        <w:ind w:left="0"/>
        <w:jc w:val="both"/>
      </w:pPr>
      <w:r>
        <w:rPr>
          <w:rFonts w:ascii="Times New Roman"/>
          <w:b w:val="false"/>
          <w:i w:val="false"/>
          <w:color w:val="000000"/>
          <w:sz w:val="28"/>
        </w:rPr>
        <w:t>
      2) әрбір сақтанушы (қайта сақтанушы) және сақтандырушы (қайта сақтандырушы) бойынша бөлек сақтандыру сыйлықақылары мен сақтандыру төлемдері бойынша бухгалтерлік есеп жүргізуді қоса алғанда, сақтандыру сыйлықақыларының және сақтандыру төлемдерінің есебін жүргізу;</w:t>
      </w:r>
    </w:p>
    <w:p>
      <w:pPr>
        <w:spacing w:after="0"/>
        <w:ind w:left="0"/>
        <w:jc w:val="both"/>
      </w:pPr>
      <w:r>
        <w:rPr>
          <w:rFonts w:ascii="Times New Roman"/>
          <w:b w:val="false"/>
          <w:i w:val="false"/>
          <w:color w:val="000000"/>
          <w:sz w:val="28"/>
        </w:rPr>
        <w:t>
      3) жасалған ортақ сақтандыру (бірлескен қайта сақтандыру) шарттары бойынша сақтандыру сыйлықақыларын алу және алынған сақтандыру сыйлықақыларын бірлескен қызмет туралы шартта айқындалған мерзімдерде қатысушы сақтандыру (қайта сақтандыру) ұйымдарына беру;</w:t>
      </w:r>
    </w:p>
    <w:p>
      <w:pPr>
        <w:spacing w:after="0"/>
        <w:ind w:left="0"/>
        <w:jc w:val="both"/>
      </w:pPr>
      <w:r>
        <w:rPr>
          <w:rFonts w:ascii="Times New Roman"/>
          <w:b w:val="false"/>
          <w:i w:val="false"/>
          <w:color w:val="000000"/>
          <w:sz w:val="28"/>
        </w:rPr>
        <w:t>
      4) шығындарды реттеу процесін ұйымдастыру;</w:t>
      </w:r>
    </w:p>
    <w:p>
      <w:pPr>
        <w:spacing w:after="0"/>
        <w:ind w:left="0"/>
        <w:jc w:val="both"/>
      </w:pPr>
      <w:r>
        <w:rPr>
          <w:rFonts w:ascii="Times New Roman"/>
          <w:b w:val="false"/>
          <w:i w:val="false"/>
          <w:color w:val="000000"/>
          <w:sz w:val="28"/>
        </w:rPr>
        <w:t xml:space="preserve">
      5) қабылданатын тәуекелдерді андеррайтинг процесін ұйымдастыру; </w:t>
      </w:r>
    </w:p>
    <w:p>
      <w:pPr>
        <w:spacing w:after="0"/>
        <w:ind w:left="0"/>
        <w:jc w:val="both"/>
      </w:pPr>
      <w:r>
        <w:rPr>
          <w:rFonts w:ascii="Times New Roman"/>
          <w:b w:val="false"/>
          <w:i w:val="false"/>
          <w:color w:val="000000"/>
          <w:sz w:val="28"/>
        </w:rPr>
        <w:t xml:space="preserve">
      6) сақтандыру (қайта сақтандыру) пулы мен жетекші сақтандыру (қайта сақтандыру) ұйымы қатысушыларының міндеттемелері туралы, сондай-ақ сақтандыру (қайта сақтандыру) пулы қатысушыларының міндеттемелерін орындау (тоқтату) бойынша ақпарат алмасуды алу, тексеру және ұйымдастыру; </w:t>
      </w:r>
    </w:p>
    <w:p>
      <w:pPr>
        <w:spacing w:after="0"/>
        <w:ind w:left="0"/>
        <w:jc w:val="both"/>
      </w:pPr>
      <w:r>
        <w:rPr>
          <w:rFonts w:ascii="Times New Roman"/>
          <w:b w:val="false"/>
          <w:i w:val="false"/>
          <w:color w:val="000000"/>
          <w:sz w:val="28"/>
        </w:rPr>
        <w:t>
      7) бірлескен қызмет туралы шартта көзделген жағдайларда және тәртіппен сақтандыру статистикасының дерекқорын қалыптастыру үшін дерекқорды қалыптастыру және жүргізу жөніндегі ұйымға ақпарат беру.</w:t>
      </w:r>
    </w:p>
    <w:p>
      <w:pPr>
        <w:spacing w:after="0"/>
        <w:ind w:left="0"/>
        <w:jc w:val="both"/>
      </w:pPr>
      <w:r>
        <w:rPr>
          <w:rFonts w:ascii="Times New Roman"/>
          <w:b w:val="false"/>
          <w:i w:val="false"/>
          <w:color w:val="000000"/>
          <w:sz w:val="28"/>
        </w:rPr>
        <w:t xml:space="preserve">
      Егер жетекші сақтандыру (қайта сақтандыру) ұйымының функцияларын "Сақтандыру қызметі туралы" Қазақстан Республикасы Заңының 80-бабының </w:t>
      </w:r>
      <w:r>
        <w:rPr>
          <w:rFonts w:ascii="Times New Roman"/>
          <w:b w:val="false"/>
          <w:i w:val="false"/>
          <w:color w:val="000000"/>
          <w:sz w:val="28"/>
        </w:rPr>
        <w:t>3-тармағына</w:t>
      </w:r>
      <w:r>
        <w:rPr>
          <w:rFonts w:ascii="Times New Roman"/>
          <w:b w:val="false"/>
          <w:i w:val="false"/>
          <w:color w:val="000000"/>
          <w:sz w:val="28"/>
        </w:rPr>
        <w:t xml:space="preserve"> сәйкес дерекқорды қалыптастыру үшін ақпарат беруші болып табылмайтын сақтандыру брокері жүзеге асырған жағдайда, сақтандыру статистикасының дерекқорын қалыптастыру үшін дерекқорды қалыптастыру және жүргізу жөніндегі ұйымға ақпарат беру жөніндегі функция бірлескен қызмет туралы шартқа сәйкес сақтандыру (қайта сақтандыру) пулының қатысушыларына жүктеледі;</w:t>
      </w:r>
    </w:p>
    <w:p>
      <w:pPr>
        <w:spacing w:after="0"/>
        <w:ind w:left="0"/>
        <w:jc w:val="both"/>
      </w:pPr>
      <w:r>
        <w:rPr>
          <w:rFonts w:ascii="Times New Roman"/>
          <w:b w:val="false"/>
          <w:i w:val="false"/>
          <w:color w:val="000000"/>
          <w:sz w:val="28"/>
        </w:rPr>
        <w:t>
      8) бірлескен қызмет туралы шартта көзделген өзге де функциялар мен өкілеттіктер.</w:t>
      </w:r>
    </w:p>
    <w:p>
      <w:pPr>
        <w:spacing w:after="0"/>
        <w:ind w:left="0"/>
        <w:jc w:val="both"/>
      </w:pPr>
      <w:r>
        <w:rPr>
          <w:rFonts w:ascii="Times New Roman"/>
          <w:b w:val="false"/>
          <w:i w:val="false"/>
          <w:color w:val="000000"/>
          <w:sz w:val="28"/>
        </w:rPr>
        <w:t>
      Жетекші сақтандыру (қайта сақтандыру) ұйымы жетекші сақтандыру (қайта сақтандыру) ұйымы туралы, сақтандыру (қайта сақтандыру) пулына қатысушылар құрамының өзгеруі туралы ақпаратты жетекші сақтандыру (қайта сақтандыру) ұйымы тағайындалған, сақтандыру (қайта сақтандыру) пулына қатысушылардың құрамы өзгерген күннен бастап бес жұмыс күні ішінде дерекқорды қалыптастыру және жүргізу жөніндегі ұйымға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xml:space="preserve">
      14. Сақтандыру (қайта сақтандыру) пулының жаңа қатысушысының қосылуы бірлескен қызмет туралы шартқа қосымша келісіммен ресімделеді, оған сақтандыру (қайта сақтандыру) пулының қазіргі қатысушылары және жаңа қатысушы қол қоды. Қосымша келісім бірлескен қызмет туралы шарттың ажырамас бөлігі болып табылады. </w:t>
      </w:r>
    </w:p>
    <w:bookmarkEnd w:id="37"/>
    <w:p>
      <w:pPr>
        <w:spacing w:after="0"/>
        <w:ind w:left="0"/>
        <w:jc w:val="both"/>
      </w:pPr>
      <w:r>
        <w:rPr>
          <w:rFonts w:ascii="Times New Roman"/>
          <w:b w:val="false"/>
          <w:i w:val="false"/>
          <w:color w:val="000000"/>
          <w:sz w:val="28"/>
        </w:rPr>
        <w:t>
      Егер өзге бірлескен қызмет туралы шартта көзделмесе, сақтандыру (қайта сақтандыру) пулының жаңа қатысушысына бірлескен қызмет туралы шартқа қосылған сәтке дейін жасалған ортақ сақтандыру шарттары бойынша міндеттемелер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xml:space="preserve">
      15. Сақтандыру (қайта сақтандыру) пулына қатысушы "Сақтандыру қызметі туралы" Қазақстан Республикасы Заңының </w:t>
      </w:r>
      <w:r>
        <w:rPr>
          <w:rFonts w:ascii="Times New Roman"/>
          <w:b w:val="false"/>
          <w:i w:val="false"/>
          <w:color w:val="000000"/>
          <w:sz w:val="28"/>
        </w:rPr>
        <w:t>37-1-бабына</w:t>
      </w:r>
      <w:r>
        <w:rPr>
          <w:rFonts w:ascii="Times New Roman"/>
          <w:b w:val="false"/>
          <w:i w:val="false"/>
          <w:color w:val="000000"/>
          <w:sz w:val="28"/>
        </w:rPr>
        <w:t xml:space="preserve"> сәйкес сақтандыру (қайта сақтандыру) пулы қызметінің мәні болып табылатын сақтандыру сыныбы бойынша сақтандыру портфелін басқа қатысушыларға берген не қатысушы сақтандыру (қайта сақтандыру) пулы қызметінің мәні болып табылатын сақтандыру сыныбы (түрі) бойынша лицензиясынан айырылған жағдайларда, оның міндеттемелерін бірлескен қызмет туралы шартқа сәйкес сақтандыру (қайта сақтандыру) пулының қазіргі қатысушылары қайта бөледі және орындайды. </w:t>
      </w:r>
    </w:p>
    <w:bookmarkEnd w:id="38"/>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37-1-бабында</w:t>
      </w:r>
      <w:r>
        <w:rPr>
          <w:rFonts w:ascii="Times New Roman"/>
          <w:b w:val="false"/>
          <w:i w:val="false"/>
          <w:color w:val="000000"/>
          <w:sz w:val="28"/>
        </w:rPr>
        <w:t xml:space="preserve"> көзделген оқиғаларға байланысты емес не қатысушыны сақтандыру (қайта сақтандыру) пулы қызметінің мәні болып табылатын сақтандыру сыныбы (түрі) бойынша лицензиядан айырумен байланысты емес жағдайларда сақтандыру (қайта сақтандыру) пулына қатысушыны шығарып тастау тәртібі бірлескен қызмет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xml:space="preserve">
      16. Жетекші сақтандыру (қайта сақтандыру) ұйымының уәкілетті тұлғасы қол қойған бірлескен қызмет туралы шарт және оған қосымша келісімдер жасасу туралы хабарлама құжаттың электрондық көшірмесі түрінде және қағаз тасымалдағышта жасалған күннен бастап күнтізбелік он күн ішінде уәкілетті органға жіберіледі. </w:t>
      </w:r>
    </w:p>
    <w:bookmarkEnd w:id="39"/>
    <w:p>
      <w:pPr>
        <w:spacing w:after="0"/>
        <w:ind w:left="0"/>
        <w:jc w:val="both"/>
      </w:pPr>
      <w:r>
        <w:rPr>
          <w:rFonts w:ascii="Times New Roman"/>
          <w:b w:val="false"/>
          <w:i w:val="false"/>
          <w:color w:val="000000"/>
          <w:sz w:val="28"/>
        </w:rPr>
        <w:t>
      Сақтандыру (қайта сақтандыру) пулы туралы мәліметтер, оның ішінде оған жаңа қатысушылардың қосылуы, қатысушылардың шығарылуы туралы ақпарат жетекші сақтандыру (қайта сақтандыру) ұйымының және оның қатысушыларының ресми интернет-ресурстарында сақтандыру (қайта сақтандыру) пулы қатысушыларының құрамы өзгерген күннен бастап күнтізбелік он күн ішінде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17. Ортақ сақтандыру (бірлескен қайта сақтандыру) шарты бойынша сақтандыру жағдайы басталған кезде сақтанушы (сақтандырылған, пайда алушы), қайта сақтанушы, егер бірлескен қызмет туралы шартта өзгеше көзделмесе, сақтандыру жағдайының басталу фактісін растайтын құжаттарды қоса бере отырып, жетекші сақтандыру (қайта сақтандыру) ұйымына сақтандыру төлемі туралы талап қояды.</w:t>
      </w:r>
    </w:p>
    <w:bookmarkEnd w:id="40"/>
    <w:p>
      <w:pPr>
        <w:spacing w:after="0"/>
        <w:ind w:left="0"/>
        <w:jc w:val="both"/>
      </w:pPr>
      <w:r>
        <w:rPr>
          <w:rFonts w:ascii="Times New Roman"/>
          <w:b w:val="false"/>
          <w:i w:val="false"/>
          <w:color w:val="000000"/>
          <w:sz w:val="28"/>
        </w:rPr>
        <w:t>
      Сақтандыру жағдайларын реттеу тәртібін жетекші сақтандыру (қайта сақтандыру) ұйымы және бірлескен қызмет туралы шарттағы сақтандыру (қайта сақтандыру) пулының қатысушылары айқындайды.</w:t>
      </w:r>
    </w:p>
    <w:p>
      <w:pPr>
        <w:spacing w:after="0"/>
        <w:ind w:left="0"/>
        <w:jc w:val="both"/>
      </w:pPr>
      <w:r>
        <w:rPr>
          <w:rFonts w:ascii="Times New Roman"/>
          <w:b w:val="false"/>
          <w:i w:val="false"/>
          <w:color w:val="000000"/>
          <w:sz w:val="28"/>
        </w:rPr>
        <w:t>
       Сақтандыру төлемін жүзеге асыру не сақтандыру төлемін жүзеге асырудан бас тарту туралы шешімді бірлескен қызмет туралы шартқа сәйкес сақтандыру (қайта сақтандыру) пулының қатысушылары қабылдайды және жетекші сақтандыру (қайта сақтандыру) ұйымы сақтанушыға (сақтандырылушыға, пайда алушыға), қайта сақтанушыға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xml:space="preserve">
      18. Бірлескен сақтандыру (бірлескен қайта сақтандыру) шарттарын жасасу, жүргізу, орындау, тоқтату, есеп айырысулар мен өзара есеп айырысуларды ұйымдастыру және жүргізу үшін сақтандыру (қайта сақтандыру) пулына қатысушылар бірлескен қызмет туралы шартта көзделген жағдайларда сақтандыру (қайта сақтандыру) пулының электрондық ақпараттық жүйелерін пайдаланады. </w:t>
      </w:r>
    </w:p>
    <w:bookmarkEnd w:id="41"/>
    <w:p>
      <w:pPr>
        <w:spacing w:after="0"/>
        <w:ind w:left="0"/>
        <w:jc w:val="both"/>
      </w:pPr>
      <w:r>
        <w:rPr>
          <w:rFonts w:ascii="Times New Roman"/>
          <w:b w:val="false"/>
          <w:i w:val="false"/>
          <w:color w:val="000000"/>
          <w:sz w:val="28"/>
        </w:rPr>
        <w:t>
      Сақтандыру (қайта сақтандыру) пулының электрондық ақпараттық жүйелерін сақтандыру (қайта сақтандыру) пулының қатысушылары және (немесе) жетекші сақтандыру (қайта сақтандыру) ұйымы осы сақтандыру (қайта сақтандыру) пулы қызметінің мақсаттары үшін құрады және жетекші сақтандыру (қайта сақтандыру) ұйымы басқарады.</w:t>
      </w:r>
    </w:p>
    <w:p>
      <w:pPr>
        <w:spacing w:after="0"/>
        <w:ind w:left="0"/>
        <w:jc w:val="both"/>
      </w:pPr>
      <w:r>
        <w:rPr>
          <w:rFonts w:ascii="Times New Roman"/>
          <w:b w:val="false"/>
          <w:i w:val="false"/>
          <w:color w:val="000000"/>
          <w:sz w:val="28"/>
        </w:rPr>
        <w:t xml:space="preserve">
      Жетекші сақтандыру (қайта сақтандыру) ұйымы электрондық ақпараттық жүйеде қамтылған ақпараттың сақталуын, дұрыстығын және конфиденциалдылығын қамтамасыз етеді, сондай-ақ электрондық ақпараттық жүйеде қамтылған, оның ішінде жетекші сақтандыру (қайта сақтандыру) ұйымы өзгерген кезде ақпараттық жүйенің және (немесе) ақпараттың берілуін қамтамасыз етеді. </w:t>
      </w:r>
    </w:p>
    <w:p>
      <w:pPr>
        <w:spacing w:after="0"/>
        <w:ind w:left="0"/>
        <w:jc w:val="both"/>
      </w:pPr>
      <w:r>
        <w:rPr>
          <w:rFonts w:ascii="Times New Roman"/>
          <w:b w:val="false"/>
          <w:i w:val="false"/>
          <w:color w:val="000000"/>
          <w:sz w:val="28"/>
        </w:rPr>
        <w:t xml:space="preserve">
      Жетекші сақтандыру (қайта сақтандыру) ұйымы бірлескен қызмет туралы шартта көзделген міндеттерді орындау үшін қажетті тиісті қол жеткізу құқығын ескере отырып, сақтандыру пулына қатысушылардың электрондық ақпараттық жүйеге қол жеткізуін қамтамасыз етеді. </w:t>
      </w:r>
    </w:p>
    <w:p>
      <w:pPr>
        <w:spacing w:after="0"/>
        <w:ind w:left="0"/>
        <w:jc w:val="both"/>
      </w:pPr>
      <w:r>
        <w:rPr>
          <w:rFonts w:ascii="Times New Roman"/>
          <w:b w:val="false"/>
          <w:i w:val="false"/>
          <w:color w:val="000000"/>
          <w:sz w:val="28"/>
        </w:rPr>
        <w:t>
      Жетекші сақтандыру (қайта сақтандыру) ұйымы уәкілетті органға деректерді түзету мүмкіндігінсіз электрондық ақпараттық жүйеде ақпаратқа тәулік бойы қол жеткізуді қамтамасыз етеді.</w:t>
      </w:r>
    </w:p>
    <w:p>
      <w:pPr>
        <w:spacing w:after="0"/>
        <w:ind w:left="0"/>
        <w:jc w:val="both"/>
      </w:pPr>
      <w:r>
        <w:rPr>
          <w:rFonts w:ascii="Times New Roman"/>
          <w:b w:val="false"/>
          <w:i w:val="false"/>
          <w:color w:val="000000"/>
          <w:sz w:val="28"/>
        </w:rPr>
        <w:t>
      Электрондық ақпараттық жүйенің жұмысқа қабілеттілігін қолдау, апат және басқа да дүлей күш жағдайлары болған кезде электрондық ақпараттық жүйені қалпына келтіру үшін сақтандыру (қайта сақтандыру) пулында электрондық ақпараттық жүйеде қамтылған ақпараттың резервтік көшірмесі жүргізіледі. Электрондық ақпараттық жүйеде қамтылған ақпараттың резервтік көшірмесін сақтау бірлескен қызмет туралы шартқа сәйкес жүзеге асырылады.</w:t>
      </w:r>
    </w:p>
    <w:p>
      <w:pPr>
        <w:spacing w:after="0"/>
        <w:ind w:left="0"/>
        <w:jc w:val="both"/>
      </w:pPr>
      <w:r>
        <w:rPr>
          <w:rFonts w:ascii="Times New Roman"/>
          <w:b w:val="false"/>
          <w:i w:val="false"/>
          <w:color w:val="000000"/>
          <w:sz w:val="28"/>
        </w:rPr>
        <w:t>
      Жетекші сақтандыру (қайта сақтандыру) ұйымы ауысқан жағдайда электрондық ақпараттық жүйе және ондағы ақпарат бірлескен қызмет туралы шартта айқындалған тәртіппен жаңадан тағайындалған жетекші сақтандыру (қайта сақтандыру) ұйымына немесе сақтандыру (қайта сақтандыру) пулына қатысушылардың біріне 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18-тармақпен толықтырылды – ҚР Қаржы нарығын реттеу және дамыту агенттігі Басқармасының 23.09.2024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