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4fbb2" w14:textId="504fb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кейбір қаулыларының күші жойылды деп тану туралы</w:t>
      </w:r>
    </w:p>
    <w:p>
      <w:pPr>
        <w:spacing w:after="0"/>
        <w:ind w:left="0"/>
        <w:jc w:val="both"/>
      </w:pPr>
      <w:r>
        <w:rPr>
          <w:rFonts w:ascii="Times New Roman"/>
          <w:b w:val="false"/>
          <w:i w:val="false"/>
          <w:color w:val="000000"/>
          <w:sz w:val="28"/>
        </w:rPr>
        <w:t>Қазақстан Республикасы Ұлттық Банкі Басқармасының 2018 жылғы 27 тамыздағы № 193 қаулысы. Қазақстан Республикасының Әділет министрлігінде 2018 жылғы 27 қыркүйекте № 17444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1. Мына:</w:t>
      </w:r>
    </w:p>
    <w:bookmarkEnd w:id="1"/>
    <w:bookmarkStart w:name="z3" w:id="2"/>
    <w:p>
      <w:pPr>
        <w:spacing w:after="0"/>
        <w:ind w:left="0"/>
        <w:jc w:val="both"/>
      </w:pPr>
      <w:r>
        <w:rPr>
          <w:rFonts w:ascii="Times New Roman"/>
          <w:b w:val="false"/>
          <w:i w:val="false"/>
          <w:color w:val="000000"/>
          <w:sz w:val="28"/>
        </w:rPr>
        <w:t xml:space="preserve">
      1) "Қазақстан Республикасы Ұлттық Банкінің вексельдерді қайта есепке алу ережесін бекіту туралы" Қазақстан Республикасы Ұлттық Банкі Басқармасының 2004 жылғы 16 сәуірдегі № 57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2858 болып тіркелген, 2004 жылғы 28 мамырда "Егемен Қазақстан" газетінде № 136-137 (23773) жарияланған);</w:t>
      </w:r>
    </w:p>
    <w:bookmarkEnd w:id="2"/>
    <w:bookmarkStart w:name="z4" w:id="3"/>
    <w:p>
      <w:pPr>
        <w:spacing w:after="0"/>
        <w:ind w:left="0"/>
        <w:jc w:val="both"/>
      </w:pPr>
      <w:r>
        <w:rPr>
          <w:rFonts w:ascii="Times New Roman"/>
          <w:b w:val="false"/>
          <w:i w:val="false"/>
          <w:color w:val="000000"/>
          <w:sz w:val="28"/>
        </w:rPr>
        <w:t xml:space="preserve">
      2) "Қазақстан Республикасының Ұлттық Банкі Басқармасының "Қазақстан Республикасы Ұлттық Банкінің вексельдерді қайта есепке алу ережесін бекіту туралы" 2004 жылғы 16 сәуірдегі № 57 қаулысына өзгерістер енгізу туралы" Қазақстан Республикасы Ұлттық Банкі Басқармасының 2010 жылғы 27 желтоқсандағы № 103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6761 болып тіркелген, 2011 жылғы 26 ақпанда "Егемен Қазақстан" газетінде № 62 (26464) жарияланған) күші жойылды деп танылсын.</w:t>
      </w:r>
    </w:p>
    <w:bookmarkEnd w:id="3"/>
    <w:bookmarkStart w:name="z5" w:id="4"/>
    <w:p>
      <w:pPr>
        <w:spacing w:after="0"/>
        <w:ind w:left="0"/>
        <w:jc w:val="both"/>
      </w:pPr>
      <w:r>
        <w:rPr>
          <w:rFonts w:ascii="Times New Roman"/>
          <w:b w:val="false"/>
          <w:i w:val="false"/>
          <w:color w:val="000000"/>
          <w:sz w:val="28"/>
        </w:rPr>
        <w:t>
      2. Монетарлық операциялар департаменті (Молдабекова Ә.М.) Қазақстан Республикасының заңнамасында белгіленген тәртіппен:</w:t>
      </w:r>
    </w:p>
    <w:bookmarkEnd w:id="4"/>
    <w:bookmarkStart w:name="z6" w:id="5"/>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қаулыны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6"/>
    <w:bookmarkStart w:name="z8" w:id="7"/>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7"/>
    <w:bookmarkStart w:name="z9" w:id="8"/>
    <w:p>
      <w:pPr>
        <w:spacing w:after="0"/>
        <w:ind w:left="0"/>
        <w:jc w:val="both"/>
      </w:pPr>
      <w:r>
        <w:rPr>
          <w:rFonts w:ascii="Times New Roman"/>
          <w:b w:val="false"/>
          <w:i w:val="false"/>
          <w:color w:val="000000"/>
          <w:sz w:val="28"/>
        </w:rPr>
        <w:t xml:space="preserve">
      4)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және </w:t>
      </w:r>
      <w:r>
        <w:rPr>
          <w:rFonts w:ascii="Times New Roman"/>
          <w:b w:val="false"/>
          <w:i w:val="false"/>
          <w:color w:val="000000"/>
          <w:sz w:val="28"/>
        </w:rPr>
        <w:t>3-тармағында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3.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9"/>
    <w:bookmarkStart w:name="z11" w:id="10"/>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Ж.Б. Құрмановқа жүктелсін.</w:t>
      </w:r>
    </w:p>
    <w:bookmarkEnd w:id="10"/>
    <w:bookmarkStart w:name="z12" w:id="11"/>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r>
              <w:br/>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