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3c7f" w14:textId="7e03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алдындағы пікірсайыстарды өткізу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2018 жылғы 25 тамыздағы № 12/198 қаулысы. Қазақстан Республикасы Әділет министрлігінде 2018 жылғы 26 қыркүйекте № 17434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3-тармағына сәйкес Қазақстан Республикасы Орталық сайлау комиссиясы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Сайлау алдындағы пікірсайыстарды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Орталық сайлау комиссиясының ұйымдастырушылық-құқықтық қамтамасыз ету бөлімі:</w:t>
      </w:r>
    </w:p>
    <w:bookmarkEnd w:id="2"/>
    <w:bookmarkStart w:name="z4"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қаулы Қазақстан Республикасы Әділет министрлігінде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Қазақстан Республикасы Орталық сайлау комиссиясының интернет-ресурсында оның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қаулы оның алғаш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 xml:space="preserve">Төрағасы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Петров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 xml:space="preserve">хатшысы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Мелдешов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2018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25 тамыздағы</w:t>
            </w:r>
            <w:r>
              <w:br/>
            </w:r>
            <w:r>
              <w:rPr>
                <w:rFonts w:ascii="Times New Roman"/>
                <w:b w:val="false"/>
                <w:i w:val="false"/>
                <w:color w:val="000000"/>
                <w:sz w:val="20"/>
              </w:rPr>
              <w:t>№ 12/198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Сайлау алдындағы пікірсайыстарды өткізу қағидалары мен шарттары</w:t>
      </w:r>
    </w:p>
    <w:bookmarkEnd w:id="7"/>
    <w:p>
      <w:pPr>
        <w:spacing w:after="0"/>
        <w:ind w:left="0"/>
        <w:jc w:val="both"/>
      </w:pPr>
      <w:r>
        <w:rPr>
          <w:rFonts w:ascii="Times New Roman"/>
          <w:b w:val="false"/>
          <w:i w:val="false"/>
          <w:color w:val="ff0000"/>
          <w:sz w:val="28"/>
        </w:rPr>
        <w:t xml:space="preserve">
      Ескерту. Қағидалар жаңа редакцияда - ҚР Орталық сайлау комиссиясының 29.12.2022 </w:t>
      </w:r>
      <w:r>
        <w:rPr>
          <w:rFonts w:ascii="Times New Roman"/>
          <w:b w:val="false"/>
          <w:i w:val="false"/>
          <w:color w:val="ff0000"/>
          <w:sz w:val="28"/>
        </w:rPr>
        <w:t>№ 139/644</w:t>
      </w:r>
      <w:r>
        <w:rPr>
          <w:rFonts w:ascii="Times New Roman"/>
          <w:b w:val="false"/>
          <w:i w:val="false"/>
          <w:color w:val="ff0000"/>
          <w:sz w:val="28"/>
        </w:rPr>
        <w:t xml:space="preserve"> (01.01.2023 бастап қолданысқа енгiзiледi) қаулысымен.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сайлау алдындағы пікірсайыстарды өткізу қағидалары мен шарттары "Қазақстан Республикасындағы сайлау туралы" Қазақстан Республикасы Конституциялық заңының 28-бабының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Президенттікке, Қазақстан Республикасының Мәжілісі және (немесе) мәслихаттары депутаттығына кандидаттардың партиялық тізімдерін ұсынған саяси партиялардың, Парламент Сенаты депутаттығына кандидаттардың, бірмандаттық аумақтық сайлау округтері бойынша Мәжіліс және мәслихаттар депутаттығына кандидаттардың, әкімдікке кандидаттардың сайлау алдындағы пікірсайыстарды (бұдан әрі - пікірсайыс) өткізу тәртібі мен шарттарын айқындайды.</w:t>
      </w:r>
    </w:p>
    <w:bookmarkEnd w:id="9"/>
    <w:p>
      <w:pPr>
        <w:spacing w:after="0"/>
        <w:ind w:left="0"/>
        <w:jc w:val="both"/>
      </w:pPr>
      <w:r>
        <w:rPr>
          <w:rFonts w:ascii="Times New Roman"/>
          <w:b w:val="false"/>
          <w:i w:val="false"/>
          <w:color w:val="000000"/>
          <w:sz w:val="28"/>
        </w:rPr>
        <w:t>
      2. Президенттікке кандидаттар, Мәжіліс депутаттығына кандидаттардың партиялық тізімдерін ұсынған саяси партиялар Қазақстан Республикасы Орталық сайлау комиссиясы (бұдан әрі – Ортсайлауком) ұйымдастыратын сайлау алдындағы пікірсайыстарға қатысуға құқылы.</w:t>
      </w:r>
    </w:p>
    <w:p>
      <w:pPr>
        <w:spacing w:after="0"/>
        <w:ind w:left="0"/>
        <w:jc w:val="both"/>
      </w:pPr>
      <w:r>
        <w:rPr>
          <w:rFonts w:ascii="Times New Roman"/>
          <w:b w:val="false"/>
          <w:i w:val="false"/>
          <w:color w:val="000000"/>
          <w:sz w:val="28"/>
        </w:rPr>
        <w:t xml:space="preserve">
      3. Мәслихат депутаттығына кандидаттардың партиялық тізімдерін ұсынған саяси партиялар, Парламент Сенатының депутаттығына кандидаттар, сондай-ақ бір мандатты аумақтық сайлау округтері бойынша Парламент Мәжілісі мен мәслихаттар депутаттығына кандидаттар, әкімге кандидаттар Конституциялық заңның 28-бабының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тиісті аумақтық сайлау комиссияларын ұйымдастыруға құқылы сайлау алдындағы пікірталастарға қатыса алады.</w:t>
      </w:r>
    </w:p>
    <w:bookmarkStart w:name="z12" w:id="10"/>
    <w:p>
      <w:pPr>
        <w:spacing w:after="0"/>
        <w:ind w:left="0"/>
        <w:jc w:val="left"/>
      </w:pPr>
      <w:r>
        <w:rPr>
          <w:rFonts w:ascii="Times New Roman"/>
          <w:b/>
          <w:i w:val="false"/>
          <w:color w:val="000000"/>
        </w:rPr>
        <w:t xml:space="preserve"> 2-тарау. Сайлау алдындағы пікірсайыстарды өткізу шарттары</w:t>
      </w:r>
    </w:p>
    <w:bookmarkEnd w:id="10"/>
    <w:bookmarkStart w:name="z13" w:id="11"/>
    <w:p>
      <w:pPr>
        <w:spacing w:after="0"/>
        <w:ind w:left="0"/>
        <w:jc w:val="both"/>
      </w:pPr>
      <w:r>
        <w:rPr>
          <w:rFonts w:ascii="Times New Roman"/>
          <w:b w:val="false"/>
          <w:i w:val="false"/>
          <w:color w:val="000000"/>
          <w:sz w:val="28"/>
        </w:rPr>
        <w:t>
      4. Ортсайлауком пікірсайыстарды өткізу туралы шешім қабылданған соң бес күнтізбелік күн ішінде форматын айқындайды және Қазақстан Республикасының Президенттігіне кандидаттарға, Мәжіліс депутаттығына кандидаттардың партиялық тізімдерін ұсынған саяси партияларға пікірсайыс өткізілетін күні, уақыты және орны туралы жазбаша хабарлайды.</w:t>
      </w:r>
    </w:p>
    <w:bookmarkEnd w:id="11"/>
    <w:bookmarkStart w:name="z14" w:id="12"/>
    <w:p>
      <w:pPr>
        <w:spacing w:after="0"/>
        <w:ind w:left="0"/>
        <w:jc w:val="both"/>
      </w:pPr>
      <w:r>
        <w:rPr>
          <w:rFonts w:ascii="Times New Roman"/>
          <w:b w:val="false"/>
          <w:i w:val="false"/>
          <w:color w:val="000000"/>
          <w:sz w:val="28"/>
        </w:rPr>
        <w:t>
      5. Аумақтық сайлау комиссиясы пікірсайыстарды өткізу туралы шешім қабылданған сәттен кейін бес күнтізбелік күн ішінде пікірсайыстар форматын айқындайды және оларөткізілетін күн, уақыт және олардың өткізілетін күні, уақыты мен орны туралы жазбаша:</w:t>
      </w:r>
    </w:p>
    <w:bookmarkEnd w:id="12"/>
    <w:bookmarkStart w:name="z15" w:id="13"/>
    <w:p>
      <w:pPr>
        <w:spacing w:after="0"/>
        <w:ind w:left="0"/>
        <w:jc w:val="both"/>
      </w:pPr>
      <w:r>
        <w:rPr>
          <w:rFonts w:ascii="Times New Roman"/>
          <w:b w:val="false"/>
          <w:i w:val="false"/>
          <w:color w:val="000000"/>
          <w:sz w:val="28"/>
        </w:rPr>
        <w:t>
      1) мәслихаттар депутаттығына кандидаттардың партиялық тізімдерін ұсынған саяси партияларға;</w:t>
      </w:r>
    </w:p>
    <w:bookmarkEnd w:id="13"/>
    <w:bookmarkStart w:name="z16" w:id="14"/>
    <w:p>
      <w:pPr>
        <w:spacing w:after="0"/>
        <w:ind w:left="0"/>
        <w:jc w:val="both"/>
      </w:pPr>
      <w:r>
        <w:rPr>
          <w:rFonts w:ascii="Times New Roman"/>
          <w:b w:val="false"/>
          <w:i w:val="false"/>
          <w:color w:val="000000"/>
          <w:sz w:val="28"/>
        </w:rPr>
        <w:t>
      2) бірмандаттық аумақтық сайлау округтері бойынша мәслихаттар депутаттығына кандидаттарға;</w:t>
      </w:r>
    </w:p>
    <w:bookmarkEnd w:id="14"/>
    <w:bookmarkStart w:name="z17" w:id="15"/>
    <w:p>
      <w:pPr>
        <w:spacing w:after="0"/>
        <w:ind w:left="0"/>
        <w:jc w:val="both"/>
      </w:pPr>
      <w:r>
        <w:rPr>
          <w:rFonts w:ascii="Times New Roman"/>
          <w:b w:val="false"/>
          <w:i w:val="false"/>
          <w:color w:val="000000"/>
          <w:sz w:val="28"/>
        </w:rPr>
        <w:t>
      3) әкімдікке кандидаттарға хабарлайды;</w:t>
      </w:r>
    </w:p>
    <w:bookmarkEnd w:id="15"/>
    <w:bookmarkStart w:name="z18" w:id="16"/>
    <w:p>
      <w:pPr>
        <w:spacing w:after="0"/>
        <w:ind w:left="0"/>
        <w:jc w:val="both"/>
      </w:pPr>
      <w:r>
        <w:rPr>
          <w:rFonts w:ascii="Times New Roman"/>
          <w:b w:val="false"/>
          <w:i w:val="false"/>
          <w:color w:val="000000"/>
          <w:sz w:val="28"/>
        </w:rPr>
        <w:t>
      6. Орталық сайлау комиссиясы аумақтық сайлау комиссиялары үшін бірмандаттық аумақтық сайлау округтері бойынша Парламент Мәжілісінің депутаттығына кандидаттар, Парламент Сенатының депутаттығына кандидаттар арасында пікірсайыстар өткізу туралы шешім қабылданған сәттен бастап күнтізбелік үш күн ішінде пікірсайыс өткізудің жалпы бірыңғай форматын айқындайды және оларды хабардар етеді.</w:t>
      </w:r>
    </w:p>
    <w:bookmarkEnd w:id="16"/>
    <w:p>
      <w:pPr>
        <w:spacing w:after="0"/>
        <w:ind w:left="0"/>
        <w:jc w:val="both"/>
      </w:pPr>
      <w:r>
        <w:rPr>
          <w:rFonts w:ascii="Times New Roman"/>
          <w:b w:val="false"/>
          <w:i w:val="false"/>
          <w:color w:val="000000"/>
          <w:sz w:val="28"/>
        </w:rPr>
        <w:t>
      Аумақтық сайлау комиссиялары бірмандаттық аумақтық сайлау округтері бойынша Орталық сайлау комиссиясынан Парламент Мәжілісінің депутаттығына кандидаттар, Парламент Сенатының депутаттығына кандидаттар үшін пікірсайыс өткізу форматын алған сәттен бастап күнтізбелік екі күн ішінде саяси партияларды пікірсайыс өткізу күні, уақыты, орны туралы жазбаша хабардар етеді.</w:t>
      </w:r>
    </w:p>
    <w:bookmarkStart w:name="z19" w:id="17"/>
    <w:p>
      <w:pPr>
        <w:spacing w:after="0"/>
        <w:ind w:left="0"/>
        <w:jc w:val="both"/>
      </w:pPr>
      <w:r>
        <w:rPr>
          <w:rFonts w:ascii="Times New Roman"/>
          <w:b w:val="false"/>
          <w:i w:val="false"/>
          <w:color w:val="000000"/>
          <w:sz w:val="28"/>
        </w:rPr>
        <w:t>
      7. Телеарнада пікірсайыстар өткізу форматы кезінде телеарналар Қазақстан Республикасының Президенттігіне, әкімдікке тіркелген кандидаттарға, саяси партиялардың партиялық тізімдері бойынша ұсынылған Мәжіліс және (немесе) мәслихат депутаттығына кандидаттарға, бірмандаттық аумақтық сайлау округтері бойынша Парламент Мәжілісі мен мәслихаттар депутаттығына кандидаттарға, Парламент Сенаты депутаттығына кандидаттарға Орталық сайлау комиссиясымен немесе тиісті сайлау комиссиясымен шарттық негізде пікірсайыс өткізілетін күнін, уақытын, орнын және регламентін көрсете отырып, өзінің эфир уақытын береді.</w:t>
      </w:r>
    </w:p>
    <w:bookmarkEnd w:id="17"/>
    <w:bookmarkStart w:name="z20" w:id="18"/>
    <w:p>
      <w:pPr>
        <w:spacing w:after="0"/>
        <w:ind w:left="0"/>
        <w:jc w:val="both"/>
      </w:pPr>
      <w:r>
        <w:rPr>
          <w:rFonts w:ascii="Times New Roman"/>
          <w:b w:val="false"/>
          <w:i w:val="false"/>
          <w:color w:val="000000"/>
          <w:sz w:val="28"/>
        </w:rPr>
        <w:t>
      8. Телеарналар шартқа сәйкес Қазақстан Республикасының Президенттігіне, әкімдікке, Мәжілістің және (немесе) мәслихаттардың депутаттығына кандидаттардың партиялық тізімдерін ұсынған саяси партиялардың, бірмандаттық аумақтық сайлау округтері бойынша Парламент Мәжілісі мен мәслихаттар депутаттығына кандидаттардың, Парламент Сенаты депутаттығына кандидаттардың пікірсайыстар өткізуі үшін эфир уақытын резервке қояды. Кандидаттардың сөз сөйлеуі үшін эфир уақытының көлемі бірдей болуы тиіс.</w:t>
      </w:r>
    </w:p>
    <w:bookmarkEnd w:id="18"/>
    <w:bookmarkStart w:name="z21" w:id="19"/>
    <w:p>
      <w:pPr>
        <w:spacing w:after="0"/>
        <w:ind w:left="0"/>
        <w:jc w:val="both"/>
      </w:pPr>
      <w:r>
        <w:rPr>
          <w:rFonts w:ascii="Times New Roman"/>
          <w:b w:val="false"/>
          <w:i w:val="false"/>
          <w:color w:val="000000"/>
          <w:sz w:val="28"/>
        </w:rPr>
        <w:t>
      9. Теледидардағы пікірсайыс кезінде қатысатын қатысатын адамдардың тізімін Орталық сайлау комиссиясы немесе тиісті аумақтық сайлау комиссиясы бекітеді.</w:t>
      </w:r>
    </w:p>
    <w:bookmarkEnd w:id="19"/>
    <w:bookmarkStart w:name="z22" w:id="20"/>
    <w:p>
      <w:pPr>
        <w:spacing w:after="0"/>
        <w:ind w:left="0"/>
        <w:jc w:val="both"/>
      </w:pPr>
      <w:r>
        <w:rPr>
          <w:rFonts w:ascii="Times New Roman"/>
          <w:b w:val="false"/>
          <w:i w:val="false"/>
          <w:color w:val="000000"/>
          <w:sz w:val="28"/>
        </w:rPr>
        <w:t>
      10. Сайлау комиссиялары жергілікті атқарушы органдармен және жергілікті өзін-өзі басқару органдарымен бірлесіп пікірсайыстарды өткізуге арналған үй-жайларды айқындайды.</w:t>
      </w:r>
    </w:p>
    <w:bookmarkEnd w:id="20"/>
    <w:p>
      <w:pPr>
        <w:spacing w:after="0"/>
        <w:ind w:left="0"/>
        <w:jc w:val="both"/>
      </w:pPr>
      <w:r>
        <w:rPr>
          <w:rFonts w:ascii="Times New Roman"/>
          <w:b w:val="false"/>
          <w:i w:val="false"/>
          <w:color w:val="000000"/>
          <w:sz w:val="28"/>
        </w:rPr>
        <w:t>
      Үй-жайлар теле-, радиобағдарламаларды трансляциялауға арналған дыбыс және бейнеқұрылғылармен жабдықталуы, сондай-ақ пікірсайыстарды онлайн-трансляциялау үшін Интернет желісіне (бар болса) қосылған болуы тиіс.</w:t>
      </w:r>
    </w:p>
    <w:bookmarkStart w:name="z23" w:id="21"/>
    <w:p>
      <w:pPr>
        <w:spacing w:after="0"/>
        <w:ind w:left="0"/>
        <w:jc w:val="both"/>
      </w:pPr>
      <w:r>
        <w:rPr>
          <w:rFonts w:ascii="Times New Roman"/>
          <w:b w:val="false"/>
          <w:i w:val="false"/>
          <w:color w:val="000000"/>
          <w:sz w:val="28"/>
        </w:rPr>
        <w:t>
      11. Сайлау комиссиялары жария пікірсайыстарды жүргізу үшін жүргізушіні анықтайды.</w:t>
      </w:r>
    </w:p>
    <w:bookmarkEnd w:id="21"/>
    <w:bookmarkStart w:name="z24" w:id="22"/>
    <w:p>
      <w:pPr>
        <w:spacing w:after="0"/>
        <w:ind w:left="0"/>
        <w:jc w:val="both"/>
      </w:pPr>
      <w:r>
        <w:rPr>
          <w:rFonts w:ascii="Times New Roman"/>
          <w:b w:val="false"/>
          <w:i w:val="false"/>
          <w:color w:val="000000"/>
          <w:sz w:val="28"/>
        </w:rPr>
        <w:t>
      12. Сайлау комиссиялары өткізілетін пікірсайыстар туралы жариялауды бұқаралық ақпарат құралдары арқылы жүргізеді.</w:t>
      </w:r>
    </w:p>
    <w:bookmarkEnd w:id="22"/>
    <w:bookmarkStart w:name="z25" w:id="23"/>
    <w:p>
      <w:pPr>
        <w:spacing w:after="0"/>
        <w:ind w:left="0"/>
        <w:jc w:val="left"/>
      </w:pPr>
      <w:r>
        <w:rPr>
          <w:rFonts w:ascii="Times New Roman"/>
          <w:b/>
          <w:i w:val="false"/>
          <w:color w:val="000000"/>
        </w:rPr>
        <w:t xml:space="preserve"> 3-тарау. Сайлау алдындағы пікірсайыстарды өткізу тәртібі</w:t>
      </w:r>
    </w:p>
    <w:bookmarkEnd w:id="23"/>
    <w:bookmarkStart w:name="z26" w:id="24"/>
    <w:p>
      <w:pPr>
        <w:spacing w:after="0"/>
        <w:ind w:left="0"/>
        <w:jc w:val="both"/>
      </w:pPr>
      <w:r>
        <w:rPr>
          <w:rFonts w:ascii="Times New Roman"/>
          <w:b w:val="false"/>
          <w:i w:val="false"/>
          <w:color w:val="000000"/>
          <w:sz w:val="28"/>
        </w:rPr>
        <w:t>
      13. Кандидаттардың сөз сөйлеу кезегі жеребе бойынша белгіленеді.</w:t>
      </w:r>
    </w:p>
    <w:bookmarkEnd w:id="24"/>
    <w:bookmarkStart w:name="z27" w:id="25"/>
    <w:p>
      <w:pPr>
        <w:spacing w:after="0"/>
        <w:ind w:left="0"/>
        <w:jc w:val="both"/>
      </w:pPr>
      <w:r>
        <w:rPr>
          <w:rFonts w:ascii="Times New Roman"/>
          <w:b w:val="false"/>
          <w:i w:val="false"/>
          <w:color w:val="000000"/>
          <w:sz w:val="28"/>
        </w:rPr>
        <w:t>
      14. Жүргізуші Ортсайлаукоммен немесе тиісті аумақтық сайлау комиссиясымен келісілген пікірсайыс өткізу регламентінің сақталуын қамтамасыз етеді.</w:t>
      </w:r>
    </w:p>
    <w:bookmarkEnd w:id="25"/>
    <w:bookmarkStart w:name="z28" w:id="26"/>
    <w:p>
      <w:pPr>
        <w:spacing w:after="0"/>
        <w:ind w:left="0"/>
        <w:jc w:val="both"/>
      </w:pPr>
      <w:r>
        <w:rPr>
          <w:rFonts w:ascii="Times New Roman"/>
          <w:b w:val="false"/>
          <w:i w:val="false"/>
          <w:color w:val="000000"/>
          <w:sz w:val="28"/>
        </w:rPr>
        <w:t>
      15. Пікірсайысты жүргізуші:</w:t>
      </w:r>
    </w:p>
    <w:bookmarkEnd w:id="26"/>
    <w:p>
      <w:pPr>
        <w:spacing w:after="0"/>
        <w:ind w:left="0"/>
        <w:jc w:val="both"/>
      </w:pPr>
      <w:r>
        <w:rPr>
          <w:rFonts w:ascii="Times New Roman"/>
          <w:b w:val="false"/>
          <w:i w:val="false"/>
          <w:color w:val="000000"/>
          <w:sz w:val="28"/>
        </w:rPr>
        <w:t>
      кандидаттардың сайлау алдындағы пікірсайысын өткізу регламентін бұзбайды;</w:t>
      </w:r>
    </w:p>
    <w:p>
      <w:pPr>
        <w:spacing w:after="0"/>
        <w:ind w:left="0"/>
        <w:jc w:val="both"/>
      </w:pPr>
      <w:r>
        <w:rPr>
          <w:rFonts w:ascii="Times New Roman"/>
          <w:b w:val="false"/>
          <w:i w:val="false"/>
          <w:color w:val="000000"/>
          <w:sz w:val="28"/>
        </w:rPr>
        <w:t>
      егер оларды өткізу регламентінде басқаша көзделмесе, не бұл уақыттың аяқталуына байланысты болмаса, Президенттікке, кандидаттардың партиялық тізімдерін ұсынған саяси партиялардан Мәжіліс және (немесе) мәслихаттар депутаттығына, әкімдікке кандидаттардың, бірмандаттық аумақтық сайлау округтері бойынша Парламент Мәжілісі мен мәслихаттар депутаттығына кандидаттардың, Парламент Сенаты депутаттығына кандидаттардың сөз сөйлеу уақытын бақылайды;</w:t>
      </w:r>
    </w:p>
    <w:p>
      <w:pPr>
        <w:spacing w:after="0"/>
        <w:ind w:left="0"/>
        <w:jc w:val="both"/>
      </w:pPr>
      <w:r>
        <w:rPr>
          <w:rFonts w:ascii="Times New Roman"/>
          <w:b w:val="false"/>
          <w:i w:val="false"/>
          <w:color w:val="000000"/>
          <w:sz w:val="28"/>
        </w:rPr>
        <w:t>
      кандидаттардың, саяси партиялардың ешқайсысына артықшылық бермейді және олардың сөздеріне түсініктеме бермейді.</w:t>
      </w:r>
    </w:p>
    <w:bookmarkStart w:name="z29" w:id="27"/>
    <w:p>
      <w:pPr>
        <w:spacing w:after="0"/>
        <w:ind w:left="0"/>
        <w:jc w:val="both"/>
      </w:pPr>
      <w:r>
        <w:rPr>
          <w:rFonts w:ascii="Times New Roman"/>
          <w:b w:val="false"/>
          <w:i w:val="false"/>
          <w:color w:val="000000"/>
          <w:sz w:val="28"/>
        </w:rPr>
        <w:t>
      16. Президенттікке, саяси партиялар ұсынған Мәжіліс және (немесе) мәслихаттар депутаттығына, әкімдікке кандидаттар, бірмандаттық аумақтық сайлау округтері бойынша Парламент Мәжілісі мен мәслихаттар депутаттығына кандидаттар, Парламент Сенаты депутаттығына кандидаттар:</w:t>
      </w:r>
    </w:p>
    <w:bookmarkEnd w:id="27"/>
    <w:p>
      <w:pPr>
        <w:spacing w:after="0"/>
        <w:ind w:left="0"/>
        <w:jc w:val="both"/>
      </w:pPr>
      <w:r>
        <w:rPr>
          <w:rFonts w:ascii="Times New Roman"/>
          <w:b w:val="false"/>
          <w:i w:val="false"/>
          <w:color w:val="000000"/>
          <w:sz w:val="28"/>
        </w:rPr>
        <w:t>
      пікірсайыс өткізу регламентін сақтайды;</w:t>
      </w:r>
    </w:p>
    <w:p>
      <w:pPr>
        <w:spacing w:after="0"/>
        <w:ind w:left="0"/>
        <w:jc w:val="both"/>
      </w:pPr>
      <w:r>
        <w:rPr>
          <w:rFonts w:ascii="Times New Roman"/>
          <w:b w:val="false"/>
          <w:i w:val="false"/>
          <w:color w:val="000000"/>
          <w:sz w:val="28"/>
        </w:rPr>
        <w:t>
      этикалық нормалар шеңберінде пікірталас жүргізеді, басқа кандидаттарға, саяси партияларға, олардың мүшелеріне қатысты қорлайтын, көрінеу жалған, ар-намысы мен қадір-қасиетін қорлайтын сөздерден, сондай-ақ басқа саяси партиялардың өкілдеріне қатысты кемсітушіліктен қалыс қалады және оларға жол бермейді;</w:t>
      </w:r>
    </w:p>
    <w:p>
      <w:pPr>
        <w:spacing w:after="0"/>
        <w:ind w:left="0"/>
        <w:jc w:val="both"/>
      </w:pPr>
      <w:r>
        <w:rPr>
          <w:rFonts w:ascii="Times New Roman"/>
          <w:b w:val="false"/>
          <w:i w:val="false"/>
          <w:color w:val="000000"/>
          <w:sz w:val="28"/>
        </w:rPr>
        <w:t>
      Қазақстан Республикасының конституциялық құрылысын күштеп өзгертуді, оның тұтастығын бұзуды, мемлекет қауіпсіздігіне нұқсан келтіруді, әлеуметтік, нәсілдік, ұлттық, діни, тектік-топтық және рулық араздықты, қатыгездік пен зорлық-зомбылыққа табынуды, сондай-ақ заңнамада көзделмеген әскерилендірілген құралымдарды құруды насихаттауға және үгіттеуге жол берілмейді;</w:t>
      </w:r>
    </w:p>
    <w:p>
      <w:pPr>
        <w:spacing w:after="0"/>
        <w:ind w:left="0"/>
        <w:jc w:val="both"/>
      </w:pPr>
      <w:r>
        <w:rPr>
          <w:rFonts w:ascii="Times New Roman"/>
          <w:b w:val="false"/>
          <w:i w:val="false"/>
          <w:color w:val="000000"/>
          <w:sz w:val="28"/>
        </w:rPr>
        <w:t>
      жүргізушінің негізделген талаптарын орындайды.</w:t>
      </w:r>
    </w:p>
    <w:bookmarkStart w:name="z30" w:id="28"/>
    <w:p>
      <w:pPr>
        <w:spacing w:after="0"/>
        <w:ind w:left="0"/>
        <w:jc w:val="both"/>
      </w:pPr>
      <w:r>
        <w:rPr>
          <w:rFonts w:ascii="Times New Roman"/>
          <w:b w:val="false"/>
          <w:i w:val="false"/>
          <w:color w:val="000000"/>
          <w:sz w:val="28"/>
        </w:rPr>
        <w:t>
      17. Пікірсайыс уақытында Президенттікке, әкімдікке кандидаттарға, саяси партиялар ұсынған Мәжіліс және (немесе) мәслихаттар депутаттығына, бірмандаттық аумақтық сайлау округтері бойынша Парламент Мәжілісі мен мәслихаттар депутаттығына кандидаттарға, Парламент Сенаты депутаттығына кандидаттарға, сондай-ақ өзге де қатысушы адамдарға кандидаттардың сөйлеп жатқан сөздерін бөлуге, сондай-ақ оларға іле-шала қандай да бір пікір білдіруге жол берілмейді.</w:t>
      </w:r>
    </w:p>
    <w:bookmarkEnd w:id="28"/>
    <w:bookmarkStart w:name="z31" w:id="29"/>
    <w:p>
      <w:pPr>
        <w:spacing w:after="0"/>
        <w:ind w:left="0"/>
        <w:jc w:val="both"/>
      </w:pPr>
      <w:r>
        <w:rPr>
          <w:rFonts w:ascii="Times New Roman"/>
          <w:b w:val="false"/>
          <w:i w:val="false"/>
          <w:color w:val="000000"/>
          <w:sz w:val="28"/>
        </w:rPr>
        <w:t>
      18. Президенттікке, әкімдікке кандидаттар, Мәжіліс және (немесе) мәслихаттар депутаттығына кандидаттардың партиялық тізімдерін ұсынған саяси партиялар, бірмандаттық аумақтық сайлау округтері бойынша Парламент Мәжілісі мен мәслихаттар депутаттығына кандидаттар, Сенат депутаттығына кандидаттар пікірсайыстарға қатысудан бас тарта алады.</w:t>
      </w:r>
    </w:p>
    <w:bookmarkEnd w:id="29"/>
    <w:bookmarkStart w:name="z32" w:id="30"/>
    <w:p>
      <w:pPr>
        <w:spacing w:after="0"/>
        <w:ind w:left="0"/>
        <w:jc w:val="both"/>
      </w:pPr>
      <w:r>
        <w:rPr>
          <w:rFonts w:ascii="Times New Roman"/>
          <w:b w:val="false"/>
          <w:i w:val="false"/>
          <w:color w:val="000000"/>
          <w:sz w:val="28"/>
        </w:rPr>
        <w:t>
      19. Президенттікке кандидаттар, Мәжіліс және (немесе) мәслихаттар депутаттығына кандидаттардың партиялық тізімдерін ұсынған саяси партиялар, әкімдікке кандидаттар, бірмандаттық аумақтық сайлау округтері бойынша Парламент Мәжілісі мен мәслихаттар депутаттығына кандидаттар, Сенат депутаттығына кандидаттар қатыспаған жағдайда, пікірсайыстардағы сол кандидат, партия үшін белгіленген эфир уақыты пікірсайыстың басқа қатысушылары арасында теңдей бөлінеді.</w:t>
      </w:r>
    </w:p>
    <w:bookmarkEnd w:id="30"/>
    <w:bookmarkStart w:name="z33" w:id="31"/>
    <w:p>
      <w:pPr>
        <w:spacing w:after="0"/>
        <w:ind w:left="0"/>
        <w:jc w:val="both"/>
      </w:pPr>
      <w:r>
        <w:rPr>
          <w:rFonts w:ascii="Times New Roman"/>
          <w:b w:val="false"/>
          <w:i w:val="false"/>
          <w:color w:val="000000"/>
          <w:sz w:val="28"/>
        </w:rPr>
        <w:t>
      20. Пікірсайыс өткізу тілі: қазақ және орыс.</w:t>
      </w:r>
    </w:p>
    <w:bookmarkEnd w:id="31"/>
    <w:bookmarkStart w:name="z34" w:id="32"/>
    <w:p>
      <w:pPr>
        <w:spacing w:after="0"/>
        <w:ind w:left="0"/>
        <w:jc w:val="both"/>
      </w:pPr>
      <w:r>
        <w:rPr>
          <w:rFonts w:ascii="Times New Roman"/>
          <w:b w:val="false"/>
          <w:i w:val="false"/>
          <w:color w:val="000000"/>
          <w:sz w:val="28"/>
        </w:rPr>
        <w:t xml:space="preserve">
      21. Президенттікке кандидаттардың, Мәжіліс және (немесе) мәслихаттар депутаттығына кандидаттардың партиялық тізімдерін ұсынған саяси партиялардың, әкімдікке кандидаттардың, бірмандаттық аумақтық сайлау округтері бойынша Парламент Мәжілісі мен мәслихаттар депутаттығына кандидаттардың, Сенат депутаттығына кандидаттардың пікірсайыс жазбалары "Бұқаралық ақпарат құралдары туралы" Қазақстан Республикасы Заңының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телеарналардағы соңғы жазба жүргізілген сәттен бастап кемінде алты ай сақталады.</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