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b146" w14:textId="e36b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 Қазақстан Республикасы Байланыс және ақпарат министрінің 2011 жылғы 16 қарашадағы № 348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17 қыркүйектегі № 259 бұйрығы. Қазақстан Республикасының Әділет министрлігінде 2018 жылғы 25 қыркүйекте № 17430 болып тіркелді. Күші жойылды - Қазақстан Республикасы Мәдениет және ақпарат министрінің 2025 жылғы 31 наурыздағы № 119-НҚ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"Орталық сараптау-тексеру комиссиясы және орталық мемлекеттік және арнайы мемлекеттік архивтердің сараптау-тексеру комиссиялары туралы ережелерді бекіту туралы" Қазақстан Республикасы Байланыс және ақпарат министрінің 2011 жылғы 16 қарашадағы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7343 болып тіркелген, "Егемен Қазақстан" газетінде 2012 жылғы 20 қазанда № 689-693 (27765)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Орталық сараптау-тексеру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Орталық сараптау-тексеру комиссиясы (бұдан әрі – ОСТК) Қазақстан Республикасы Мәдениет және спорт министрлігі (бұдан әрі – Министрлік) жанындағы құжаттардың құндылығына сараптама жасау, Ұлттық архив қорының құрамына енгізу (шығару), сондай-ақ оның жинақтау көздерін белгілеу мәселелерін қарауды жүзеге асыратын алқалық, консультативтік-кеңесші орган болып табылады.</w:t>
      </w:r>
    </w:p>
    <w:bookmarkEnd w:id="3"/>
    <w:bookmarkStart w:name="z6" w:id="4"/>
    <w:p>
      <w:pPr>
        <w:spacing w:after="0"/>
        <w:ind w:left="0"/>
        <w:jc w:val="both"/>
      </w:pPr>
      <w:r>
        <w:rPr>
          <w:rFonts w:ascii="Times New Roman"/>
          <w:b w:val="false"/>
          <w:i w:val="false"/>
          <w:color w:val="000000"/>
          <w:sz w:val="28"/>
        </w:rPr>
        <w:t xml:space="preserve">
      2. ОСТК өз қызметінде Қазақстан Республикасының Конституциясын,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архив ісі және басқаруды құжаттамалық қамтамасыз ету, электрондық құжат айналымы және электрондық архивтер саласындағы басқа да нормативтік құқықтық актілерін, сондай-ақ осы Орталық сараптау-тексеру комиссиясы туралы ережені (бұдан әрі – Ереже) басшылыққа 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8" w:id="5"/>
    <w:p>
      <w:pPr>
        <w:spacing w:after="0"/>
        <w:ind w:left="0"/>
        <w:jc w:val="both"/>
      </w:pPr>
      <w:r>
        <w:rPr>
          <w:rFonts w:ascii="Times New Roman"/>
          <w:b w:val="false"/>
          <w:i w:val="false"/>
          <w:color w:val="000000"/>
          <w:sz w:val="28"/>
        </w:rPr>
        <w:t>
      "5. ОСТК құрамына төраға, төрағаның орынбасары және ОСТК мүшелері кіреді.";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10" w:id="6"/>
    <w:p>
      <w:pPr>
        <w:spacing w:after="0"/>
        <w:ind w:left="0"/>
        <w:jc w:val="both"/>
      </w:pPr>
      <w:r>
        <w:rPr>
          <w:rFonts w:ascii="Times New Roman"/>
          <w:b w:val="false"/>
          <w:i w:val="false"/>
          <w:color w:val="000000"/>
          <w:sz w:val="28"/>
        </w:rPr>
        <w:t>
      "6. ОСТК мүшелері төрағаның орынбасарынан, Министрліктің архив ісі және басқаруды құжаттамалық қамтамасыз ету саласындағы функциялар жүктелген құрылымдық бөлімшенің (бұдан әрі – құрылымдық бөлімше) мамандарынан, мемлекеттік, арнайы мемлекеттік, орталық және жергілікті атқарушы органдардың мамандарынан, ғылым, оқу ұйымдарының өкілдерінен тұрады.";</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Орталық мемлекеттік және арнайы мемлекеттік архивтердің сараптау-тексеру комиссиялары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"2. СТК өз қызметінде Қазақстан Республикасының Конституциясын,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архив ісі және басқаруды құжаттамалық қамтамасыз ету, электрондық құжат айналымы және электрондық архивтер саласындағы басқа да нормативтік құқықтық актілерін, сондай-ақ осы Орталық мемлекеттік және арнайы мемлекеттік архивтердің сараптау-тексеру комиссиялары туралы ережені (бұдан әрі – Ереже) басшылыққа алады.";</w:t>
      </w:r>
    </w:p>
    <w:bookmarkEnd w:id="8"/>
    <w:bookmarkStart w:name="z14" w:id="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9"/>
    <w:bookmarkStart w:name="z15" w:id="10"/>
    <w:p>
      <w:pPr>
        <w:spacing w:after="0"/>
        <w:ind w:left="0"/>
        <w:jc w:val="both"/>
      </w:pPr>
      <w:r>
        <w:rPr>
          <w:rFonts w:ascii="Times New Roman"/>
          <w:b w:val="false"/>
          <w:i w:val="false"/>
          <w:color w:val="000000"/>
          <w:sz w:val="28"/>
        </w:rPr>
        <w:t>
      "6) Қазақстан Республикасының ұлттық мәдени игілік объектілеріне жатқызылған архивтік құжаттардың, архивте сақталатын аса құнды құжаттардың, сақтандыру көшірмесін жасауға жататын аса құнды құжаттардың тізбелеріне, архивтің толықтыру көздері болып табылатын ұйымдармен ұсынылатын аса құнды істердің тізімдемелеріне және сақтандыру көшірмелерінің тізімдемелеріне сараптама жасайды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алып тасталсын;</w:t>
      </w:r>
    </w:p>
    <w:bookmarkStart w:name="z17" w:id="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"4) СТК жұмысы туралы мемлекеттік есеп пен есептілік жүргізеді;".</w:t>
      </w:r>
    </w:p>
    <w:bookmarkEnd w:id="12"/>
    <w:bookmarkStart w:name="z19" w:id="13"/>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Архив ісі және құжаттама департаменті заңнамада белгiленген тәртiпте: </w:t>
      </w:r>
    </w:p>
    <w:bookmarkEnd w:id="13"/>
    <w:bookmarkStart w:name="z20"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5"/>
    <w:bookmarkStart w:name="z22" w:id="16"/>
    <w:p>
      <w:pPr>
        <w:spacing w:after="0"/>
        <w:ind w:left="0"/>
        <w:jc w:val="both"/>
      </w:pPr>
      <w:r>
        <w:rPr>
          <w:rFonts w:ascii="Times New Roman"/>
          <w:b w:val="false"/>
          <w:i w:val="false"/>
          <w:color w:val="000000"/>
          <w:sz w:val="28"/>
        </w:rPr>
        <w:t>
      3)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16"/>
    <w:bookmarkStart w:name="z23" w:id="17"/>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7"/>
    <w:bookmarkStart w:name="z24"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8"/>
    <w:bookmarkStart w:name="z25" w:id="19"/>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