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01e5" w14:textId="cf70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17 қыркүйектегі № ҚР ДСМ-15 бұйрығы. Қазақстан Республикасының Әділет министрлігінде 2018 жылғы 22 қыркүйекте № 17406 болып тіркелді. Күші жойылды - Қазақстан Республикасы Денсаулық сақтау министрінің 2020 жылғы 18 қарашадағы № ҚР ДСМ-198/2020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18.11.2020 </w:t>
      </w:r>
      <w:r>
        <w:rPr>
          <w:rFonts w:ascii="Times New Roman"/>
          <w:b w:val="false"/>
          <w:i w:val="false"/>
          <w:color w:val="ff0000"/>
          <w:sz w:val="28"/>
        </w:rPr>
        <w:t>№ ҚР ДСМ-198/2020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59-бабының </w:t>
      </w:r>
      <w:r>
        <w:rPr>
          <w:rFonts w:ascii="Times New Roman"/>
          <w:b w:val="false"/>
          <w:i w:val="false"/>
          <w:color w:val="000000"/>
          <w:sz w:val="28"/>
        </w:rPr>
        <w:t>2-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"Еңбекке уақытша қабілетсіздікке сараптама жүргізу, еңбекке уақытша қабілетсіздік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90054 болып тіркелген, 2015 жылғы 29 мамырда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Еңбекке уақытша жарамсыздыққа сараптама жүргізу, еңбекке уақытша жарамсыздық парағын және анықтамасын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"2-тарау. Еңбекке уақытша жарамсыздыққа сараптама жүргізу, еңбекке уақытша жарамсыздық парағын және еңбекке уақытша жарамсыздық анықтамасын беру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"14. Еңбекке уақытша жарамсыздық парағы жүктілікті және босануды, сондай-ақ Қазақстан Республикасы Денсаулық сақтау және әлеуметтік даму министрінің 2015 жылғы 28 желтоқсандағы № 1033 </w:t>
      </w:r>
      <w:r>
        <w:rPr>
          <w:rFonts w:ascii="Times New Roman"/>
          <w:b w:val="false"/>
          <w:i w:val="false"/>
          <w:color w:val="000000"/>
          <w:sz w:val="28"/>
        </w:rPr>
        <w:t>бұйрығымен</w:t>
      </w:r>
      <w:r>
        <w:rPr>
          <w:rFonts w:ascii="Times New Roman"/>
          <w:b w:val="false"/>
          <w:i w:val="false"/>
          <w:color w:val="000000"/>
          <w:sz w:val="28"/>
        </w:rPr>
        <w:t xml:space="preserve"> бекітілген Екі айдан астам еңбекке уақытша жарамсыздық мерзімі белгіленген аурулардың тізбесінде айқындалған ауруларды қоспағанда, күнтізбелік алпыс күннен аспайтын мерзімге беріледі (нормативтік құқықтық актілерді мемлекеттік тіркеу тізілімінде № 12733 болып тіркелген).</w:t>
      </w:r>
    </w:p>
    <w:bookmarkEnd w:id="5"/>
    <w:p>
      <w:pPr>
        <w:spacing w:after="0"/>
        <w:ind w:left="0"/>
        <w:jc w:val="both"/>
      </w:pPr>
      <w:r>
        <w:rPr>
          <w:rFonts w:ascii="Times New Roman"/>
          <w:b w:val="false"/>
          <w:i w:val="false"/>
          <w:color w:val="000000"/>
          <w:sz w:val="28"/>
        </w:rPr>
        <w:t>
      Егер ДКК-ның қорытындысы бойынша мүгедектікті белгілеу мақсатында МӘС-ке жіберу үшін негіз болмаса, бірақ адамдардың еңбек жағдайы аурудың клиникалық ағымы мен болжамын нашарлатса, ДКК-ның екі айдан бастап алты айға дейінгі мерзімге неғұрлым жеңіл жұмысқа уақытша ауыстыру туралы қорытындысы беріледі. Мерзімді кәсібіне (мамандығына), аурудың ағымы мен асқынуларына қарай ДКК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"3-тарау. Жүктілік пен босану бойынша еңбекке уақытша жарамсыздық парағын және анықтамасын беру";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"56. Жүктілік пен босану бойынша еңбекке уақытша жарамсыздық парағын және анықтамасын беру тәртібі:</w:t>
      </w:r>
    </w:p>
    <w:bookmarkEnd w:id="7"/>
    <w:bookmarkStart w:name="z14" w:id="8"/>
    <w:p>
      <w:pPr>
        <w:spacing w:after="0"/>
        <w:ind w:left="0"/>
        <w:jc w:val="both"/>
      </w:pPr>
      <w:r>
        <w:rPr>
          <w:rFonts w:ascii="Times New Roman"/>
          <w:b w:val="false"/>
          <w:i w:val="false"/>
          <w:color w:val="000000"/>
          <w:sz w:val="28"/>
        </w:rPr>
        <w:t>
      1) жүктілік пен босану бойынша еңбекке уақытша жарамсыздық парағын және анықтамасын медицина қызметкері (акушер-гинеколог дәрігер), ал ол болмаған жағдайда - жүктіліктің отызыншы аптасынан бастап ұзақтығы күнтізбелік жүз жиырма алты күнге қалыпты босанған жағдайда (босанғанға дейін күнтізбелік жетпіс күн және босанғаннан кейін күнтізбелік елу алты күн) ДКК қорытындысынан кейін бөлімше меңгерушісімен бірлесіп, дәрігер береді.</w:t>
      </w:r>
    </w:p>
    <w:bookmarkEnd w:id="8"/>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жүктілігі мен босануы бойынша еңбекке уақытша жарамсыздық парағы және анықтамасы қалыпты босанған жағдайда жиырма жеті аптадан бастап ұзақтығы күнтізбелік жүз жетпіс күнге беріледі қалыпты босанған жағдайда (босанғанға дейін күнтізбелік тоқсан бір күн және босанғаннан кейін күнтізбелік жетпіс тоғыз күн);</w:t>
      </w:r>
    </w:p>
    <w:bookmarkStart w:name="z15" w:id="9"/>
    <w:p>
      <w:pPr>
        <w:spacing w:after="0"/>
        <w:ind w:left="0"/>
        <w:jc w:val="both"/>
      </w:pPr>
      <w:r>
        <w:rPr>
          <w:rFonts w:ascii="Times New Roman"/>
          <w:b w:val="false"/>
          <w:i w:val="false"/>
          <w:color w:val="000000"/>
          <w:sz w:val="28"/>
        </w:rPr>
        <w:t>
      2) Қазақстан Республикасының шегінде уақытша тұрақты тұрғылықты мекенжайынан кеткен әйелдерге жүктілігі мен босануы бойынша еңбекке уақытша жарамсыздық парағы және анықтамасы босанған медициналық ұйымдарда немесе № 907 бұйрықпен бекітілген босандыру ұйымдарының үзінді көшірмесіне (алмастыру картасына) сәйкес бақыланған орны бойынша әйелдер консультацияларында беріледі (ұзартылады).</w:t>
      </w:r>
    </w:p>
    <w:bookmarkEnd w:id="9"/>
    <w:p>
      <w:pPr>
        <w:spacing w:after="0"/>
        <w:ind w:left="0"/>
        <w:jc w:val="both"/>
      </w:pPr>
      <w:r>
        <w:rPr>
          <w:rFonts w:ascii="Times New Roman"/>
          <w:b w:val="false"/>
          <w:i w:val="false"/>
          <w:color w:val="000000"/>
          <w:sz w:val="28"/>
        </w:rPr>
        <w:t xml:space="preserve">
      Тұрақты мекенжайынан Қазақстан Республикасынан тыс уақытша кеткен әйелдерге, олар жүктілігі мен босануы бойынша демалысы кезінде жүгінген кезде еңбекке уақытша жарамсыздық парағы және анықтамасы бекітілген орны бойынша медициналық ұйымда ДКК қорытындысы бойынша, баланың (балалардың) медициналық ұйымда туылған фактісін растайтын құжатты және баланың туу туралы куәлігін көрсеткен кезде беріледі (ұзартылады). Ұсынылатын құжаттар қазақ немесе орыс тілдеріне аударылуы және келген елінде немесе Қазақстан Республикасында бекітілуі тиіс; </w:t>
      </w:r>
    </w:p>
    <w:bookmarkStart w:name="z16" w:id="10"/>
    <w:p>
      <w:pPr>
        <w:spacing w:after="0"/>
        <w:ind w:left="0"/>
        <w:jc w:val="both"/>
      </w:pPr>
      <w:r>
        <w:rPr>
          <w:rFonts w:ascii="Times New Roman"/>
          <w:b w:val="false"/>
          <w:i w:val="false"/>
          <w:color w:val="000000"/>
          <w:sz w:val="28"/>
        </w:rPr>
        <w:t>
      3) асқынған босану, екі және одан да көп бала туған жағдайда еңбекке уақытша жарамсыздық парағы және анықтамасы босандыру денсаулық сақтау ұйымдарының шығару парағына сәйкес бақыланатын жері бойынша медицина қызметкері (акушер-гинеколог дәрігер), ал ол болмаған жағдайда ДКК қорытындысынан кейін бөлімше меңгерушісімен бірлесіп, дәрігер береді, қосымша күнтізбелік он төрт күнге ұзартады. Мұндай жағдайда босанғанға дейінгі және босанғаннан кейінгі демалыстардың жалпы ұзақтығы күнтізбелік жүз қырық күнді құрайды (босанғанға дейін күнтізбелік жетпіс күн және босанғаннан кейін күнтізбелік жетпіс күн).</w:t>
      </w:r>
    </w:p>
    <w:bookmarkEnd w:id="10"/>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асқынған босану, екі және одан да көп бала туған жағдайда еңбекке уақытша жарамсыздық парағы қосымша күнтізбелік он төрт күнге ұзартылады, босанғанға дейінгі және босанғаннан кейінгі демалыстардың жалпы ұзақтығы күнтізбелік жүз сексен төрт күнді құрайды (босанғанға дейін күнтізбелік тоқсан бір күн және босанғаннан кейін күнтізбелік тоқсан үш күн).</w:t>
      </w:r>
    </w:p>
    <w:bookmarkStart w:name="z17" w:id="11"/>
    <w:p>
      <w:pPr>
        <w:spacing w:after="0"/>
        <w:ind w:left="0"/>
        <w:jc w:val="both"/>
      </w:pPr>
      <w:r>
        <w:rPr>
          <w:rFonts w:ascii="Times New Roman"/>
          <w:b w:val="false"/>
          <w:i w:val="false"/>
          <w:color w:val="000000"/>
          <w:sz w:val="28"/>
        </w:rPr>
        <w:t>
      4) жиырма екі аптадан бастап жиырма тоғыз аптаға дейінгі жүктілік мерзімі кезінде босанған және дене салмағы бес жүз және одан артық грамм бала туған және ол жеті тәуліктен астам өмір сүрген жағдайда әйелге босану фактісі бойынша күнтізбелік жетпіс күнге еңбекке уақытша жарамсыздық парағы және анықтамасы беріледі.</w:t>
      </w:r>
    </w:p>
    <w:bookmarkEnd w:id="11"/>
    <w:p>
      <w:pPr>
        <w:spacing w:after="0"/>
        <w:ind w:left="0"/>
        <w:jc w:val="both"/>
      </w:pPr>
      <w:r>
        <w:rPr>
          <w:rFonts w:ascii="Times New Roman"/>
          <w:b w:val="false"/>
          <w:i w:val="false"/>
          <w:color w:val="000000"/>
          <w:sz w:val="28"/>
        </w:rPr>
        <w:t>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және ол жеті тәулікке дейін қайтыс болған жағдайда әйелге босану фактісі бойынша күнтізбелік елу алты күнге еңбекке уақытша жарамсыздық парағы және анықтамасы беріледі;</w:t>
      </w:r>
    </w:p>
    <w:bookmarkStart w:name="z18" w:id="12"/>
    <w:p>
      <w:pPr>
        <w:spacing w:after="0"/>
        <w:ind w:left="0"/>
        <w:jc w:val="both"/>
      </w:pPr>
      <w:r>
        <w:rPr>
          <w:rFonts w:ascii="Times New Roman"/>
          <w:b w:val="false"/>
          <w:i w:val="false"/>
          <w:color w:val="000000"/>
          <w:sz w:val="28"/>
        </w:rPr>
        <w:t>
      5) ядролық сынақтардың әсеріне ұшыраған аумақтарда тұратын әйелдерге жиырма екі аптадан бастап жиырма тоғыз аптаға дейінгі жүктілік мерзімі кезінде босанған, дене салмағы бес жүз және одан артық грамм бала туған, ол жеті тәуліктен астам өмір сүрген жағдайда әйелге тоқсан үш күнге еңбекке уақытша жарамсыздық парағы және анықтамасы беріледі.</w:t>
      </w:r>
    </w:p>
    <w:bookmarkEnd w:id="12"/>
    <w:p>
      <w:pPr>
        <w:spacing w:after="0"/>
        <w:ind w:left="0"/>
        <w:jc w:val="both"/>
      </w:pPr>
      <w:r>
        <w:rPr>
          <w:rFonts w:ascii="Times New Roman"/>
          <w:b w:val="false"/>
          <w:i w:val="false"/>
          <w:color w:val="000000"/>
          <w:sz w:val="28"/>
        </w:rPr>
        <w:t>
      Ядролық сынақтардың әсеріне ұшыраған аумақтарда тұратын әйелдер үшін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ол жеті тәулікке дейін қайтыс болған жағдайда әйелге босанғаннан кейін күнтізбелік жетпіс тоғыз күнге еңбекке уақытша жарамсыздық парағы және анықтамасы беріледі;</w:t>
      </w:r>
    </w:p>
    <w:bookmarkStart w:name="z19" w:id="13"/>
    <w:p>
      <w:pPr>
        <w:spacing w:after="0"/>
        <w:ind w:left="0"/>
        <w:jc w:val="both"/>
      </w:pPr>
      <w:r>
        <w:rPr>
          <w:rFonts w:ascii="Times New Roman"/>
          <w:b w:val="false"/>
          <w:i w:val="false"/>
          <w:color w:val="000000"/>
          <w:sz w:val="28"/>
        </w:rPr>
        <w:t>
      6) әйел жүктілік кезеңінде еңбекке уақытша жарамсыздық парағына жүгінген кезде жүктілігі мен босануы бойынша демалыс жиынтықта есептеледі және ол босанғанға дейін іс жүзінде пайдаланылған күндердің санына қарамастан толықтай беріледі.</w:t>
      </w:r>
    </w:p>
    <w:bookmarkEnd w:id="13"/>
    <w:p>
      <w:pPr>
        <w:spacing w:after="0"/>
        <w:ind w:left="0"/>
        <w:jc w:val="both"/>
      </w:pPr>
      <w:r>
        <w:rPr>
          <w:rFonts w:ascii="Times New Roman"/>
          <w:b w:val="false"/>
          <w:i w:val="false"/>
          <w:color w:val="000000"/>
          <w:sz w:val="28"/>
        </w:rPr>
        <w:t>
      Әйелдер босанғаннан кейінгі кезеңде еңбекке уақытша жарамсыздық парағына жүгінген кезде босанғаннан кейін осы тармақта көзделген ұзақтықта ғана демалыс ұсынылады;</w:t>
      </w:r>
    </w:p>
    <w:bookmarkStart w:name="z20" w:id="14"/>
    <w:p>
      <w:pPr>
        <w:spacing w:after="0"/>
        <w:ind w:left="0"/>
        <w:jc w:val="both"/>
      </w:pPr>
      <w:r>
        <w:rPr>
          <w:rFonts w:ascii="Times New Roman"/>
          <w:b w:val="false"/>
          <w:i w:val="false"/>
          <w:color w:val="000000"/>
          <w:sz w:val="28"/>
        </w:rPr>
        <w:t>
      7) әйел төленетін жыл сайынғы еңбек демалысында немесе үш жасқа толғанша балаға күтім жасау бойынша жалақысы сақталмайтын демалыста болған кезеңде жүктілік басталған кезде енбекке уақытша жарамсыздық парағы осы тармақтың 6) тармақшасының екінші бөлігінде көзделген жағдайларды қоспағанда, жүктілігі мен босануы бойынша демалыстың бүкіл күндеріне беріледі;</w:t>
      </w:r>
    </w:p>
    <w:bookmarkEnd w:id="14"/>
    <w:bookmarkStart w:name="z21" w:id="15"/>
    <w:p>
      <w:pPr>
        <w:spacing w:after="0"/>
        <w:ind w:left="0"/>
        <w:jc w:val="both"/>
      </w:pPr>
      <w:r>
        <w:rPr>
          <w:rFonts w:ascii="Times New Roman"/>
          <w:b w:val="false"/>
          <w:i w:val="false"/>
          <w:color w:val="000000"/>
          <w:sz w:val="28"/>
        </w:rPr>
        <w:t>
      8) босанған кезде немесе босанғаннан кейінгі кезеңде анасы қайтыс болған жағдайда еңбекке уақытша жарамсыздық парағы және анықтамасы нәрестеге күтім жасауды жүзеге асыратын адамға беріледі;</w:t>
      </w:r>
    </w:p>
    <w:bookmarkEnd w:id="15"/>
    <w:bookmarkStart w:name="z22" w:id="16"/>
    <w:p>
      <w:pPr>
        <w:spacing w:after="0"/>
        <w:ind w:left="0"/>
        <w:jc w:val="both"/>
      </w:pPr>
      <w:r>
        <w:rPr>
          <w:rFonts w:ascii="Times New Roman"/>
          <w:b w:val="false"/>
          <w:i w:val="false"/>
          <w:color w:val="000000"/>
          <w:sz w:val="28"/>
        </w:rPr>
        <w:t>
      9) жүктіліктің жасанды үзу операциясы кезінде еңбекке уақытша жарамсыздық парағын және анықтамасын операция жүргізілген стационарда және амбулаториялық-емханалық деңгейде болған кезде дәрігер бөлімше меңгерушісімен бірлесіп береді, ал асқынулар болған жағдайда - еңбекке уақытша жарамсыздығының бүкіл кезеңіне береді.</w:t>
      </w:r>
    </w:p>
    <w:bookmarkEnd w:id="16"/>
    <w:p>
      <w:pPr>
        <w:spacing w:after="0"/>
        <w:ind w:left="0"/>
        <w:jc w:val="both"/>
      </w:pPr>
      <w:r>
        <w:rPr>
          <w:rFonts w:ascii="Times New Roman"/>
          <w:b w:val="false"/>
          <w:i w:val="false"/>
          <w:color w:val="000000"/>
          <w:sz w:val="28"/>
        </w:rPr>
        <w:t>
      Түсік өздігінен түскен (түсік тастағанда) жағдайда еңбекке уақытша жарамсыздық парағы және анықтамасы еңбекке жарамсыздықтың бүкіл кезеңіне беріледі;</w:t>
      </w:r>
    </w:p>
    <w:bookmarkStart w:name="z23" w:id="17"/>
    <w:p>
      <w:pPr>
        <w:spacing w:after="0"/>
        <w:ind w:left="0"/>
        <w:jc w:val="both"/>
      </w:pPr>
      <w:r>
        <w:rPr>
          <w:rFonts w:ascii="Times New Roman"/>
          <w:b w:val="false"/>
          <w:i w:val="false"/>
          <w:color w:val="000000"/>
          <w:sz w:val="28"/>
        </w:rPr>
        <w:t>
      10) эмбрионды ауыстырып қондыру операциясын жүргізген кезде операция жасаған медициналық ұйым эмбрионды ауыстырып қондырған күнінен бастап жүктілікті белгілеу фактісіне дейін еңбекке уақытша жарамсыздық парағын және анықтамасын береді.</w:t>
      </w:r>
    </w:p>
    <w:bookmarkEnd w:id="17"/>
    <w:p>
      <w:pPr>
        <w:spacing w:after="0"/>
        <w:ind w:left="0"/>
        <w:jc w:val="both"/>
      </w:pPr>
      <w:r>
        <w:rPr>
          <w:rFonts w:ascii="Times New Roman"/>
          <w:b w:val="false"/>
          <w:i w:val="false"/>
          <w:color w:val="000000"/>
          <w:sz w:val="28"/>
        </w:rPr>
        <w:t>
      Жаңа туған баланы (қыз баланы) (балаларды) асырап алған адамдарға, сондай-ақ биологиялық аналарға cуррогат ана болу кезінде баланы (қыз баланы) асырап алған күнінен бастап және бала туған күнінен бастап күнтізбелік елу алты күн өткенге дейін тікелей перзентханадан еңбекке уақытша жарамсыздық парағы және анықтамасы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 </w:t>
      </w:r>
    </w:p>
    <w:bookmarkStart w:name="z25" w:id="18"/>
    <w:p>
      <w:pPr>
        <w:spacing w:after="0"/>
        <w:ind w:left="0"/>
        <w:jc w:val="both"/>
      </w:pPr>
      <w:r>
        <w:rPr>
          <w:rFonts w:ascii="Times New Roman"/>
          <w:b w:val="false"/>
          <w:i w:val="false"/>
          <w:color w:val="000000"/>
          <w:sz w:val="28"/>
        </w:rPr>
        <w:t>
      "4-тарау. Науқас балаға күтім жасау бойынша еңбекке уақытша жарамсыздық парағын және анықтамасын беру";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"5-тарау. Карантин кезінде еңбекке уақытша жарамсыздық парағын және анықтамасын беру";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"6-тарау. Ортопедиялық протездеу кезінде еңбекке уақытша жарамсыздық парағын және анықтамасын беру";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"7-тарау. Туберкулезбен ауыратын науқастарға еңбекке уақытша жарамсыздық парағын және анықтамасын беру";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"Еңбекке уақытша</w:t>
            </w:r>
            <w:r>
              <w:br/>
            </w:r>
            <w:r>
              <w:rPr>
                <w:rFonts w:ascii="Times New Roman"/>
                <w:b w:val="false"/>
                <w:i w:val="false"/>
                <w:color w:val="000000"/>
                <w:sz w:val="20"/>
              </w:rPr>
              <w:t>жарамсыздыққа сараптама</w:t>
            </w:r>
            <w:r>
              <w:br/>
            </w:r>
            <w:r>
              <w:rPr>
                <w:rFonts w:ascii="Times New Roman"/>
                <w:b w:val="false"/>
                <w:i w:val="false"/>
                <w:color w:val="000000"/>
                <w:sz w:val="20"/>
              </w:rPr>
              <w:t>жүргізу, еңбекке уақытша</w:t>
            </w:r>
            <w:r>
              <w:br/>
            </w:r>
            <w:r>
              <w:rPr>
                <w:rFonts w:ascii="Times New Roman"/>
                <w:b w:val="false"/>
                <w:i w:val="false"/>
                <w:color w:val="000000"/>
                <w:sz w:val="20"/>
              </w:rPr>
              <w:t>жарамсыздық парағын және</w:t>
            </w:r>
            <w:r>
              <w:br/>
            </w:r>
            <w:r>
              <w:rPr>
                <w:rFonts w:ascii="Times New Roman"/>
                <w:b w:val="false"/>
                <w:i w:val="false"/>
                <w:color w:val="000000"/>
                <w:sz w:val="20"/>
              </w:rPr>
              <w:t>анықтамасын беру қағидаларына</w:t>
            </w:r>
            <w:r>
              <w:br/>
            </w:r>
            <w:r>
              <w:rPr>
                <w:rFonts w:ascii="Times New Roman"/>
                <w:b w:val="false"/>
                <w:i w:val="false"/>
                <w:color w:val="000000"/>
                <w:sz w:val="20"/>
              </w:rPr>
              <w:t>қосымша".</w:t>
            </w:r>
          </w:p>
        </w:tc>
      </w:tr>
    </w:tbl>
    <w:bookmarkStart w:name="z34" w:id="2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2"/>
    <w:bookmarkStart w:name="z35"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
    <w:bookmarkStart w:name="z36" w:id="24"/>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күннің ішінде оның көшірмелерін қазақ және орыс тілдеріндегі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24"/>
    <w:bookmarkStart w:name="z37" w:id="25"/>
    <w:p>
      <w:pPr>
        <w:spacing w:after="0"/>
        <w:ind w:left="0"/>
        <w:jc w:val="both"/>
      </w:pPr>
      <w:r>
        <w:rPr>
          <w:rFonts w:ascii="Times New Roman"/>
          <w:b w:val="false"/>
          <w:i w:val="false"/>
          <w:color w:val="000000"/>
          <w:sz w:val="28"/>
        </w:rPr>
        <w:t>
      3) осы бұйрықты ресми жарияланғаннан кейін Қазақстан Республикасы Денсаулық сақтау министрлігінің интернет-ресурсында орналастыруды;</w:t>
      </w:r>
    </w:p>
    <w:bookmarkEnd w:id="25"/>
    <w:bookmarkStart w:name="z38" w:id="26"/>
    <w:p>
      <w:pPr>
        <w:spacing w:after="0"/>
        <w:ind w:left="0"/>
        <w:jc w:val="both"/>
      </w:pPr>
      <w:r>
        <w:rPr>
          <w:rFonts w:ascii="Times New Roman"/>
          <w:b w:val="false"/>
          <w:i w:val="false"/>
          <w:color w:val="000000"/>
          <w:sz w:val="28"/>
        </w:rPr>
        <w:t>
      5)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26"/>
    <w:bookmarkStart w:name="z39" w:id="2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27"/>
    <w:bookmarkStart w:name="z40"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