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b475" w14:textId="ad9b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 реттеу мәселелері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187 қаулысы. Қазақстан Республикасының Әділет министрлігінде 2018 жылғы 21 қыркүйекте № 17401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11 абзацтан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Бағалы қағаздар нарығын реттеу мәселелері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(бұдан әрі – Тізбе) күші жойылды деп танылсын.</w:t>
      </w:r>
    </w:p>
    <w:bookmarkEnd w:id="1"/>
    <w:bookmarkStart w:name="z3" w:id="2"/>
    <w:p>
      <w:pPr>
        <w:spacing w:after="0"/>
        <w:ind w:left="0"/>
        <w:jc w:val="both"/>
      </w:pPr>
      <w:r>
        <w:rPr>
          <w:rFonts w:ascii="Times New Roman"/>
          <w:b w:val="false"/>
          <w:i w:val="false"/>
          <w:color w:val="000000"/>
          <w:sz w:val="28"/>
        </w:rPr>
        <w:t>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2), 3) тармақшаларында және </w:t>
      </w:r>
    </w:p>
    <w:bookmarkEnd w:id="6"/>
    <w:p>
      <w:pPr>
        <w:spacing w:after="0"/>
        <w:ind w:left="0"/>
        <w:jc w:val="both"/>
      </w:pPr>
      <w:r>
        <w:rPr>
          <w:rFonts w:ascii="Times New Roman"/>
          <w:b w:val="false"/>
          <w:i w:val="false"/>
          <w:color w:val="000000"/>
          <w:sz w:val="28"/>
        </w:rPr>
        <w:t>
      3-тармағында көзделген іс-шаралардың орындалуы туралы мәліметтерді ұсынуды қамтамасыз етсін.</w:t>
      </w:r>
    </w:p>
    <w:bookmarkStart w:name="z8" w:id="7"/>
    <w:p>
      <w:pPr>
        <w:spacing w:after="0"/>
        <w:ind w:left="0"/>
        <w:jc w:val="both"/>
      </w:pPr>
      <w:r>
        <w:rPr>
          <w:rFonts w:ascii="Times New Roman"/>
          <w:b w:val="false"/>
          <w:i w:val="false"/>
          <w:color w:val="000000"/>
          <w:sz w:val="28"/>
        </w:rPr>
        <w:t xml:space="preserve">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•Осы қаулы Тізбенің 2019 жылғы 1 қаңтардан бастап қолданысқа енгізілетін 1, 2, 4, 6, 8, 9 және 10-тармақтарын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187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Күші жойылды деп танылатын Бағалы қағаздар нарығын реттеу мәселелері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0"/>
    <w:bookmarkStart w:name="z12" w:id="11"/>
    <w:p>
      <w:pPr>
        <w:spacing w:after="0"/>
        <w:ind w:left="0"/>
        <w:jc w:val="both"/>
      </w:pPr>
      <w:r>
        <w:rPr>
          <w:rFonts w:ascii="Times New Roman"/>
          <w:b w:val="false"/>
          <w:i w:val="false"/>
          <w:color w:val="000000"/>
          <w:sz w:val="28"/>
        </w:rPr>
        <w:t xml:space="preserve">
      1. "Инвестициялық пай қорының пайларына ұлттық бірегейлендіру нөмірін беру ережесін бекіту туралы" Қазақстан Республикасы Қаржы нарығын және қаржы ұйымдарын реттеу мен қадағалау агенттігі Басқармасының 2004 жылғы 21 тамыздағы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3115 болып тіркелген, 2005 жылғы 2 қыркүйекте "Заң газеті" газетінде № 96-97 (721) жарияланған).</w:t>
      </w:r>
    </w:p>
    <w:bookmarkEnd w:id="11"/>
    <w:bookmarkStart w:name="z13" w:id="12"/>
    <w:p>
      <w:pPr>
        <w:spacing w:after="0"/>
        <w:ind w:left="0"/>
        <w:jc w:val="both"/>
      </w:pPr>
      <w:r>
        <w:rPr>
          <w:rFonts w:ascii="Times New Roman"/>
          <w:b w:val="false"/>
          <w:i w:val="false"/>
          <w:color w:val="000000"/>
          <w:sz w:val="28"/>
        </w:rPr>
        <w:t xml:space="preserve">
      2. "Акционерлiк қоғамның қызметi туралы ақпаратты жариялау үшiн пайдаланылатын бұқаралық ақпарат құралдары және оларға қойылатын талаптар туралы" Қазақстан Республикасы Қаржы нарығын және қаржы ұйымдарын реттеу мен қадағалау агенттігі Басқармасының 2005 жылғы 27 тамыздағы № 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3860 болып тіркелген).</w:t>
      </w:r>
    </w:p>
    <w:bookmarkEnd w:id="12"/>
    <w:bookmarkStart w:name="z14" w:id="13"/>
    <w:p>
      <w:pPr>
        <w:spacing w:after="0"/>
        <w:ind w:left="0"/>
        <w:jc w:val="both"/>
      </w:pPr>
      <w:r>
        <w:rPr>
          <w:rFonts w:ascii="Times New Roman"/>
          <w:b w:val="false"/>
          <w:i w:val="false"/>
          <w:color w:val="000000"/>
          <w:sz w:val="28"/>
        </w:rPr>
        <w:t xml:space="preserve">
      3. "Акционерлік қоғамды жария компания деп тану және одан жария компанияның мәртебесін қайтарып алу ережесін бекіту туралы" Қазақстан Республикасы Қаржы нарығын және қаржы ұйымдарын реттеу мен қадағалау агенттігі Басқармасының 2007 жылғы 30 наурыздағы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4672 болып тіркелген).</w:t>
      </w:r>
    </w:p>
    <w:bookmarkEnd w:id="13"/>
    <w:bookmarkStart w:name="z15" w:id="14"/>
    <w:p>
      <w:pPr>
        <w:spacing w:after="0"/>
        <w:ind w:left="0"/>
        <w:jc w:val="both"/>
      </w:pPr>
      <w:r>
        <w:rPr>
          <w:rFonts w:ascii="Times New Roman"/>
          <w:b w:val="false"/>
          <w:i w:val="false"/>
          <w:color w:val="000000"/>
          <w:sz w:val="28"/>
        </w:rPr>
        <w:t xml:space="preserve">
      4. "Қоғамның дауыс беретін акцияларының отыз немесе одан да көп пайызын не дербес немесе өзiнiң үлестес тұлғаларымен бірлесіп сатып алу нәтижесінде қоғамның дауыс беретін акцияларының отыз немесе одан да көп пайызы тұлғаға тиесілі болатын дауыс беретін акцияларының өзге санын бағалы қағаздардың қайталама нарығында сатып алу ниеті туралы хабарламаны жіберу тәртiбi туралы" Қазақстан Республикасы Ұлттық Банкі Басқармасының 2012 жылғы 13 ақпандағы №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7477 болып тіркелген, 2012 жылғы 24 мамырда "Егемен Қазақстан" газетінде № 261-266 (27340) жарияланған).</w:t>
      </w:r>
    </w:p>
    <w:bookmarkEnd w:id="14"/>
    <w:bookmarkStart w:name="z16" w:id="15"/>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17-тармағы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8. "Инвестициялық пай қорының пайларын орналастыру қорытындылары туралы есептерді қарау қағидаларын және Инвестициялық пай қорының пайларын орналастыру қорытындылары туралы есепті жасауға және ресімдеуге қойылатын талаптарды бекіту туралы" Қазақстан Республикасы Ұлттық Банкі Басқармасының 2016 жылғы 30 мамырдағы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13893 болып тіркелген, 2016 жылғы 22 шілдеде "Әділет" ақпараттық-құқықтық жүйесінде жарияланған).</w:t>
      </w:r>
    </w:p>
    <w:bookmarkEnd w:id="18"/>
    <w:bookmarkStart w:name="z20" w:id="19"/>
    <w:p>
      <w:pPr>
        <w:spacing w:after="0"/>
        <w:ind w:left="0"/>
        <w:jc w:val="both"/>
      </w:pPr>
      <w:r>
        <w:rPr>
          <w:rFonts w:ascii="Times New Roman"/>
          <w:b w:val="false"/>
          <w:i w:val="false"/>
          <w:color w:val="000000"/>
          <w:sz w:val="28"/>
        </w:rPr>
        <w:t xml:space="preserve">
      9. "Жарияланған акцияларға ұлттық бірдейлендіру нөмірін (ұлттық бірдейлендіру нөмірлерін) беру қағидаларын бекіту туралы" Қазақстан Республикасы Ұлттық Банкі Басқармасының 2016 жылғы 28 қарашадағы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14670 болып тіркелген, 2017 жылғы 25 қаңтарда Қазақстан Республикасы нормативтік құқықтық актілерінің эталондық бақылау банкінде жарияланған).</w:t>
      </w:r>
    </w:p>
    <w:bookmarkEnd w:id="19"/>
    <w:bookmarkStart w:name="z21" w:id="20"/>
    <w:p>
      <w:pPr>
        <w:spacing w:after="0"/>
        <w:ind w:left="0"/>
        <w:jc w:val="both"/>
      </w:pPr>
      <w:r>
        <w:rPr>
          <w:rFonts w:ascii="Times New Roman"/>
          <w:b w:val="false"/>
          <w:i w:val="false"/>
          <w:color w:val="000000"/>
          <w:sz w:val="28"/>
        </w:rPr>
        <w:t xml:space="preserve">
      10. "Мемлекеттік бағалы қағаздарға ұлттық бірдейлендіру нөмірлерін беру қағидаларын бекіту туралы" Қазақстан Республикасы Ұлттық Банкі Басқармасының 2018 жылғы 29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16454 болып тіркелген, 2018 жылғы 14 наурызда Қазақстан Республикасы нормативтік құқықтық актілерінің эталондық бақылау банкінде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