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b5d1" w14:textId="003b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белгілерін мемлекеттiк тіркеу тiзiлiмiнде айрықша құқықтарды беру, тауар белгісін пайдалануға құқық беру туралы қағидаларын бекiту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1345 бұйрығы. Қазақстан Республикасының Әділет министрлігінде 2018 жылғы 4 қыркүйекте № 17331 болып тіркелді.</w:t>
      </w:r>
    </w:p>
    <w:p>
      <w:pPr>
        <w:spacing w:after="0"/>
        <w:ind w:left="0"/>
        <w:jc w:val="both"/>
      </w:pPr>
      <w:bookmarkStart w:name="z1" w:id="0"/>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 белгілерін мемлекеттiк тіркеу тiзiлiмiнде айрықша құқықтарды беру, тауар белгісін пайдалануға құқық беру туралы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Тауар белгілерін мемлекеттiк тіркеу тiзiлiмiнде айрықша құқықтарды беру, тауар белгісін пайдалануға құқық беру туралы қағидалары (бұдан әрі – Қағидалар)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тауар белгілерінің мемлекеттiк тіркеу тiзiлiмiнде айрықша құқықтарды беру, тауар белгісін пайдалануға құқық беру тәртібін белгілейді, сондай-ақ мемлекеттік қызметтер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айрықша құқық - тауар белгісін немесе тауар шығарылған жердің атауын өз қалауы бойынша кез келген тәсiлмен пайдалануға оның иесінің мүліктік құқығы;</w:t>
      </w:r>
    </w:p>
    <w:bookmarkEnd w:id="12"/>
    <w:bookmarkStart w:name="z16" w:id="13"/>
    <w:p>
      <w:pPr>
        <w:spacing w:after="0"/>
        <w:ind w:left="0"/>
        <w:jc w:val="both"/>
      </w:pPr>
      <w:r>
        <w:rPr>
          <w:rFonts w:ascii="Times New Roman"/>
          <w:b w:val="false"/>
          <w:i w:val="false"/>
          <w:color w:val="000000"/>
          <w:sz w:val="28"/>
        </w:rPr>
        <w:t>
      2) бюллетень - тауар таңбалары қорғау мәселелері жөніндегі ресми мерзімдік басылым;</w:t>
      </w:r>
    </w:p>
    <w:bookmarkEnd w:id="13"/>
    <w:bookmarkStart w:name="z17" w:id="14"/>
    <w:p>
      <w:pPr>
        <w:spacing w:after="0"/>
        <w:ind w:left="0"/>
        <w:jc w:val="both"/>
      </w:pPr>
      <w:r>
        <w:rPr>
          <w:rFonts w:ascii="Times New Roman"/>
          <w:b w:val="false"/>
          <w:i w:val="false"/>
          <w:color w:val="000000"/>
          <w:sz w:val="28"/>
        </w:rPr>
        <w:t>
      3)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4"/>
    <w:bookmarkStart w:name="z18"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Сингапур шарты</w:t>
      </w:r>
      <w:r>
        <w:rPr>
          <w:rFonts w:ascii="Times New Roman"/>
          <w:b w:val="false"/>
          <w:i w:val="false"/>
          <w:color w:val="000000"/>
          <w:sz w:val="28"/>
        </w:rPr>
        <w:t xml:space="preserve"> - 2006 жылғы 27 наурыздағы Тауар таңбалары жөніндегі заңдар туралы Сингапур шарты;</w:t>
      </w:r>
    </w:p>
    <w:bookmarkEnd w:id="15"/>
    <w:bookmarkStart w:name="z19" w:id="16"/>
    <w:p>
      <w:pPr>
        <w:spacing w:after="0"/>
        <w:ind w:left="0"/>
        <w:jc w:val="both"/>
      </w:pPr>
      <w:r>
        <w:rPr>
          <w:rFonts w:ascii="Times New Roman"/>
          <w:b w:val="false"/>
          <w:i w:val="false"/>
          <w:color w:val="000000"/>
          <w:sz w:val="28"/>
        </w:rPr>
        <w:t>
      5) тауар белгісінің иесі - тауар белгісіне айрықша құқыққа ие жеке немесе заңды тұлға;</w:t>
      </w:r>
    </w:p>
    <w:bookmarkEnd w:id="16"/>
    <w:bookmarkStart w:name="z20" w:id="17"/>
    <w:p>
      <w:pPr>
        <w:spacing w:after="0"/>
        <w:ind w:left="0"/>
        <w:jc w:val="both"/>
      </w:pPr>
      <w:r>
        <w:rPr>
          <w:rFonts w:ascii="Times New Roman"/>
          <w:b w:val="false"/>
          <w:i w:val="false"/>
          <w:color w:val="000000"/>
          <w:sz w:val="28"/>
        </w:rPr>
        <w:t>
      6) тауар таңбасы, қызмет көрсету таңбасы (бұдан әрi - тауар таңбасы) -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7"/>
    <w:bookmarkStart w:name="z21" w:id="18"/>
    <w:p>
      <w:pPr>
        <w:spacing w:after="0"/>
        <w:ind w:left="0"/>
        <w:jc w:val="both"/>
      </w:pPr>
      <w:r>
        <w:rPr>
          <w:rFonts w:ascii="Times New Roman"/>
          <w:b w:val="false"/>
          <w:i w:val="false"/>
          <w:color w:val="000000"/>
          <w:sz w:val="28"/>
        </w:rPr>
        <w:t>
      7)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8"/>
    <w:bookmarkStart w:name="z22" w:id="19"/>
    <w:p>
      <w:pPr>
        <w:spacing w:after="0"/>
        <w:ind w:left="0"/>
        <w:jc w:val="both"/>
      </w:pPr>
      <w:r>
        <w:rPr>
          <w:rFonts w:ascii="Times New Roman"/>
          <w:b w:val="false"/>
          <w:i w:val="false"/>
          <w:color w:val="000000"/>
          <w:sz w:val="28"/>
        </w:rPr>
        <w:t>
      8)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9"/>
    <w:bookmarkStart w:name="z23" w:id="20"/>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
    <w:bookmarkStart w:name="z24" w:id="21"/>
    <w:p>
      <w:pPr>
        <w:spacing w:after="0"/>
        <w:ind w:left="0"/>
        <w:jc w:val="left"/>
      </w:pPr>
      <w:r>
        <w:rPr>
          <w:rFonts w:ascii="Times New Roman"/>
          <w:b/>
          <w:i w:val="false"/>
          <w:color w:val="000000"/>
        </w:rPr>
        <w:t xml:space="preserve"> 2-тарау. Тауар таңбасын пайдалануға айрықша құқықты беруді тіркеу тәртібі</w:t>
      </w:r>
    </w:p>
    <w:bookmarkEnd w:id="21"/>
    <w:bookmarkStart w:name="z25" w:id="22"/>
    <w:p>
      <w:pPr>
        <w:spacing w:after="0"/>
        <w:ind w:left="0"/>
        <w:jc w:val="both"/>
      </w:pPr>
      <w:r>
        <w:rPr>
          <w:rFonts w:ascii="Times New Roman"/>
          <w:b w:val="false"/>
          <w:i w:val="false"/>
          <w:color w:val="000000"/>
          <w:sz w:val="28"/>
        </w:rPr>
        <w:t xml:space="preserve">
      3. "Тауар таңбасына, селекциялық жетістікке, өнеркәсіптік меншік объектісіне, сондай-ақ интегралдық микросхема топологиясына айрықша құқықты беруді </w:t>
      </w:r>
      <w:r>
        <w:rPr>
          <w:rFonts w:ascii="Times New Roman"/>
          <w:b w:val="false"/>
          <w:i w:val="false"/>
          <w:color w:val="000000"/>
          <w:sz w:val="28"/>
        </w:rPr>
        <w:t>тіркеу</w:t>
      </w:r>
      <w:r>
        <w:rPr>
          <w:rFonts w:ascii="Times New Roman"/>
          <w:b w:val="false"/>
          <w:i w:val="false"/>
          <w:color w:val="000000"/>
          <w:sz w:val="28"/>
        </w:rPr>
        <w:t>"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4. Мемлекеттік қызметті алу үшін жеке және (немесе) заңды тұлға (бұдан әрі – көрсетілетін қызметті алушы) осы қағиданың 1-қосымшасындағы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2 және 3-қосымшаларына сәйкес ЭЦҚ-мен қол қойылған электрондық құжат түріндегі өтініштерді көрсетілетін қызметті берушіге портал арқылы жолдайды.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4"/>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қағидаларының 4-қосымшасында (бұдан әрі - 4-қосымша)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5"/>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Сингапур шартына</w:t>
      </w:r>
      <w:r>
        <w:rPr>
          <w:rFonts w:ascii="Times New Roman"/>
          <w:b w:val="false"/>
          <w:i w:val="false"/>
          <w:color w:val="000000"/>
          <w:sz w:val="28"/>
        </w:rPr>
        <w:t xml:space="preserve">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29" w:id="26"/>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рұқсатын немесе мемлекеттік қызметті көрсетуден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8. Тіркелген жағдайда көрсетілетін қызметті беруші бюллетеньде тауар таңбасына айрықша құқықты беруді тіркеу туралы мәліметтерді жариялайды.</w:t>
      </w:r>
    </w:p>
    <w:bookmarkEnd w:id="27"/>
    <w:bookmarkStart w:name="z31" w:id="28"/>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үкіметтің"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3-тарау. Тауар таңбасын пайдалану құқықығын беруді тіркеу тәртібі</w:t>
      </w:r>
    </w:p>
    <w:bookmarkEnd w:id="29"/>
    <w:bookmarkStart w:name="z33" w:id="30"/>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11. Мемлекеттік қызметті алу үшін жеке және (немесе) заңды тұлға (бұдан әрі – көрсетілетін қызметті алушы) осы қағидалардың 7-қосымшасындағы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8, 9 және 10-қосымшаларына сәйкес ЭЦҚ-мен қол қойылған электрондық құжат түріндегі өтініштерді көрсетілетін қызметті берушіге портал арқылы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2"/>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33"/>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Сингапур шартына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37" w:id="34"/>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15. Тіркелген жағдайда көрсетілетін қызметті беруші бюллетеньде тауар таңбасын пайдалану құқықығын беруді тіркеу туралы мәліметтерді жариялайды.</w:t>
      </w:r>
    </w:p>
    <w:bookmarkEnd w:id="35"/>
    <w:bookmarkStart w:name="z39" w:id="36"/>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6"/>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7"/>
    <w:bookmarkStart w:name="z41" w:id="38"/>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40"/>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тауар белгілерін қорғау саласындағы қызметтерге және бағаларға сәйкес ақылы негізде көрсетіледі.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тауар таңбасына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тауар таңбасын пайдалануға айрықша құқықты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p>
      <w:pPr>
        <w:spacing w:after="0"/>
        <w:ind w:left="0"/>
        <w:jc w:val="both"/>
      </w:pPr>
      <w:r>
        <w:rPr>
          <w:rFonts w:ascii="Times New Roman"/>
          <w:b w:val="false"/>
          <w:i w:val="false"/>
          <w:color w:val="000000"/>
          <w:sz w:val="28"/>
        </w:rPr>
        <w:t>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Өтініш беруші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таңбасына құқықтарды басқаға беру шарты (ішінара) бойынша айрықша құқықты беру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қараудан  ДӘЛЕЛДІ БАС ТАРТУ</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1"/>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41"/>
    <w:p>
      <w:pPr>
        <w:spacing w:after="0"/>
        <w:ind w:left="0"/>
        <w:jc w:val="both"/>
      </w:pPr>
      <w:r>
        <w:rPr>
          <w:rFonts w:ascii="Times New Roman"/>
          <w:b w:val="false"/>
          <w:i w:val="false"/>
          <w:color w:val="ff0000"/>
          <w:sz w:val="28"/>
        </w:rPr>
        <w:t xml:space="preserve">
      Ескерту. 7-қосымша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пайдалану құқығын беруді тіркеу туралы хабарламаны жіберу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p>
            <w:pPr>
              <w:spacing w:after="20"/>
              <w:ind w:left="20"/>
              <w:jc w:val="both"/>
            </w:pPr>
            <w:r>
              <w:rPr>
                <w:rFonts w:ascii="Times New Roman"/>
                <w:b w:val="false"/>
                <w:i w:val="false"/>
                <w:color w:val="000000"/>
                <w:sz w:val="20"/>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тауар таңбасын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w:t>
      </w:r>
    </w:p>
    <w:p>
      <w:pPr>
        <w:spacing w:after="0"/>
        <w:ind w:left="0"/>
        <w:jc w:val="both"/>
      </w:pPr>
      <w:r>
        <w:rPr>
          <w:rFonts w:ascii="Times New Roman"/>
          <w:b w:val="false"/>
          <w:i w:val="false"/>
          <w:color w:val="000000"/>
          <w:sz w:val="28"/>
        </w:rPr>
        <w:t>
      келісімді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Шарттың тіркеу нөмірі және тіркелген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p>
      <w:pPr>
        <w:spacing w:after="0"/>
        <w:ind w:left="0"/>
        <w:jc w:val="both"/>
      </w:pPr>
      <w:r>
        <w:rPr>
          <w:rFonts w:ascii="Times New Roman"/>
          <w:b w:val="false"/>
          <w:i w:val="false"/>
          <w:color w:val="000000"/>
          <w:sz w:val="28"/>
        </w:rPr>
        <w:t>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пайдалануға арналған лицензиялық шарт бойынша айрықша (қосалқы) лицензия беру (бермеу)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(ларды) пайдалануға айрықша лицензия беру (бермеу) туралы кешенді кәсіпкерлік (қосалқы) лицензия шарты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қараудан  ДӘЛЕЛДІ БАС ТАРТУ ТУРАЛЫ</w:t>
      </w:r>
    </w:p>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