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8c84" w14:textId="bf98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1344 бұйрығы. Қазақстан Республикасының Әділет министрлігінде 2018 жылғы 4 қыркүйекте № 17330 болып тіркелді.</w:t>
      </w:r>
    </w:p>
    <w:p>
      <w:pPr>
        <w:spacing w:after="0"/>
        <w:ind w:left="0"/>
        <w:jc w:val="both"/>
      </w:pPr>
      <w:bookmarkStart w:name="z1" w:id="0"/>
      <w:r>
        <w:rPr>
          <w:rFonts w:ascii="Times New Roman"/>
          <w:b w:val="false"/>
          <w:i w:val="false"/>
          <w:color w:val="000000"/>
          <w:sz w:val="28"/>
        </w:rPr>
        <w:t xml:space="preserve">
      "Интегралдық микросхемалар топологияларын құқықтық қорғау туралы" 2001 жылғы 29 маусымдағы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1344 бұйрығымен бекітілген</w:t>
            </w:r>
          </w:p>
        </w:tc>
      </w:tr>
    </w:tbl>
    <w:bookmarkStart w:name="z10" w:id="8"/>
    <w:p>
      <w:pPr>
        <w:spacing w:after="0"/>
        <w:ind w:left="0"/>
        <w:jc w:val="left"/>
      </w:pPr>
      <w:r>
        <w:rPr>
          <w:rFonts w:ascii="Times New Roman"/>
          <w:b/>
          <w:i w:val="false"/>
          <w:color w:val="00000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15.06.2021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 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 (бұдан әрі – Қағидалар) Топологияларға айрықша құқық беруді, оларды пайдалануға құқықты табыстау және Интегралдық микросхемалар топологияларының мемлекеттік тізілімінде тіркеу тәртібін реттейтін, сондай-ақ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және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қызметтер көрсету тәртібін айқындайтын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"Мемлекеттік көрсетілетін қызметтер туралы" Қазақстан Республикасы Заңының (бұдан әрі – Мемқызметтер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w:t>
      </w:r>
    </w:p>
    <w:bookmarkStart w:name="z14" w:id="10"/>
    <w:p>
      <w:pPr>
        <w:spacing w:after="0"/>
        <w:ind w:left="0"/>
        <w:jc w:val="both"/>
      </w:pPr>
      <w:r>
        <w:rPr>
          <w:rFonts w:ascii="Times New Roman"/>
          <w:b w:val="false"/>
          <w:i w:val="false"/>
          <w:color w:val="000000"/>
          <w:sz w:val="28"/>
        </w:rPr>
        <w:t>
      2. Осы қағидада мынадай ұғымдар пайдаланылады:</w:t>
      </w:r>
    </w:p>
    <w:bookmarkEnd w:id="10"/>
    <w:p>
      <w:pPr>
        <w:spacing w:after="0"/>
        <w:ind w:left="0"/>
        <w:jc w:val="both"/>
      </w:pPr>
      <w:r>
        <w:rPr>
          <w:rFonts w:ascii="Times New Roman"/>
          <w:b w:val="false"/>
          <w:i w:val="false"/>
          <w:color w:val="000000"/>
          <w:sz w:val="28"/>
        </w:rPr>
        <w:t>
      1) бюллетень – интегралдық микросхемалар топологияларын қорғау мәселелерi жөнiндегi ресми мерзiмдi басылым;</w:t>
      </w:r>
    </w:p>
    <w:p>
      <w:pPr>
        <w:spacing w:after="0"/>
        <w:ind w:left="0"/>
        <w:jc w:val="both"/>
      </w:pPr>
      <w:r>
        <w:rPr>
          <w:rFonts w:ascii="Times New Roman"/>
          <w:b w:val="false"/>
          <w:i w:val="false"/>
          <w:color w:val="000000"/>
          <w:sz w:val="28"/>
        </w:rPr>
        <w:t>
      2) интегралдық микросхема топологиясы (бұдан әрi – топология)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p>
    <w:p>
      <w:pPr>
        <w:spacing w:after="0"/>
        <w:ind w:left="0"/>
        <w:jc w:val="both"/>
      </w:pPr>
      <w:r>
        <w:rPr>
          <w:rFonts w:ascii="Times New Roman"/>
          <w:b w:val="false"/>
          <w:i w:val="false"/>
          <w:color w:val="000000"/>
          <w:sz w:val="28"/>
        </w:rPr>
        <w:t xml:space="preserve">
      3) құқық иеленушi – автор, оның мұрагерi, сондай-ақ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немесе шартқа байланысты алынған айрықша құқықты иеленушi кез келген жеке немесе заңды тұлға;</w:t>
      </w:r>
    </w:p>
    <w:p>
      <w:pPr>
        <w:spacing w:after="0"/>
        <w:ind w:left="0"/>
        <w:jc w:val="both"/>
      </w:pPr>
      <w:r>
        <w:rPr>
          <w:rFonts w:ascii="Times New Roman"/>
          <w:b w:val="false"/>
          <w:i w:val="false"/>
          <w:color w:val="000000"/>
          <w:sz w:val="28"/>
        </w:rPr>
        <w:t>
      4) лицензиялық шарт – ол бойынша құқық иеленушi (лицензиар) басқа тарапқа (лицензиатқа) топологияны белгiлi бiр әдiспен уақытша пайдалануға құқық беретін шарт;</w:t>
      </w:r>
    </w:p>
    <w:p>
      <w:pPr>
        <w:spacing w:after="0"/>
        <w:ind w:left="0"/>
        <w:jc w:val="both"/>
      </w:pPr>
      <w:r>
        <w:rPr>
          <w:rFonts w:ascii="Times New Roman"/>
          <w:b w:val="false"/>
          <w:i w:val="false"/>
          <w:color w:val="000000"/>
          <w:sz w:val="28"/>
        </w:rPr>
        <w:t>
      5) патенттiк сенiм бiлдiрiлген өкiлдер – Қазақстан Республикасының заңнамасына сәйкес уәкiлеттi орган алдында жеке және заңды тұлғалардың өкiлдiк ету құқығы берiлген Қазақстан Республикасының азаматтары;</w:t>
      </w:r>
    </w:p>
    <w:p>
      <w:pPr>
        <w:spacing w:after="0"/>
        <w:ind w:left="0"/>
        <w:jc w:val="both"/>
      </w:pPr>
      <w:r>
        <w:rPr>
          <w:rFonts w:ascii="Times New Roman"/>
          <w:b w:val="false"/>
          <w:i w:val="false"/>
          <w:color w:val="000000"/>
          <w:sz w:val="28"/>
        </w:rPr>
        <w:t>
      6) топологияға айрықша құқық – құқық иеленушiнiң топологияны өз қалауы бойынша кез келген әдiспен пайдалануға мүліктік құқығы;</w:t>
      </w:r>
    </w:p>
    <w:p>
      <w:pPr>
        <w:spacing w:after="0"/>
        <w:ind w:left="0"/>
        <w:jc w:val="both"/>
      </w:pPr>
      <w:r>
        <w:rPr>
          <w:rFonts w:ascii="Times New Roman"/>
          <w:b w:val="false"/>
          <w:i w:val="false"/>
          <w:color w:val="000000"/>
          <w:sz w:val="28"/>
        </w:rPr>
        <w:t>
      7) уәкiлеттi орган – өз өкілеттіктері шегінде интегралдық микросхемалар топологияларын құқықтық қорғау саласында басшылықты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10) электрондық цифрлық қолтаңба (бұдан әрі –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5" w:id="11"/>
    <w:p>
      <w:pPr>
        <w:spacing w:after="0"/>
        <w:ind w:left="0"/>
        <w:jc w:val="left"/>
      </w:pPr>
      <w:r>
        <w:rPr>
          <w:rFonts w:ascii="Times New Roman"/>
          <w:b/>
          <w:i w:val="false"/>
          <w:color w:val="000000"/>
        </w:rPr>
        <w:t xml:space="preserve"> 2-тарау. Топологияны пайдалануға айрықша құқығын беруді тіркеу тәртібі</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Start w:name="z17" w:id="12"/>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14"/>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0" w:id="15"/>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келтірмесе, көрсетілетін қызметті беруші өтінішті және құжаттар топтамасын көрсетілетін қызметті алушыға осы қағидалардың 6-қосымшасына сәйкес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тиісті мемлекеттік ақпараттық жүйеден ЭҮТШ арқылы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5 (бес) жұмыс күні ішінде мемлекеттік қызмет көрсету нәтижелерін дайындайды және көрсетілетін қызметті алушының "жеке кабинетіне"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алушыны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тыңдау нәтижелері бойынша көрсетілетін қызметті алушыны топологияға айрықша құқық беруді тіркеу туралы хабардар етеді не мемлекеттік қызмет көрсетуден дәлелді бас тарту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06.09.2021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7-1, 7-2, 7-3 және 7-4-тармақтармен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8. Тіркелген жағдайда қызмет беруші бюллетеньде, интегралдық микросхемалар топологияларының мемлекеттік тізілімінде топологияны пайдалануға айрықша құқықты беруді тіркеу туралы мәліметтерді жариялайды.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3-тарау. Топологияны пайдалану құқықығын беруді тіркеу тәртібі</w:t>
      </w:r>
    </w:p>
    <w:bookmarkEnd w:id="17"/>
    <w:bookmarkStart w:name="z24" w:id="18"/>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көрсетілетін қызметті берушімен көрсетіледі.</w:t>
      </w:r>
    </w:p>
    <w:bookmarkEnd w:id="18"/>
    <w:bookmarkStart w:name="z25" w:id="19"/>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11-қосымшасындағы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1"/>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8" w:id="22"/>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2"/>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келтірмесе, көрсетілетін қызметті беруші өтінішті және құжаттар топтамасын көрсетілетін қызметті алушыға осы қағидалардың 14-қосымшасына сәйкес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тиісті мемлекеттік ақпараттық жүйеден ЭҮТШ арқылы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5 (бес) жұмыс күні ішінде мемлекеттік қызмет көрсету нәтижелерін дайындайды және көрсетілетін қызметті алушының "жеке кабинетіне"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13-қосымшаларына</w:t>
      </w:r>
      <w:r>
        <w:rPr>
          <w:rFonts w:ascii="Times New Roman"/>
          <w:b w:val="false"/>
          <w:i w:val="false"/>
          <w:color w:val="000000"/>
          <w:sz w:val="28"/>
        </w:rPr>
        <w:t xml:space="preserve"> сәйкес электрондық нысанда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алушыны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тыңдау нәтижелері бойынша көрсетілетін қызметті алушыны топологияны пайдалануға құқық беруді тіркеу туралы хабардар етеді немесе мемлекеттік қызмет көрсетуден дәлелді бас тарту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06.09.2021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14-1, 14-2, 14-3 және 14-4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15. Тіркелген жағдайда қызмет беруші бюллетеньде топологияны пайдалану құқығын беруді тіркеу туралы мәліметтерді жариялайды.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24"/>
    <w:bookmarkStart w:name="z32" w:id="25"/>
    <w:p>
      <w:pPr>
        <w:spacing w:after="0"/>
        <w:ind w:left="0"/>
        <w:jc w:val="both"/>
      </w:pPr>
      <w:r>
        <w:rPr>
          <w:rFonts w:ascii="Times New Roman"/>
          <w:b w:val="false"/>
          <w:i w:val="false"/>
          <w:color w:val="000000"/>
          <w:sz w:val="28"/>
        </w:rPr>
        <w:t>
      17. Мемлекеттік қызмет көрсету мәселелері бойынша шағымды қарауды жоғары тұрған әкімшілік орган, мемлекеттік қызмет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тұлға, егер ол 3 (үш) жұмыс күні ішінде шағымда көрсетілген талаптарды толық қанағаттандыратын шешім немесе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06.09.2021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7"/>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27"/>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(бар болса)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xml:space="preserve">
      Күні                                                ЭЦҚ (Т.А.Ә. (бар болса)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8"/>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28"/>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Иеленуші (жеке тұлғаның Тегі Аты Әкесінің аты (бар болса) (бұдан әрі – Т.А.Ә.) немесе заңды тұлғаның атауы*, заңды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бар болса) /немесе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Топологияларға айрықша құқық </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9"/>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29"/>
    <w:p>
      <w:pPr>
        <w:spacing w:after="0"/>
        <w:ind w:left="0"/>
        <w:jc w:val="both"/>
      </w:pPr>
      <w:r>
        <w:rPr>
          <w:rFonts w:ascii="Times New Roman"/>
          <w:b w:val="false"/>
          <w:i w:val="false"/>
          <w:color w:val="ff0000"/>
          <w:sz w:val="28"/>
        </w:rPr>
        <w:t xml:space="preserve">
      Ескерту. 3-қосымша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Топологияға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Заңның </w:t>
            </w:r>
            <w:r>
              <w:rPr>
                <w:rFonts w:ascii="Times New Roman"/>
                <w:b w:val="false"/>
                <w:i w:val="false"/>
                <w:color w:val="000000"/>
                <w:sz w:val="20"/>
              </w:rPr>
              <w:t>4-1 бабының</w:t>
            </w:r>
            <w:r>
              <w:rPr>
                <w:rFonts w:ascii="Times New Roman"/>
                <w:b w:val="false"/>
                <w:i w:val="false"/>
                <w:color w:val="000000"/>
                <w:sz w:val="20"/>
              </w:rPr>
              <w:t xml:space="preserve"> 2-тармағына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1 және 2-қосымшаларына сәйкес нысандар бойынша өзгеге беру/ішінара беру шарты бойынша топологияға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топологияға айрықша құқықты беру туралы шарттың электрондық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Топологияларға айрықша құқық </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0"/>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30"/>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43" w:id="31"/>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қызметтін көрсету туралы ХАБАРЛАМА</w:t>
      </w:r>
    </w:p>
    <w:bookmarkEnd w:id="31"/>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топологияға құқықтарды беру шарты (ішінара) бойынша айрықша құқықты беру Қазақстан Республикасының топологияларының мемлекеттік тізілімінде тіркелгенін хабарлайды.</w:t>
      </w:r>
    </w:p>
    <w:p>
      <w:pPr>
        <w:spacing w:after="0"/>
        <w:ind w:left="0"/>
        <w:jc w:val="both"/>
      </w:pPr>
      <w:r>
        <w:rPr>
          <w:rFonts w:ascii="Times New Roman"/>
          <w:b w:val="false"/>
          <w:i w:val="false"/>
          <w:color w:val="000000"/>
          <w:sz w:val="28"/>
        </w:rPr>
        <w:t>
      (ЭЦҚ)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 ,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45" w:id="32"/>
    <w:p>
      <w:pPr>
        <w:spacing w:after="0"/>
        <w:ind w:left="0"/>
        <w:jc w:val="left"/>
      </w:pPr>
      <w:r>
        <w:rPr>
          <w:rFonts w:ascii="Times New Roman"/>
          <w:b/>
          <w:i w:val="false"/>
          <w:color w:val="000000"/>
        </w:rPr>
        <w:t xml:space="preserve"> Өтінішті одан әрі қараудан ДӘЛЕЛДІ БАС ТАРТУ ТУРАЛЫ</w:t>
      </w:r>
    </w:p>
    <w:bookmarkEnd w:id="32"/>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қараудан бас тартылғаны туралы хабарлайды.</w:t>
      </w:r>
    </w:p>
    <w:p>
      <w:pPr>
        <w:spacing w:after="0"/>
        <w:ind w:left="0"/>
        <w:jc w:val="both"/>
      </w:pPr>
      <w:r>
        <w:rPr>
          <w:rFonts w:ascii="Times New Roman"/>
          <w:b w:val="false"/>
          <w:i w:val="false"/>
          <w:color w:val="000000"/>
          <w:sz w:val="28"/>
        </w:rPr>
        <w:t>
      (ЭЦҚ)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 иеленуші , Лицензиар (Қосалқы лицензиар),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47" w:id="33"/>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қызметтін көрсетуден  ДӘЛЕЛДІ БАС ТАРТУ ТУРАЛЫ</w:t>
      </w:r>
    </w:p>
    <w:bookmarkEnd w:id="33"/>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19-1-бабының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басқаға беру шартын тіркеуден (ішінара) бас тартылды.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4"/>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bookmarkEnd w:id="34"/>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лицензиялық немесе қосалқы лицензиялық шарт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Лицензиар (қосалқы лицензиар) (жеке тұлғаның Тегі Аты Әкесінің аты (бар болса) (бұдан әрі – Т.А.Ә.) / заңды тұлғаның атауы *,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Лицензиат (қосалқы лицензиат) (жеке тұлғаның Т.А.Ә. (бар болса)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5"/>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bookmarkEnd w:id="35"/>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кешенді кәсіпкерлік лицензия шарты (франчайзинг)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Кешенді лицензиар (жеке тұлғаның Тегі Аты Әкесінің аты (бар болса) (бұдан әрі – Т.А.Ә.) / заңды тұлғаның атауы *,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Кешенді лицензиат (жеке тұлғаның Т.А.Ә. (бар болса) / заңды тұлғаның атауы*,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6"/>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bookmarkEnd w:id="36"/>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жасалған лицензиялық (қосалқы лицензиялық, кешенді кәсіпкерлік лицензия) шартына қосымша келісімді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2. Шарттың тіркеу нөмірі және тіркелген күні: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Әкесінің аты (бар болса) (бұдан әрі – Т.А.Ә.) / заңды тұлғаның атауы *,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(бар болса)/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5.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Топологияларға айрықша құқық </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7"/>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37"/>
    <w:p>
      <w:pPr>
        <w:spacing w:after="0"/>
        <w:ind w:left="0"/>
        <w:jc w:val="both"/>
      </w:pPr>
      <w:r>
        <w:rPr>
          <w:rFonts w:ascii="Times New Roman"/>
          <w:b w:val="false"/>
          <w:i w:val="false"/>
          <w:color w:val="ff0000"/>
          <w:sz w:val="28"/>
        </w:rPr>
        <w:t xml:space="preserve">
      Ескерту. 11-қосымша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Топологияны пайдалану құқығын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Заңының </w:t>
            </w:r>
            <w:r>
              <w:rPr>
                <w:rFonts w:ascii="Times New Roman"/>
                <w:b w:val="false"/>
                <w:i w:val="false"/>
                <w:color w:val="000000"/>
                <w:sz w:val="20"/>
              </w:rPr>
              <w:t>4-1 бабының</w:t>
            </w:r>
            <w:r>
              <w:rPr>
                <w:rFonts w:ascii="Times New Roman"/>
                <w:b w:val="false"/>
                <w:i w:val="false"/>
                <w:color w:val="000000"/>
                <w:sz w:val="20"/>
              </w:rPr>
              <w:t xml:space="preserve"> 2-тармағына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топологияны пайдалану құқығын беруді тіркеу үшін жеке және (немесе) заңды тұлғаның өтініштері;</w:t>
            </w:r>
          </w:p>
          <w:p>
            <w:pPr>
              <w:spacing w:after="20"/>
              <w:ind w:left="20"/>
              <w:jc w:val="both"/>
            </w:pPr>
            <w:r>
              <w:rPr>
                <w:rFonts w:ascii="Times New Roman"/>
                <w:b w:val="false"/>
                <w:i w:val="false"/>
                <w:color w:val="000000"/>
                <w:sz w:val="20"/>
              </w:rPr>
              <w:t>
2) топологияны пайдалану құқығын беру туралы шарттың электрондық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57" w:id="38"/>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38"/>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Қазақстан Республикасының интегралдық микросхемалар топологияларының мемлекеттік тізілімінде топологияны пайдалануға лицензиялық шарт бойынша айрықша (суб) лицензия беру (бермеу) туралы шарты № _ тіркелгенін хабарлайды.</w:t>
      </w:r>
    </w:p>
    <w:p>
      <w:pPr>
        <w:spacing w:after="0"/>
        <w:ind w:left="0"/>
        <w:jc w:val="both"/>
      </w:pPr>
      <w:r>
        <w:rPr>
          <w:rFonts w:ascii="Times New Roman"/>
          <w:b w:val="false"/>
          <w:i w:val="false"/>
          <w:color w:val="000000"/>
          <w:sz w:val="28"/>
        </w:rPr>
        <w:t>
      (ЭЦҚ)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59" w:id="39"/>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39"/>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_ бабының _ тармағына сәйкес топологияны пайдалануға айрықша (емес) лицензия беру туралы кешенді кәсіпкерлік (қосалқы) лицензиялық шартын № _ Қазақстан Республикасының интегралдық микросхемалар топологияларының мемлекеттік тізілімінде тіркелгенін хабарлайды.</w:t>
      </w:r>
    </w:p>
    <w:p>
      <w:pPr>
        <w:spacing w:after="0"/>
        <w:ind w:left="0"/>
        <w:jc w:val="both"/>
      </w:pPr>
      <w:r>
        <w:rPr>
          <w:rFonts w:ascii="Times New Roman"/>
          <w:b w:val="false"/>
          <w:i w:val="false"/>
          <w:color w:val="000000"/>
          <w:sz w:val="28"/>
        </w:rPr>
        <w:t>
      (ЭЦҚ)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 ,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61" w:id="40"/>
    <w:p>
      <w:pPr>
        <w:spacing w:after="0"/>
        <w:ind w:left="0"/>
        <w:jc w:val="left"/>
      </w:pPr>
      <w:r>
        <w:rPr>
          <w:rFonts w:ascii="Times New Roman"/>
          <w:b/>
          <w:i w:val="false"/>
          <w:color w:val="000000"/>
        </w:rPr>
        <w:t xml:space="preserve"> Өтінішті одан әрі қараудан  ДӘЛЕЛДІ БАС ТАРТУ ТУРАЛЫ</w:t>
      </w:r>
    </w:p>
    <w:bookmarkEnd w:id="40"/>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қараудан бас тартылғанын хабарлайды.</w:t>
      </w:r>
    </w:p>
    <w:p>
      <w:pPr>
        <w:spacing w:after="0"/>
        <w:ind w:left="0"/>
        <w:jc w:val="both"/>
      </w:pPr>
      <w:r>
        <w:rPr>
          <w:rFonts w:ascii="Times New Roman"/>
          <w:b w:val="false"/>
          <w:i w:val="false"/>
          <w:color w:val="000000"/>
          <w:sz w:val="28"/>
        </w:rPr>
        <w:t>
      (ЭЦҚ)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 ,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63" w:id="41"/>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көрсетуден  ДӘЛЕЛДІ БАС ТАРТУ ТУРАЛЫ</w:t>
      </w:r>
    </w:p>
    <w:bookmarkEnd w:id="41"/>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лицензиялық шартты (ішінара) басқаға беру шартын/ (суб), кешенді кәсіпкерлік (суб) лицензия шартын, кепіл шартын тіркеуден бас тартылғанын хабарлайды.</w:t>
      </w:r>
    </w:p>
    <w:p>
      <w:pPr>
        <w:spacing w:after="0"/>
        <w:ind w:left="0"/>
        <w:jc w:val="both"/>
      </w:pPr>
      <w:r>
        <w:rPr>
          <w:rFonts w:ascii="Times New Roman"/>
          <w:b w:val="false"/>
          <w:i w:val="false"/>
          <w:color w:val="000000"/>
          <w:sz w:val="28"/>
        </w:rPr>
        <w:t>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