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491747" w14:textId="149174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Жыл сайынғы "Шапағат" конкурсын өткізу қағидаларын және "Қазақстан Республикасының еңбек сіңірген өнертапқышы" атағын беру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Әділет министрінің 2018 жылғы 16 тамыздағы № 1272, Қазақстан Республикасы Білім және ғылым министрінің 2018 жылғы 20 тамыздағы № 410, Қазақстан Республикасы Инвестициялар және даму министрінің 2018 жылғы 22 тамыздағы № 583 және Қазақстан Республикасы Энергетика министрінің 2018 жылғы 17 тамыздағы № 319 бірлескен бұйрығы. Қазақстан Республикасының Әділет министрлігінде 2018 жылғы 27 тамызда № 17308 болып тіркелді. Күші жойылды - Қазақстан Республикасы Әділет министрінің 2026 жылғы 23 шілдедегі № 714, Қазақстан Республикасы Ғылым және жоғары білім министрінің 2026 жылғы 24 тамыздағы № 399, Қазақстан Республикасы Өнеркәсіп және құрылыс министрінің 2026 жылғы 30 шілдедегі № 382 және Қазақстан Республикасы Энергетика министрінің 2026 жылғы 6 тамыздағы № 299-н/қ бірлескен бұйрығымен.</w:t>
      </w:r>
    </w:p>
    <w:p>
      <w:pPr>
        <w:spacing w:after="0"/>
        <w:ind w:left="0"/>
        <w:jc w:val="both"/>
      </w:pPr>
      <w:r>
        <w:rPr>
          <w:rFonts w:ascii="Times New Roman"/>
          <w:b w:val="false"/>
          <w:i w:val="false"/>
          <w:color w:val="ff0000"/>
          <w:sz w:val="28"/>
        </w:rPr>
        <w:t xml:space="preserve">
      Ескерту. Күші жойылды - ҚР Әділет министрінің 23.07.2026 </w:t>
      </w:r>
      <w:r>
        <w:rPr>
          <w:rFonts w:ascii="Times New Roman"/>
          <w:b w:val="false"/>
          <w:i w:val="false"/>
          <w:color w:val="ff0000"/>
          <w:sz w:val="28"/>
        </w:rPr>
        <w:t>№ 714</w:t>
      </w:r>
      <w:r>
        <w:rPr>
          <w:rFonts w:ascii="Times New Roman"/>
          <w:b w:val="false"/>
          <w:i w:val="false"/>
          <w:color w:val="ff0000"/>
          <w:sz w:val="28"/>
        </w:rPr>
        <w:t>, ҚР Ғылым және жоғары білім министрінің 24.08.2026 № 399, ҚР Өнеркәсіп және құрылыс министрінің 30.07.2026 № 382 және ҚР Энергетика министрінің 06.08.2026 № 299-н/қ (алғашқы ресми жарияланған күнінен кейін күнтізбелік он күн өткен соң қолданысқа енгізіледі) бірлескен бұйрығымен.</w:t>
      </w:r>
    </w:p>
    <w:bookmarkStart w:name="z1" w:id="0"/>
    <w:p>
      <w:pPr>
        <w:spacing w:after="0"/>
        <w:ind w:left="0"/>
        <w:jc w:val="both"/>
      </w:pPr>
      <w:r>
        <w:rPr>
          <w:rFonts w:ascii="Times New Roman"/>
          <w:b w:val="false"/>
          <w:i w:val="false"/>
          <w:color w:val="000000"/>
          <w:sz w:val="28"/>
        </w:rPr>
        <w:t xml:space="preserve">
      "Қазақстан Республикасының Патент заңы" туралы Қазақстан Республикасының 1999 жылғы 16 шілдедегі Заңының 9-бабының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БҰЙЫРАМЫЗ:</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xml:space="preserve">
      1) Жыл сайынғы "Шапағат" конкурсын өткізу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"Қазақстан Республикасының еңбек сіңірген өнертапқышы" атағын беру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3"/>
    <w:bookmarkStart w:name="z5" w:id="4"/>
    <w:p>
      <w:pPr>
        <w:spacing w:after="0"/>
        <w:ind w:left="0"/>
        <w:jc w:val="both"/>
      </w:pPr>
      <w:r>
        <w:rPr>
          <w:rFonts w:ascii="Times New Roman"/>
          <w:b w:val="false"/>
          <w:i w:val="false"/>
          <w:color w:val="000000"/>
          <w:sz w:val="28"/>
        </w:rPr>
        <w:t>
      2. Қазақстан Республикасы Әділет министрлігінің Зияткерлік меншік құқығы департаменті заңнамада белгіленген тәртіппен:</w:t>
      </w:r>
    </w:p>
    <w:bookmarkEnd w:id="4"/>
    <w:bookmarkStart w:name="z6" w:id="5"/>
    <w:p>
      <w:pPr>
        <w:spacing w:after="0"/>
        <w:ind w:left="0"/>
        <w:jc w:val="both"/>
      </w:pPr>
      <w:r>
        <w:rPr>
          <w:rFonts w:ascii="Times New Roman"/>
          <w:b w:val="false"/>
          <w:i w:val="false"/>
          <w:color w:val="000000"/>
          <w:sz w:val="28"/>
        </w:rPr>
        <w:t>
      1) осы бірлескен бұйрықты Қазақстан Республикасының Әділет министрлігінде мемлекеттік тіркеуді;</w:t>
      </w:r>
    </w:p>
    <w:bookmarkEnd w:id="5"/>
    <w:bookmarkStart w:name="z7" w:id="6"/>
    <w:p>
      <w:pPr>
        <w:spacing w:after="0"/>
        <w:ind w:left="0"/>
        <w:jc w:val="both"/>
      </w:pPr>
      <w:r>
        <w:rPr>
          <w:rFonts w:ascii="Times New Roman"/>
          <w:b w:val="false"/>
          <w:i w:val="false"/>
          <w:color w:val="000000"/>
          <w:sz w:val="28"/>
        </w:rPr>
        <w:t>
      2) осы бірлескен бұйрық Қазақстан Республикасының Әділет министрлігінде мемлекеттік тіркелген күнінен бастап күнтізбелік он күн ішінде оның көшірмесін электрондық түрде қазақ және орыс тілдерінде Қазақстан Республикасы Нормативтiк құқықтық актiлерiнiң эталондық бақылау банкiне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6"/>
    <w:bookmarkStart w:name="z8" w:id="7"/>
    <w:p>
      <w:pPr>
        <w:spacing w:after="0"/>
        <w:ind w:left="0"/>
        <w:jc w:val="both"/>
      </w:pPr>
      <w:r>
        <w:rPr>
          <w:rFonts w:ascii="Times New Roman"/>
          <w:b w:val="false"/>
          <w:i w:val="false"/>
          <w:color w:val="000000"/>
          <w:sz w:val="28"/>
        </w:rPr>
        <w:t>
      3) осы бірлескен бұйрықты Қазақстан Республикасы Әділет министрлігінің интернет-ресурсында ресми жарияланғаннан кейін орналастыруды қамтамасыз етсін.</w:t>
      </w:r>
    </w:p>
    <w:bookmarkEnd w:id="7"/>
    <w:bookmarkStart w:name="z9" w:id="8"/>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Әділет вице-министріне, жетекшілік ететін Қазақстан Республикасы Білім және ғылым вице-министріне, жетекшілік ететін Қазақстан Республикасы Инвестициялар және даму вице-министріне және Қазақстан Республикасы энергетика вице-министріне жүктелсін.</w:t>
      </w:r>
    </w:p>
    <w:bookmarkEnd w:id="8"/>
    <w:bookmarkStart w:name="z10" w:id="9"/>
    <w:p>
      <w:pPr>
        <w:spacing w:after="0"/>
        <w:ind w:left="0"/>
        <w:jc w:val="both"/>
      </w:pPr>
      <w:r>
        <w:rPr>
          <w:rFonts w:ascii="Times New Roman"/>
          <w:b w:val="false"/>
          <w:i w:val="false"/>
          <w:color w:val="000000"/>
          <w:sz w:val="28"/>
        </w:rPr>
        <w:t>
      4. Осы бірлескен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Бекетаев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Сағадиев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Инвестициялар және даму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Қасымбек</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Энергетика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Бозымбаев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16 тамыз</w:t>
            </w:r>
            <w:r>
              <w:br/>
            </w:r>
            <w:r>
              <w:rPr>
                <w:rFonts w:ascii="Times New Roman"/>
                <w:b w:val="false"/>
                <w:i w:val="false"/>
                <w:color w:val="000000"/>
                <w:sz w:val="20"/>
              </w:rPr>
              <w:t>№ 1272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20 тамыз</w:t>
            </w:r>
            <w:r>
              <w:br/>
            </w:r>
            <w:r>
              <w:rPr>
                <w:rFonts w:ascii="Times New Roman"/>
                <w:b w:val="false"/>
                <w:i w:val="false"/>
                <w:color w:val="000000"/>
                <w:sz w:val="20"/>
              </w:rPr>
              <w:t>№ 410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w:t>
            </w:r>
            <w:r>
              <w:br/>
            </w:r>
            <w:r>
              <w:rPr>
                <w:rFonts w:ascii="Times New Roman"/>
                <w:b w:val="false"/>
                <w:i w:val="false"/>
                <w:color w:val="000000"/>
                <w:sz w:val="20"/>
              </w:rPr>
              <w:t>министрінің</w:t>
            </w:r>
            <w:r>
              <w:br/>
            </w:r>
            <w:r>
              <w:rPr>
                <w:rFonts w:ascii="Times New Roman"/>
                <w:b w:val="false"/>
                <w:i w:val="false"/>
                <w:color w:val="000000"/>
                <w:sz w:val="20"/>
              </w:rPr>
              <w:t>2018 жылғы 22 тамыз</w:t>
            </w:r>
            <w:r>
              <w:br/>
            </w:r>
            <w:r>
              <w:rPr>
                <w:rFonts w:ascii="Times New Roman"/>
                <w:b w:val="false"/>
                <w:i w:val="false"/>
                <w:color w:val="000000"/>
                <w:sz w:val="20"/>
              </w:rPr>
              <w:t>№ 583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17 тамыз</w:t>
            </w:r>
            <w:r>
              <w:br/>
            </w:r>
            <w:r>
              <w:rPr>
                <w:rFonts w:ascii="Times New Roman"/>
                <w:b w:val="false"/>
                <w:i w:val="false"/>
                <w:color w:val="000000"/>
                <w:sz w:val="20"/>
              </w:rPr>
              <w:t>№ 319 бірлескен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Жыл сайынғы "Шапағат" конкурсын өткізу қағидалары</w:t>
      </w:r>
    </w:p>
    <w:bookmarkEnd w:id="10"/>
    <w:bookmarkStart w:name="z13" w:id="11"/>
    <w:p>
      <w:pPr>
        <w:spacing w:after="0"/>
        <w:ind w:left="0"/>
        <w:jc w:val="left"/>
      </w:pPr>
      <w:r>
        <w:rPr>
          <w:rFonts w:ascii="Times New Roman"/>
          <w:b/>
          <w:i w:val="false"/>
          <w:color w:val="000000"/>
        </w:rPr>
        <w:t xml:space="preserve"> 1 Тарау. Жалпы ережелер</w:t>
      </w:r>
    </w:p>
    <w:bookmarkEnd w:id="11"/>
    <w:bookmarkStart w:name="z14" w:id="12"/>
    <w:p>
      <w:pPr>
        <w:spacing w:after="0"/>
        <w:ind w:left="0"/>
        <w:jc w:val="both"/>
      </w:pPr>
      <w:r>
        <w:rPr>
          <w:rFonts w:ascii="Times New Roman"/>
          <w:b w:val="false"/>
          <w:i w:val="false"/>
          <w:color w:val="000000"/>
          <w:sz w:val="28"/>
        </w:rPr>
        <w:t xml:space="preserve">
      1. Осы жыл сайынғы "Шапағат" конкурсын өткізу қағидалары (бұдан әрі – Қағидалар) Қазақстан Республикасындағы өнертапқыштық қызметті насихаттау және ол туралы хабардар болуды арттыруды қолдау мақсатында және "Қазақстан Республикасының Патент заңы" туралы Қазақстан Республикасының 1999 жылғы 16 шілдедегі Заңының 9-бабының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(бұдан әрі – Патент заңы) әлеуметтік және экономикалық маңызы бар, бәсекеге қабілетті, экологиялық қауіпсіз өнертабыстарды іріктеу бойынша әзірленген.</w:t>
      </w:r>
    </w:p>
    <w:bookmarkEnd w:id="12"/>
    <w:bookmarkStart w:name="z15" w:id="13"/>
    <w:p>
      <w:pPr>
        <w:spacing w:after="0"/>
        <w:ind w:left="0"/>
        <w:jc w:val="left"/>
      </w:pPr>
      <w:r>
        <w:rPr>
          <w:rFonts w:ascii="Times New Roman"/>
          <w:b/>
          <w:i w:val="false"/>
          <w:color w:val="000000"/>
        </w:rPr>
        <w:t xml:space="preserve"> 2 Тарау. Жыл сайынғы "Шапағат" конкурсын өткізу туралы тәртібі</w:t>
      </w:r>
    </w:p>
    <w:bookmarkEnd w:id="13"/>
    <w:bookmarkStart w:name="z16" w:id="14"/>
    <w:p>
      <w:pPr>
        <w:spacing w:after="0"/>
        <w:ind w:left="0"/>
        <w:jc w:val="both"/>
      </w:pPr>
      <w:r>
        <w:rPr>
          <w:rFonts w:ascii="Times New Roman"/>
          <w:b w:val="false"/>
          <w:i w:val="false"/>
          <w:color w:val="000000"/>
          <w:sz w:val="28"/>
        </w:rPr>
        <w:t>
      2. Конкурс жыл сайын конкурс алдындағы жылдың қорытындысы бойынша электронды түрде өткізіледі.</w:t>
      </w:r>
    </w:p>
    <w:bookmarkEnd w:id="14"/>
    <w:p>
      <w:pPr>
        <w:spacing w:after="0"/>
        <w:ind w:left="0"/>
        <w:jc w:val="both"/>
      </w:pPr>
      <w:r>
        <w:rPr>
          <w:rFonts w:ascii="Times New Roman"/>
          <w:b w:val="false"/>
          <w:i w:val="false"/>
          <w:color w:val="000000"/>
          <w:sz w:val="28"/>
        </w:rPr>
        <w:t>
      Конкурсқа қатысуға онлайн өтінімдерді қабылдау ағымдағы жылдың 26 сәуірі мен 26 тамызы аралығында өткізіледі.</w:t>
      </w:r>
    </w:p>
    <w:p>
      <w:pPr>
        <w:spacing w:after="0"/>
        <w:ind w:left="0"/>
        <w:jc w:val="both"/>
      </w:pPr>
      <w:r>
        <w:rPr>
          <w:rFonts w:ascii="Times New Roman"/>
          <w:b w:val="false"/>
          <w:i w:val="false"/>
          <w:color w:val="000000"/>
          <w:sz w:val="28"/>
        </w:rPr>
        <w:t>
      Интернет-ресурсын пайдаланушылар арасында дауыс беру ағымдағы жылғы 1 қыркүйек пен 10 қазан аралығын қоса алғанда өткізіледі.</w:t>
      </w:r>
    </w:p>
    <w:p>
      <w:pPr>
        <w:spacing w:after="0"/>
        <w:ind w:left="0"/>
        <w:jc w:val="both"/>
      </w:pPr>
      <w:r>
        <w:rPr>
          <w:rFonts w:ascii="Times New Roman"/>
          <w:b w:val="false"/>
          <w:i w:val="false"/>
          <w:color w:val="000000"/>
          <w:sz w:val="28"/>
        </w:rPr>
        <w:t>
      Дауыстарды санау бірегей ұялы телефон нөміріне жіберілген, кодты растау арқылы жазылады.</w:t>
      </w:r>
    </w:p>
    <w:p>
      <w:pPr>
        <w:spacing w:after="0"/>
        <w:ind w:left="0"/>
        <w:jc w:val="both"/>
      </w:pPr>
      <w:r>
        <w:rPr>
          <w:rFonts w:ascii="Times New Roman"/>
          <w:b w:val="false"/>
          <w:i w:val="false"/>
          <w:color w:val="000000"/>
          <w:sz w:val="28"/>
        </w:rPr>
        <w:t>
      Дауыстар бірегей ұялы телефон нөміріне жіберілген кодты растау арқылы жазылады.</w:t>
      </w:r>
    </w:p>
    <w:p>
      <w:pPr>
        <w:spacing w:after="0"/>
        <w:ind w:left="0"/>
        <w:jc w:val="both"/>
      </w:pPr>
      <w:r>
        <w:rPr>
          <w:rFonts w:ascii="Times New Roman"/>
          <w:b w:val="false"/>
          <w:i w:val="false"/>
          <w:color w:val="000000"/>
          <w:sz w:val="28"/>
        </w:rPr>
        <w:t>
      Дауыс беру аяқталғаннан кейін конкурс қорытындысы шығарылады.</w:t>
      </w:r>
    </w:p>
    <w:bookmarkStart w:name="z17" w:id="15"/>
    <w:p>
      <w:pPr>
        <w:spacing w:after="0"/>
        <w:ind w:left="0"/>
        <w:jc w:val="both"/>
      </w:pPr>
      <w:r>
        <w:rPr>
          <w:rFonts w:ascii="Times New Roman"/>
          <w:b w:val="false"/>
          <w:i w:val="false"/>
          <w:color w:val="000000"/>
          <w:sz w:val="28"/>
        </w:rPr>
        <w:t>
      3. Конкурстың ұйымдастырушысы "Қазақстан Республикасының Патент заңы" туралы Қазақстан Республикасының 1999 жылғы 16 шілдедегі Заңының (бұдан әрі – Патент заңы) 4-</w:t>
      </w:r>
      <w:r>
        <w:rPr>
          <w:rFonts w:ascii="Times New Roman"/>
          <w:b w:val="false"/>
          <w:i w:val="false"/>
          <w:color w:val="000000"/>
          <w:sz w:val="28"/>
        </w:rPr>
        <w:t>1-бабында</w:t>
      </w:r>
      <w:r>
        <w:rPr>
          <w:rFonts w:ascii="Times New Roman"/>
          <w:b w:val="false"/>
          <w:i w:val="false"/>
          <w:color w:val="000000"/>
          <w:sz w:val="28"/>
        </w:rPr>
        <w:t xml:space="preserve"> көзделген сараптамалық ұйым болып табылады.</w:t>
      </w:r>
    </w:p>
    <w:bookmarkEnd w:id="15"/>
    <w:bookmarkStart w:name="z18" w:id="16"/>
    <w:p>
      <w:pPr>
        <w:spacing w:after="0"/>
        <w:ind w:left="0"/>
        <w:jc w:val="both"/>
      </w:pPr>
      <w:r>
        <w:rPr>
          <w:rFonts w:ascii="Times New Roman"/>
          <w:b w:val="false"/>
          <w:i w:val="false"/>
          <w:color w:val="000000"/>
          <w:sz w:val="28"/>
        </w:rPr>
        <w:t>
      4. Конкурс төрт кезеңде өткізіледі:</w:t>
      </w:r>
    </w:p>
    <w:bookmarkEnd w:id="16"/>
    <w:p>
      <w:pPr>
        <w:spacing w:after="0"/>
        <w:ind w:left="0"/>
        <w:jc w:val="both"/>
      </w:pPr>
      <w:r>
        <w:rPr>
          <w:rFonts w:ascii="Times New Roman"/>
          <w:b w:val="false"/>
          <w:i w:val="false"/>
          <w:color w:val="000000"/>
          <w:sz w:val="28"/>
        </w:rPr>
        <w:t>
      бірінші кезең - онлайн-конкурстың басталуы туралы хабарландыру;</w:t>
      </w:r>
    </w:p>
    <w:p>
      <w:pPr>
        <w:spacing w:after="0"/>
        <w:ind w:left="0"/>
        <w:jc w:val="both"/>
      </w:pPr>
      <w:r>
        <w:rPr>
          <w:rFonts w:ascii="Times New Roman"/>
          <w:b w:val="false"/>
          <w:i w:val="false"/>
          <w:color w:val="000000"/>
          <w:sz w:val="28"/>
        </w:rPr>
        <w:t>
      екінші кезең - shapagat.kazpatent.kz интернет-ресурсында онлайн-өтінімтерді қабылдау;</w:t>
      </w:r>
    </w:p>
    <w:p>
      <w:pPr>
        <w:spacing w:after="0"/>
        <w:ind w:left="0"/>
        <w:jc w:val="both"/>
      </w:pPr>
      <w:r>
        <w:rPr>
          <w:rFonts w:ascii="Times New Roman"/>
          <w:b w:val="false"/>
          <w:i w:val="false"/>
          <w:color w:val="000000"/>
          <w:sz w:val="28"/>
        </w:rPr>
        <w:t>
      үшінші кезең – дауыс беру;</w:t>
      </w:r>
    </w:p>
    <w:p>
      <w:pPr>
        <w:spacing w:after="0"/>
        <w:ind w:left="0"/>
        <w:jc w:val="both"/>
      </w:pPr>
      <w:r>
        <w:rPr>
          <w:rFonts w:ascii="Times New Roman"/>
          <w:b w:val="false"/>
          <w:i w:val="false"/>
          <w:color w:val="000000"/>
          <w:sz w:val="28"/>
        </w:rPr>
        <w:t>
      төртінші кезең – қорытындысын шығару.</w:t>
      </w:r>
    </w:p>
    <w:p>
      <w:pPr>
        <w:spacing w:after="0"/>
        <w:ind w:left="0"/>
        <w:jc w:val="both"/>
      </w:pPr>
      <w:r>
        <w:rPr>
          <w:rFonts w:ascii="Times New Roman"/>
          <w:b w:val="false"/>
          <w:i w:val="false"/>
          <w:color w:val="000000"/>
          <w:sz w:val="28"/>
        </w:rPr>
        <w:t>
      Байқау барысында осы кезеңдер бұқаралық ақпарат құралдарында оқиғаны жариялаумен қатар жүреді.</w:t>
      </w:r>
    </w:p>
    <w:bookmarkStart w:name="z19" w:id="17"/>
    <w:p>
      <w:pPr>
        <w:spacing w:after="0"/>
        <w:ind w:left="0"/>
        <w:jc w:val="both"/>
      </w:pPr>
      <w:r>
        <w:rPr>
          <w:rFonts w:ascii="Times New Roman"/>
          <w:b w:val="false"/>
          <w:i w:val="false"/>
          <w:color w:val="000000"/>
          <w:sz w:val="28"/>
        </w:rPr>
        <w:t>
      5. Сараптамалық ұйым іс-шараларды ұйымдастыру және өткізу жөніндегі жұмысын үйлестіру үшін Ұйымдастыру комитеті құрылады.</w:t>
      </w:r>
    </w:p>
    <w:bookmarkEnd w:id="17"/>
    <w:bookmarkStart w:name="z20" w:id="18"/>
    <w:p>
      <w:pPr>
        <w:spacing w:after="0"/>
        <w:ind w:left="0"/>
        <w:jc w:val="both"/>
      </w:pPr>
      <w:r>
        <w:rPr>
          <w:rFonts w:ascii="Times New Roman"/>
          <w:b w:val="false"/>
          <w:i w:val="false"/>
          <w:color w:val="000000"/>
          <w:sz w:val="28"/>
        </w:rPr>
        <w:t>
      6. Алдағы Конкурс туралы хабарландыру Конкурсты өткізгенге дейін отыз күнтізбелік күннен кешіктірмей уәкілетті органның, сараптама ұйымының интернет-ресурсында орналастырылады және мыналарды қамтиды:</w:t>
      </w:r>
    </w:p>
    <w:bookmarkEnd w:id="18"/>
    <w:bookmarkStart w:name="z21" w:id="19"/>
    <w:p>
      <w:pPr>
        <w:spacing w:after="0"/>
        <w:ind w:left="0"/>
        <w:jc w:val="both"/>
      </w:pPr>
      <w:r>
        <w:rPr>
          <w:rFonts w:ascii="Times New Roman"/>
          <w:b w:val="false"/>
          <w:i w:val="false"/>
          <w:color w:val="000000"/>
          <w:sz w:val="28"/>
        </w:rPr>
        <w:t>
      1) Конкурстың ұйымдастырушысының толық атауы мен орналасқан жері;</w:t>
      </w:r>
    </w:p>
    <w:bookmarkEnd w:id="19"/>
    <w:bookmarkStart w:name="z22" w:id="20"/>
    <w:p>
      <w:pPr>
        <w:spacing w:after="0"/>
        <w:ind w:left="0"/>
        <w:jc w:val="both"/>
      </w:pPr>
      <w:r>
        <w:rPr>
          <w:rFonts w:ascii="Times New Roman"/>
          <w:b w:val="false"/>
          <w:i w:val="false"/>
          <w:color w:val="000000"/>
          <w:sz w:val="28"/>
        </w:rPr>
        <w:t>
      2) онлайн-өтінімтеріне арналған мерзім.</w:t>
      </w:r>
    </w:p>
    <w:bookmarkEnd w:id="20"/>
    <w:bookmarkStart w:name="z23" w:id="21"/>
    <w:p>
      <w:pPr>
        <w:spacing w:after="0"/>
        <w:ind w:left="0"/>
        <w:jc w:val="both"/>
      </w:pPr>
      <w:r>
        <w:rPr>
          <w:rFonts w:ascii="Times New Roman"/>
          <w:b w:val="false"/>
          <w:i w:val="false"/>
          <w:color w:val="000000"/>
          <w:sz w:val="28"/>
        </w:rPr>
        <w:t>
      7. Онлайн-конкурсына қатысушыларға арналған талаптар:</w:t>
      </w:r>
    </w:p>
    <w:bookmarkEnd w:id="21"/>
    <w:bookmarkStart w:name="z24" w:id="22"/>
    <w:p>
      <w:pPr>
        <w:spacing w:after="0"/>
        <w:ind w:left="0"/>
        <w:jc w:val="both"/>
      </w:pPr>
      <w:r>
        <w:rPr>
          <w:rFonts w:ascii="Times New Roman"/>
          <w:b w:val="false"/>
          <w:i w:val="false"/>
          <w:color w:val="000000"/>
          <w:sz w:val="28"/>
        </w:rPr>
        <w:t>
      1) өз өнертабысы (пайдалы модель, өнеркәсіптік үлгі) туралы оның маңызын ашпай бейне түсіреді;</w:t>
      </w:r>
    </w:p>
    <w:bookmarkEnd w:id="22"/>
    <w:bookmarkStart w:name="z25" w:id="23"/>
    <w:p>
      <w:pPr>
        <w:spacing w:after="0"/>
        <w:ind w:left="0"/>
        <w:jc w:val="both"/>
      </w:pPr>
      <w:r>
        <w:rPr>
          <w:rFonts w:ascii="Times New Roman"/>
          <w:b w:val="false"/>
          <w:i w:val="false"/>
          <w:color w:val="000000"/>
          <w:sz w:val="28"/>
        </w:rPr>
        <w:t>
      2) оны YouTube порталына орналастыру;</w:t>
      </w:r>
    </w:p>
    <w:bookmarkEnd w:id="23"/>
    <w:bookmarkStart w:name="z26" w:id="24"/>
    <w:p>
      <w:pPr>
        <w:spacing w:after="0"/>
        <w:ind w:left="0"/>
        <w:jc w:val="both"/>
      </w:pPr>
      <w:r>
        <w:rPr>
          <w:rFonts w:ascii="Times New Roman"/>
          <w:b w:val="false"/>
          <w:i w:val="false"/>
          <w:color w:val="000000"/>
          <w:sz w:val="28"/>
        </w:rPr>
        <w:t>
      3) сайтта онлайн-өтінімді берген кезде роликке сілтеме жасау.</w:t>
      </w:r>
    </w:p>
    <w:bookmarkEnd w:id="24"/>
    <w:p>
      <w:pPr>
        <w:spacing w:after="0"/>
        <w:ind w:left="0"/>
        <w:jc w:val="both"/>
      </w:pPr>
      <w:r>
        <w:rPr>
          <w:rFonts w:ascii="Times New Roman"/>
          <w:b w:val="false"/>
          <w:i w:val="false"/>
          <w:color w:val="000000"/>
          <w:sz w:val="28"/>
        </w:rPr>
        <w:t>
      Ролик ұзақтығы үштен бес минутқа дейін.</w:t>
      </w:r>
    </w:p>
    <w:bookmarkStart w:name="z27" w:id="25"/>
    <w:p>
      <w:pPr>
        <w:spacing w:after="0"/>
        <w:ind w:left="0"/>
        <w:jc w:val="both"/>
      </w:pPr>
      <w:r>
        <w:rPr>
          <w:rFonts w:ascii="Times New Roman"/>
          <w:b w:val="false"/>
          <w:i w:val="false"/>
          <w:color w:val="000000"/>
          <w:sz w:val="28"/>
        </w:rPr>
        <w:t>
      8. Дауыс беру кезінде келесі критерийлер ескеріледі:</w:t>
      </w:r>
    </w:p>
    <w:bookmarkEnd w:id="25"/>
    <w:bookmarkStart w:name="z28" w:id="26"/>
    <w:p>
      <w:pPr>
        <w:spacing w:after="0"/>
        <w:ind w:left="0"/>
        <w:jc w:val="both"/>
      </w:pPr>
      <w:r>
        <w:rPr>
          <w:rFonts w:ascii="Times New Roman"/>
          <w:b w:val="false"/>
          <w:i w:val="false"/>
          <w:color w:val="000000"/>
          <w:sz w:val="28"/>
        </w:rPr>
        <w:t>
      1) жаңалығы мен өзектілігі;</w:t>
      </w:r>
    </w:p>
    <w:bookmarkEnd w:id="26"/>
    <w:bookmarkStart w:name="z29" w:id="27"/>
    <w:p>
      <w:pPr>
        <w:spacing w:after="0"/>
        <w:ind w:left="0"/>
        <w:jc w:val="both"/>
      </w:pPr>
      <w:r>
        <w:rPr>
          <w:rFonts w:ascii="Times New Roman"/>
          <w:b w:val="false"/>
          <w:i w:val="false"/>
          <w:color w:val="000000"/>
          <w:sz w:val="28"/>
        </w:rPr>
        <w:t>
      2) әлеуметтік және экономикалық маңыздылығы;</w:t>
      </w:r>
    </w:p>
    <w:bookmarkEnd w:id="27"/>
    <w:bookmarkStart w:name="z30" w:id="28"/>
    <w:p>
      <w:pPr>
        <w:spacing w:after="0"/>
        <w:ind w:left="0"/>
        <w:jc w:val="both"/>
      </w:pPr>
      <w:r>
        <w:rPr>
          <w:rFonts w:ascii="Times New Roman"/>
          <w:b w:val="false"/>
          <w:i w:val="false"/>
          <w:color w:val="000000"/>
          <w:sz w:val="28"/>
        </w:rPr>
        <w:t>
      3) экономиканың түрлі салаларында патенттелген өнертабыстарды енгізу мен қолданудың нәтижелері (кәсiпорынның (мекемелердiң, ұйымдардың), ғылыми немесе ғылыми-техникалық қызметпен айналысатын тұлғаның, өнертабыстарды орындау актiлерiн iске асыру жөнiндегi пікірі);</w:t>
      </w:r>
    </w:p>
    <w:bookmarkEnd w:id="28"/>
    <w:bookmarkStart w:name="z31" w:id="29"/>
    <w:p>
      <w:pPr>
        <w:spacing w:after="0"/>
        <w:ind w:left="0"/>
        <w:jc w:val="both"/>
      </w:pPr>
      <w:r>
        <w:rPr>
          <w:rFonts w:ascii="Times New Roman"/>
          <w:b w:val="false"/>
          <w:i w:val="false"/>
          <w:color w:val="000000"/>
          <w:sz w:val="28"/>
        </w:rPr>
        <w:t>
      4) өнертабысқа, пайдалы модельге және өнеркәсіптік үлгіге қолданыстағы патенттердің болуы.</w:t>
      </w:r>
    </w:p>
    <w:bookmarkEnd w:id="29"/>
    <w:bookmarkStart w:name="z32" w:id="30"/>
    <w:p>
      <w:pPr>
        <w:spacing w:after="0"/>
        <w:ind w:left="0"/>
        <w:jc w:val="both"/>
      </w:pPr>
      <w:r>
        <w:rPr>
          <w:rFonts w:ascii="Times New Roman"/>
          <w:b w:val="false"/>
          <w:i w:val="false"/>
          <w:color w:val="000000"/>
          <w:sz w:val="28"/>
        </w:rPr>
        <w:t>
      9. Ең көп дауыс жинаған алғашқы он жеңімпаз Конкурс жеңімпаздары болып табылады. Уәкілетті органның басшылығымен немесе басқа да лауазымды тұлғалармен конкурс жеңімпаздары дипломдар мен естелік кәдесыйлармен марапатталады.</w:t>
      </w:r>
    </w:p>
    <w:bookmarkEnd w:id="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Жыл сайынғы "Шапағат"</w:t>
            </w:r>
            <w:r>
              <w:br/>
            </w:r>
            <w:r>
              <w:rPr>
                <w:rFonts w:ascii="Times New Roman"/>
                <w:b w:val="false"/>
                <w:i w:val="false"/>
                <w:color w:val="000000"/>
                <w:sz w:val="20"/>
              </w:rPr>
              <w:t>конкурсын өткізу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4" w:id="31"/>
    <w:p>
      <w:pPr>
        <w:spacing w:after="0"/>
        <w:ind w:left="0"/>
        <w:jc w:val="left"/>
      </w:pPr>
      <w:r>
        <w:rPr>
          <w:rFonts w:ascii="Times New Roman"/>
          <w:b/>
          <w:i w:val="false"/>
          <w:color w:val="000000"/>
        </w:rPr>
        <w:t xml:space="preserve"> ОНЛАЙН – ӨТІНІМ "ШАПАҒАТ" КОНКУРСЫНА ҚАТЫСУ ҮШІН</w:t>
      </w:r>
    </w:p>
    <w:bookmarkEnd w:id="31"/>
    <w:p>
      <w:pPr>
        <w:spacing w:after="0"/>
        <w:ind w:left="0"/>
        <w:jc w:val="both"/>
      </w:pPr>
      <w:r>
        <w:rPr>
          <w:rFonts w:ascii="Times New Roman"/>
          <w:b w:val="false"/>
          <w:i w:val="false"/>
          <w:color w:val="000000"/>
          <w:sz w:val="28"/>
        </w:rPr>
        <w:t>
      Құпиялылық туралы келісім:</w:t>
      </w:r>
    </w:p>
    <w:p>
      <w:pPr>
        <w:spacing w:after="0"/>
        <w:ind w:left="0"/>
        <w:jc w:val="both"/>
      </w:pPr>
      <w:r>
        <w:rPr>
          <w:rFonts w:ascii="Times New Roman"/>
          <w:b w:val="false"/>
          <w:i w:val="false"/>
          <w:color w:val="000000"/>
          <w:sz w:val="28"/>
        </w:rPr>
        <w:t>
      Келісемін _________________________________________________________</w:t>
      </w:r>
    </w:p>
    <w:p>
      <w:pPr>
        <w:spacing w:after="0"/>
        <w:ind w:left="0"/>
        <w:jc w:val="both"/>
      </w:pPr>
      <w:r>
        <w:rPr>
          <w:rFonts w:ascii="Times New Roman"/>
          <w:b w:val="false"/>
          <w:i w:val="false"/>
          <w:color w:val="000000"/>
          <w:sz w:val="28"/>
        </w:rPr>
        <w:t>
      ТАӘ (бар болған жағдайда)__________________________________________</w:t>
      </w:r>
    </w:p>
    <w:p>
      <w:pPr>
        <w:spacing w:after="0"/>
        <w:ind w:left="0"/>
        <w:jc w:val="both"/>
      </w:pPr>
      <w:r>
        <w:rPr>
          <w:rFonts w:ascii="Times New Roman"/>
          <w:b w:val="false"/>
          <w:i w:val="false"/>
          <w:color w:val="000000"/>
          <w:sz w:val="28"/>
        </w:rPr>
        <w:t>
      Телефон нөмірі ____________________________________________________</w:t>
      </w:r>
    </w:p>
    <w:p>
      <w:pPr>
        <w:spacing w:after="0"/>
        <w:ind w:left="0"/>
        <w:jc w:val="both"/>
      </w:pPr>
      <w:r>
        <w:rPr>
          <w:rFonts w:ascii="Times New Roman"/>
          <w:b w:val="false"/>
          <w:i w:val="false"/>
          <w:color w:val="000000"/>
          <w:sz w:val="28"/>
        </w:rPr>
        <w:t>
      Электрондық пошта ________________________________________________</w:t>
      </w:r>
    </w:p>
    <w:p>
      <w:pPr>
        <w:spacing w:after="0"/>
        <w:ind w:left="0"/>
        <w:jc w:val="both"/>
      </w:pPr>
      <w:r>
        <w:rPr>
          <w:rFonts w:ascii="Times New Roman"/>
          <w:b w:val="false"/>
          <w:i w:val="false"/>
          <w:color w:val="000000"/>
          <w:sz w:val="28"/>
        </w:rPr>
        <w:t>
      Регион____________________________________________________________</w:t>
      </w:r>
    </w:p>
    <w:p>
      <w:pPr>
        <w:spacing w:after="0"/>
        <w:ind w:left="0"/>
        <w:jc w:val="both"/>
      </w:pPr>
      <w:r>
        <w:rPr>
          <w:rFonts w:ascii="Times New Roman"/>
          <w:b w:val="false"/>
          <w:i w:val="false"/>
          <w:color w:val="000000"/>
          <w:sz w:val="28"/>
        </w:rPr>
        <w:t>
      Аумақтық _________________________________________________________</w:t>
      </w:r>
    </w:p>
    <w:p>
      <w:pPr>
        <w:spacing w:after="0"/>
        <w:ind w:left="0"/>
        <w:jc w:val="both"/>
      </w:pPr>
      <w:r>
        <w:rPr>
          <w:rFonts w:ascii="Times New Roman"/>
          <w:b w:val="false"/>
          <w:i w:val="false"/>
          <w:color w:val="000000"/>
          <w:sz w:val="28"/>
        </w:rPr>
        <w:t>
      Қала ______________________________________________________________</w:t>
      </w:r>
    </w:p>
    <w:p>
      <w:pPr>
        <w:spacing w:after="0"/>
        <w:ind w:left="0"/>
        <w:jc w:val="both"/>
      </w:pPr>
      <w:r>
        <w:rPr>
          <w:rFonts w:ascii="Times New Roman"/>
          <w:b w:val="false"/>
          <w:i w:val="false"/>
          <w:color w:val="000000"/>
          <w:sz w:val="28"/>
        </w:rPr>
        <w:t>
      Мекенжай _________________________________________________________</w:t>
      </w:r>
    </w:p>
    <w:p>
      <w:pPr>
        <w:spacing w:after="0"/>
        <w:ind w:left="0"/>
        <w:jc w:val="both"/>
      </w:pPr>
      <w:r>
        <w:rPr>
          <w:rFonts w:ascii="Times New Roman"/>
          <w:b w:val="false"/>
          <w:i w:val="false"/>
          <w:color w:val="000000"/>
          <w:sz w:val="28"/>
        </w:rPr>
        <w:t>
      Патент берілген:</w:t>
      </w:r>
    </w:p>
    <w:p>
      <w:pPr>
        <w:spacing w:after="0"/>
        <w:ind w:left="0"/>
        <w:jc w:val="both"/>
      </w:pPr>
      <w:r>
        <w:rPr>
          <w:rFonts w:ascii="Times New Roman"/>
          <w:b w:val="false"/>
          <w:i w:val="false"/>
          <w:color w:val="000000"/>
          <w:sz w:val="28"/>
        </w:rPr>
        <w:t>
      Өнертабыс ________________________________________________________</w:t>
      </w:r>
    </w:p>
    <w:p>
      <w:pPr>
        <w:spacing w:after="0"/>
        <w:ind w:left="0"/>
        <w:jc w:val="both"/>
      </w:pPr>
      <w:r>
        <w:rPr>
          <w:rFonts w:ascii="Times New Roman"/>
          <w:b w:val="false"/>
          <w:i w:val="false"/>
          <w:color w:val="000000"/>
          <w:sz w:val="28"/>
        </w:rPr>
        <w:t>
      Пайдалы модель ___________________________________________________</w:t>
      </w:r>
    </w:p>
    <w:p>
      <w:pPr>
        <w:spacing w:after="0"/>
        <w:ind w:left="0"/>
        <w:jc w:val="both"/>
      </w:pPr>
      <w:r>
        <w:rPr>
          <w:rFonts w:ascii="Times New Roman"/>
          <w:b w:val="false"/>
          <w:i w:val="false"/>
          <w:color w:val="000000"/>
          <w:sz w:val="28"/>
        </w:rPr>
        <w:t>
      Өнеркәсіптік үлгі ___________________________________________________</w:t>
      </w:r>
    </w:p>
    <w:p>
      <w:pPr>
        <w:spacing w:after="0"/>
        <w:ind w:left="0"/>
        <w:jc w:val="both"/>
      </w:pPr>
      <w:r>
        <w:rPr>
          <w:rFonts w:ascii="Times New Roman"/>
          <w:b w:val="false"/>
          <w:i w:val="false"/>
          <w:color w:val="000000"/>
          <w:sz w:val="28"/>
        </w:rPr>
        <w:t>
      Патент нөмірі ______________________________________________________</w:t>
      </w:r>
    </w:p>
    <w:p>
      <w:pPr>
        <w:spacing w:after="0"/>
        <w:ind w:left="0"/>
        <w:jc w:val="both"/>
      </w:pPr>
      <w:r>
        <w:rPr>
          <w:rFonts w:ascii="Times New Roman"/>
          <w:b w:val="false"/>
          <w:i w:val="false"/>
          <w:color w:val="000000"/>
          <w:sz w:val="28"/>
        </w:rPr>
        <w:t>
      YouTube орналысқан сілтеме _________________________________________</w:t>
      </w:r>
    </w:p>
    <w:p>
      <w:pPr>
        <w:spacing w:after="0"/>
        <w:ind w:left="0"/>
        <w:jc w:val="both"/>
      </w:pPr>
      <w:r>
        <w:rPr>
          <w:rFonts w:ascii="Times New Roman"/>
          <w:b w:val="false"/>
          <w:i w:val="false"/>
          <w:color w:val="000000"/>
          <w:sz w:val="28"/>
        </w:rPr>
        <w:t>
      Енгізу, тиімділік, өзін өзі ақтау туралы мәліметтер 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Қысқаша сипатама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Ескертпе: Қатысушылар видеоролик ұсынған жағдайда, ұйымдастырушылар оның мазмұнына жауап бермейді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министрінің</w:t>
            </w:r>
            <w:r>
              <w:br/>
            </w:r>
            <w:r>
              <w:rPr>
                <w:rFonts w:ascii="Times New Roman"/>
                <w:b w:val="false"/>
                <w:i w:val="false"/>
                <w:color w:val="000000"/>
                <w:sz w:val="20"/>
              </w:rPr>
              <w:t>2018 жылғы 16 тамыз</w:t>
            </w:r>
            <w:r>
              <w:br/>
            </w:r>
            <w:r>
              <w:rPr>
                <w:rFonts w:ascii="Times New Roman"/>
                <w:b w:val="false"/>
                <w:i w:val="false"/>
                <w:color w:val="000000"/>
                <w:sz w:val="20"/>
              </w:rPr>
              <w:t>№ 1272</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2018 жылғы 20 тамыз</w:t>
            </w:r>
            <w:r>
              <w:br/>
            </w:r>
            <w:r>
              <w:rPr>
                <w:rFonts w:ascii="Times New Roman"/>
                <w:b w:val="false"/>
                <w:i w:val="false"/>
                <w:color w:val="000000"/>
                <w:sz w:val="20"/>
              </w:rPr>
              <w:t>№ 410</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Инвестициялар және даму министрінің</w:t>
            </w:r>
            <w:r>
              <w:br/>
            </w:r>
            <w:r>
              <w:rPr>
                <w:rFonts w:ascii="Times New Roman"/>
                <w:b w:val="false"/>
                <w:i w:val="false"/>
                <w:color w:val="000000"/>
                <w:sz w:val="20"/>
              </w:rPr>
              <w:t>2018 жылғы 22 тамыз</w:t>
            </w:r>
            <w:r>
              <w:br/>
            </w:r>
            <w:r>
              <w:rPr>
                <w:rFonts w:ascii="Times New Roman"/>
                <w:b w:val="false"/>
                <w:i w:val="false"/>
                <w:color w:val="000000"/>
                <w:sz w:val="20"/>
              </w:rPr>
              <w:t>№ 583</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2018 жылғы 17 тамыз</w:t>
            </w:r>
            <w:r>
              <w:br/>
            </w:r>
            <w:r>
              <w:rPr>
                <w:rFonts w:ascii="Times New Roman"/>
                <w:b w:val="false"/>
                <w:i w:val="false"/>
                <w:color w:val="000000"/>
                <w:sz w:val="20"/>
              </w:rPr>
              <w:t>№ 319 бірлескен бұйрығымен</w:t>
            </w:r>
            <w:r>
              <w:br/>
            </w:r>
            <w:r>
              <w:rPr>
                <w:rFonts w:ascii="Times New Roman"/>
                <w:b w:val="false"/>
                <w:i w:val="false"/>
                <w:color w:val="000000"/>
                <w:sz w:val="20"/>
              </w:rPr>
              <w:t>бекітілген</w:t>
            </w:r>
          </w:p>
        </w:tc>
      </w:tr>
    </w:tbl>
    <w:bookmarkStart w:name="z36" w:id="32"/>
    <w:p>
      <w:pPr>
        <w:spacing w:after="0"/>
        <w:ind w:left="0"/>
        <w:jc w:val="left"/>
      </w:pPr>
      <w:r>
        <w:rPr>
          <w:rFonts w:ascii="Times New Roman"/>
          <w:b/>
          <w:i w:val="false"/>
          <w:color w:val="000000"/>
        </w:rPr>
        <w:t xml:space="preserve"> "Қазақстан Республикасының еңбек сіңірген өнертапқышы" атағын беру қағидалары</w:t>
      </w:r>
    </w:p>
    <w:bookmarkEnd w:id="32"/>
    <w:bookmarkStart w:name="z37" w:id="33"/>
    <w:p>
      <w:pPr>
        <w:spacing w:after="0"/>
        <w:ind w:left="0"/>
        <w:jc w:val="left"/>
      </w:pPr>
      <w:r>
        <w:rPr>
          <w:rFonts w:ascii="Times New Roman"/>
          <w:b/>
          <w:i w:val="false"/>
          <w:color w:val="000000"/>
        </w:rPr>
        <w:t xml:space="preserve"> 1 Тарау. Жалпы ережелер</w:t>
      </w:r>
    </w:p>
    <w:bookmarkEnd w:id="33"/>
    <w:bookmarkStart w:name="z38" w:id="34"/>
    <w:p>
      <w:pPr>
        <w:spacing w:after="0"/>
        <w:ind w:left="0"/>
        <w:jc w:val="both"/>
      </w:pPr>
      <w:r>
        <w:rPr>
          <w:rFonts w:ascii="Times New Roman"/>
          <w:b w:val="false"/>
          <w:i w:val="false"/>
          <w:color w:val="000000"/>
          <w:sz w:val="28"/>
        </w:rPr>
        <w:t xml:space="preserve">
      1. Осы "Қазақстан Республикасының еңбек сіңірген өнертапқышы" атағын беру қағидалары (бұдан әрі – Қағидалар) Қазақстан Республикасындағы өнертапқыштық қызметті насихаттау және ол туралы хабардар болуды арттыруды қолдау мақсатында және "Қазақстан Республикасының Патент заңы" туралы Қазақстан Республикасының 1999 жылғы 16 шілдедегі Заңының 9-бабының </w:t>
      </w:r>
      <w:r>
        <w:rPr>
          <w:rFonts w:ascii="Times New Roman"/>
          <w:b w:val="false"/>
          <w:i w:val="false"/>
          <w:color w:val="000000"/>
          <w:sz w:val="28"/>
        </w:rPr>
        <w:t>5-тармағына</w:t>
      </w:r>
      <w:r>
        <w:rPr>
          <w:rFonts w:ascii="Times New Roman"/>
          <w:b w:val="false"/>
          <w:i w:val="false"/>
          <w:color w:val="000000"/>
          <w:sz w:val="28"/>
        </w:rPr>
        <w:t xml:space="preserve"> сәйкес (бұдан әрі – Патент заңы) неғұрлым маңызды және кеңінен пайдаланылатын өнертабыстардың авторлары үшін әзірленген.</w:t>
      </w:r>
    </w:p>
    <w:bookmarkEnd w:id="34"/>
    <w:bookmarkStart w:name="z39" w:id="35"/>
    <w:p>
      <w:pPr>
        <w:spacing w:after="0"/>
        <w:ind w:left="0"/>
        <w:jc w:val="left"/>
      </w:pPr>
      <w:r>
        <w:rPr>
          <w:rFonts w:ascii="Times New Roman"/>
          <w:b/>
          <w:i w:val="false"/>
          <w:color w:val="000000"/>
        </w:rPr>
        <w:t xml:space="preserve"> 2 Тарау. "Қазақстан Республикасының еңбек сіңірген өнертапқышы" атағын беру тәртібі</w:t>
      </w:r>
    </w:p>
    <w:bookmarkEnd w:id="35"/>
    <w:bookmarkStart w:name="z40" w:id="36"/>
    <w:p>
      <w:pPr>
        <w:spacing w:after="0"/>
        <w:ind w:left="0"/>
        <w:jc w:val="both"/>
      </w:pPr>
      <w:r>
        <w:rPr>
          <w:rFonts w:ascii="Times New Roman"/>
          <w:b w:val="false"/>
          <w:i w:val="false"/>
          <w:color w:val="000000"/>
          <w:sz w:val="28"/>
        </w:rPr>
        <w:t xml:space="preserve">
      2. Патент заңының </w:t>
      </w:r>
      <w:r>
        <w:rPr>
          <w:rFonts w:ascii="Times New Roman"/>
          <w:b w:val="false"/>
          <w:i w:val="false"/>
          <w:color w:val="000000"/>
          <w:sz w:val="28"/>
        </w:rPr>
        <w:t>4-1 тармағында</w:t>
      </w:r>
      <w:r>
        <w:rPr>
          <w:rFonts w:ascii="Times New Roman"/>
          <w:b w:val="false"/>
          <w:i w:val="false"/>
          <w:color w:val="000000"/>
          <w:sz w:val="28"/>
        </w:rPr>
        <w:t xml:space="preserve"> көзделген сараптама ұйымының бұйрығымен (бұдан әрі – сараптама ұйымы), құрамына Қазақстан Республикасы Әділет министрлігі (бұдан әрі – уәкілетті орган), білім және ғылым, индустриялық-инновациялық қызметті мемлекеттік қолдау және энергетика саласындағы, экологиялық реттеу және бақылау мемлекеттік органдары, патенттеу саласындағы қоғамдық бірлестіктердің өкілдері, Әділет органдары қызметінің мәселелері жөніндегі қоғамдық кеңестің мүшелері, сараптама ұйымының қызметкерлері кіретін атақ беру жөніндегі ұсынымдарды қарайтын конкурстық комиссия (бұдан әрі – комиссия) құрылады.</w:t>
      </w:r>
    </w:p>
    <w:bookmarkEnd w:id="36"/>
    <w:bookmarkStart w:name="z41" w:id="37"/>
    <w:p>
      <w:pPr>
        <w:spacing w:after="0"/>
        <w:ind w:left="0"/>
        <w:jc w:val="both"/>
      </w:pPr>
      <w:r>
        <w:rPr>
          <w:rFonts w:ascii="Times New Roman"/>
          <w:b w:val="false"/>
          <w:i w:val="false"/>
          <w:color w:val="000000"/>
          <w:sz w:val="28"/>
        </w:rPr>
        <w:t>
      3. Атақ әр жылдың екінші тоқсанында сараптама ұйымы өткізетін конкурстың нәтижелері бойынша беріледі.</w:t>
      </w:r>
    </w:p>
    <w:bookmarkEnd w:id="37"/>
    <w:bookmarkStart w:name="z42" w:id="38"/>
    <w:p>
      <w:pPr>
        <w:spacing w:after="0"/>
        <w:ind w:left="0"/>
        <w:jc w:val="both"/>
      </w:pPr>
      <w:r>
        <w:rPr>
          <w:rFonts w:ascii="Times New Roman"/>
          <w:b w:val="false"/>
          <w:i w:val="false"/>
          <w:color w:val="000000"/>
          <w:sz w:val="28"/>
        </w:rPr>
        <w:t>
      4. Комиссияның жұмыс органы сараптамалық ұйым болып табылады.</w:t>
      </w:r>
    </w:p>
    <w:bookmarkEnd w:id="38"/>
    <w:p>
      <w:pPr>
        <w:spacing w:after="0"/>
        <w:ind w:left="0"/>
        <w:jc w:val="both"/>
      </w:pPr>
      <w:r>
        <w:rPr>
          <w:rFonts w:ascii="Times New Roman"/>
          <w:b w:val="false"/>
          <w:i w:val="false"/>
          <w:color w:val="000000"/>
          <w:sz w:val="28"/>
        </w:rPr>
        <w:t>
      Комиссия құрамына комиссияның төрағасы, төрағаның орынбасары, мүшелері және хатшысы кіреді. Комиссия төрағасы отырыстарға төрағалық етеді, қабылданған шешімдерге жалпы басшылықты және бақылауды жүзеге асырады. Комиссия төрағасының шешімімен ол болмаған уақытта оның функцияларын орынбасары атқарады.</w:t>
      </w:r>
    </w:p>
    <w:p>
      <w:pPr>
        <w:spacing w:after="0"/>
        <w:ind w:left="0"/>
        <w:jc w:val="both"/>
      </w:pPr>
      <w:r>
        <w:rPr>
          <w:rFonts w:ascii="Times New Roman"/>
          <w:b w:val="false"/>
          <w:i w:val="false"/>
          <w:color w:val="000000"/>
          <w:sz w:val="28"/>
        </w:rPr>
        <w:t>
      Комиссияның хатшысы сараптама ұйымының қызметкері болып табылады.</w:t>
      </w:r>
    </w:p>
    <w:p>
      <w:pPr>
        <w:spacing w:after="0"/>
        <w:ind w:left="0"/>
        <w:jc w:val="both"/>
      </w:pPr>
      <w:r>
        <w:rPr>
          <w:rFonts w:ascii="Times New Roman"/>
          <w:b w:val="false"/>
          <w:i w:val="false"/>
          <w:color w:val="000000"/>
          <w:sz w:val="28"/>
        </w:rPr>
        <w:t>
      Хатшы конкурстық комиссияның мүшесі болып табылмайды және комиссияның шешімдер қабылдауы кезінде дауыс беру құқығы жоқ.</w:t>
      </w:r>
    </w:p>
    <w:bookmarkStart w:name="z43" w:id="39"/>
    <w:p>
      <w:pPr>
        <w:spacing w:after="0"/>
        <w:ind w:left="0"/>
        <w:jc w:val="both"/>
      </w:pPr>
      <w:r>
        <w:rPr>
          <w:rFonts w:ascii="Times New Roman"/>
          <w:b w:val="false"/>
          <w:i w:val="false"/>
          <w:color w:val="000000"/>
          <w:sz w:val="28"/>
        </w:rPr>
        <w:t>
      5. Комиссияның отырыстары комиссия мүшелерiнiң жалпы санының жартысынан астамы қатысқан жағдайда, заңды деп есептеледi.</w:t>
      </w:r>
    </w:p>
    <w:bookmarkEnd w:id="39"/>
    <w:p>
      <w:pPr>
        <w:spacing w:after="0"/>
        <w:ind w:left="0"/>
        <w:jc w:val="both"/>
      </w:pPr>
      <w:r>
        <w:rPr>
          <w:rFonts w:ascii="Times New Roman"/>
          <w:b w:val="false"/>
          <w:i w:val="false"/>
          <w:color w:val="000000"/>
          <w:sz w:val="28"/>
        </w:rPr>
        <w:t xml:space="preserve">
      Конкурстық материалдар комиссиясының сараптамасының нәтижелері бойынша комиссияның әрбір қатысушысы әр кандидатқа осы Ереженің </w:t>
      </w:r>
      <w:r>
        <w:rPr>
          <w:rFonts w:ascii="Times New Roman"/>
          <w:b w:val="false"/>
          <w:i w:val="false"/>
          <w:color w:val="000000"/>
          <w:sz w:val="28"/>
        </w:rPr>
        <w:t>қосымшасына</w:t>
      </w:r>
      <w:r>
        <w:rPr>
          <w:rFonts w:ascii="Times New Roman"/>
          <w:b w:val="false"/>
          <w:i w:val="false"/>
          <w:color w:val="000000"/>
          <w:sz w:val="28"/>
        </w:rPr>
        <w:t xml:space="preserve"> сәйкес нысан бойынша жеңімпазды анықтау үшін бағалау параққа толтырады.</w:t>
      </w:r>
    </w:p>
    <w:p>
      <w:pPr>
        <w:spacing w:after="0"/>
        <w:ind w:left="0"/>
        <w:jc w:val="both"/>
      </w:pPr>
      <w:r>
        <w:rPr>
          <w:rFonts w:ascii="Times New Roman"/>
          <w:b w:val="false"/>
          <w:i w:val="false"/>
          <w:color w:val="000000"/>
          <w:sz w:val="28"/>
        </w:rPr>
        <w:t>
      Комиссия шешімі бағалау парақтарының негізінде хаттамада ресімделеді.</w:t>
      </w:r>
    </w:p>
    <w:bookmarkStart w:name="z44" w:id="40"/>
    <w:p>
      <w:pPr>
        <w:spacing w:after="0"/>
        <w:ind w:left="0"/>
        <w:jc w:val="both"/>
      </w:pPr>
      <w:r>
        <w:rPr>
          <w:rFonts w:ascii="Times New Roman"/>
          <w:b w:val="false"/>
          <w:i w:val="false"/>
          <w:color w:val="000000"/>
          <w:sz w:val="28"/>
        </w:rPr>
        <w:t>
      6. Атақ беру жөніндегі алдағы конкурс туралы хабарландыруды Конкурс өткізілгенге дейін отыз күнтізбелік күннен кешіктірмей уәкілетті орган және сараптама ұйымының интернет-ресурсында орналастырады және құрамында бар:</w:t>
      </w:r>
    </w:p>
    <w:bookmarkEnd w:id="40"/>
    <w:bookmarkStart w:name="z45" w:id="41"/>
    <w:p>
      <w:pPr>
        <w:spacing w:after="0"/>
        <w:ind w:left="0"/>
        <w:jc w:val="both"/>
      </w:pPr>
      <w:r>
        <w:rPr>
          <w:rFonts w:ascii="Times New Roman"/>
          <w:b w:val="false"/>
          <w:i w:val="false"/>
          <w:color w:val="000000"/>
          <w:sz w:val="28"/>
        </w:rPr>
        <w:t>
      1) Конкурстың ұйымдастырушысының толық атауы мен орналасқан жері;</w:t>
      </w:r>
    </w:p>
    <w:bookmarkEnd w:id="41"/>
    <w:bookmarkStart w:name="z46" w:id="42"/>
    <w:p>
      <w:pPr>
        <w:spacing w:after="0"/>
        <w:ind w:left="0"/>
        <w:jc w:val="both"/>
      </w:pPr>
      <w:r>
        <w:rPr>
          <w:rFonts w:ascii="Times New Roman"/>
          <w:b w:val="false"/>
          <w:i w:val="false"/>
          <w:color w:val="000000"/>
          <w:sz w:val="28"/>
        </w:rPr>
        <w:t>
      2) атақ беру туралы ұсынымдар (бұдан әрі – ұсынымдар) арналған мерзім.</w:t>
      </w:r>
    </w:p>
    <w:bookmarkEnd w:id="42"/>
    <w:bookmarkStart w:name="z47" w:id="43"/>
    <w:p>
      <w:pPr>
        <w:spacing w:after="0"/>
        <w:ind w:left="0"/>
        <w:jc w:val="both"/>
      </w:pPr>
      <w:r>
        <w:rPr>
          <w:rFonts w:ascii="Times New Roman"/>
          <w:b w:val="false"/>
          <w:i w:val="false"/>
          <w:color w:val="000000"/>
          <w:sz w:val="28"/>
        </w:rPr>
        <w:t>
      7. Ұсынымдар білдіруге:</w:t>
      </w:r>
    </w:p>
    <w:bookmarkEnd w:id="43"/>
    <w:bookmarkStart w:name="z48" w:id="44"/>
    <w:p>
      <w:pPr>
        <w:spacing w:after="0"/>
        <w:ind w:left="0"/>
        <w:jc w:val="both"/>
      </w:pPr>
      <w:r>
        <w:rPr>
          <w:rFonts w:ascii="Times New Roman"/>
          <w:b w:val="false"/>
          <w:i w:val="false"/>
          <w:color w:val="000000"/>
          <w:sz w:val="28"/>
        </w:rPr>
        <w:t>
      1) мемлекеттік органдар;</w:t>
      </w:r>
    </w:p>
    <w:bookmarkEnd w:id="44"/>
    <w:bookmarkStart w:name="z49" w:id="45"/>
    <w:p>
      <w:pPr>
        <w:spacing w:after="0"/>
        <w:ind w:left="0"/>
        <w:jc w:val="both"/>
      </w:pPr>
      <w:r>
        <w:rPr>
          <w:rFonts w:ascii="Times New Roman"/>
          <w:b w:val="false"/>
          <w:i w:val="false"/>
          <w:color w:val="000000"/>
          <w:sz w:val="28"/>
        </w:rPr>
        <w:t>
      2) ғылыми ұйымдар немесе қоғамдық бірлестіктер;</w:t>
      </w:r>
    </w:p>
    <w:bookmarkEnd w:id="45"/>
    <w:bookmarkStart w:name="z50" w:id="46"/>
    <w:p>
      <w:pPr>
        <w:spacing w:after="0"/>
        <w:ind w:left="0"/>
        <w:jc w:val="both"/>
      </w:pPr>
      <w:r>
        <w:rPr>
          <w:rFonts w:ascii="Times New Roman"/>
          <w:b w:val="false"/>
          <w:i w:val="false"/>
          <w:color w:val="000000"/>
          <w:sz w:val="28"/>
        </w:rPr>
        <w:t>
      3) кәсiпорын, мекеме немесе ұйым бастамашы болады.</w:t>
      </w:r>
    </w:p>
    <w:bookmarkEnd w:id="46"/>
    <w:bookmarkStart w:name="z51" w:id="47"/>
    <w:p>
      <w:pPr>
        <w:spacing w:after="0"/>
        <w:ind w:left="0"/>
        <w:jc w:val="both"/>
      </w:pPr>
      <w:r>
        <w:rPr>
          <w:rFonts w:ascii="Times New Roman"/>
          <w:b w:val="false"/>
          <w:i w:val="false"/>
          <w:color w:val="000000"/>
          <w:sz w:val="28"/>
        </w:rPr>
        <w:t xml:space="preserve">
      8. Ұсынымдар қағаз жүзімде еркін нысанда сараптама ұйымына жыл сайын бірінші мамырға дейін беріледі. </w:t>
      </w:r>
    </w:p>
    <w:bookmarkEnd w:id="47"/>
    <w:bookmarkStart w:name="z52" w:id="48"/>
    <w:p>
      <w:pPr>
        <w:spacing w:after="0"/>
        <w:ind w:left="0"/>
        <w:jc w:val="both"/>
      </w:pPr>
      <w:r>
        <w:rPr>
          <w:rFonts w:ascii="Times New Roman"/>
          <w:b w:val="false"/>
          <w:i w:val="false"/>
          <w:color w:val="000000"/>
          <w:sz w:val="28"/>
        </w:rPr>
        <w:t>
      9. Өтiнiшке мемлекеттiк органның, ғылыми ұйымның немесе қоғамдық бiрлестiктiң (немесе оның мiндеттерiн атқаратын адамның) негiзгi (тұрақты) жұмыс орнында бiрiншi басшысы қол қояды, сондай-ақ ұсынылған кандидаттың өнертабысын (өнертабыстарын) жүзеге асырған кәсiпорынның, мекеменiң немесе ұйымның бiрiншi басшысы болуға тиiс, үміткердің тегі, аты, (егер бар болса) әкесінің аты атағы үшін өз номинациясы өнертабыстық қызметінің негізгі бағытын, өнеркәсіп үшін мәні, барлығы патенттер саны, авторлық куәліктер, өнертабысты жүзеге асыру туралы кәсіпорындардың, мекемелер мен ұйымдардың пікірінің болуы, өнертапқыштық үшін ынталандыру мен наградалар, басқа да облыстардың осы күнге дейін соңғы үш жылда өнертабыстық қызметтің нәтижелерін, практикалық қолдану кандидаттың еңбегі мен жетістіктерін көрсететін іс-әрекеттер.</w:t>
      </w:r>
    </w:p>
    <w:bookmarkEnd w:id="48"/>
    <w:bookmarkStart w:name="z53" w:id="49"/>
    <w:p>
      <w:pPr>
        <w:spacing w:after="0"/>
        <w:ind w:left="0"/>
        <w:jc w:val="both"/>
      </w:pPr>
      <w:r>
        <w:rPr>
          <w:rFonts w:ascii="Times New Roman"/>
          <w:b w:val="false"/>
          <w:i w:val="false"/>
          <w:color w:val="000000"/>
          <w:sz w:val="28"/>
        </w:rPr>
        <w:t>
      Ұсынымға:</w:t>
      </w:r>
    </w:p>
    <w:bookmarkEnd w:id="49"/>
    <w:bookmarkStart w:name="z54" w:id="50"/>
    <w:p>
      <w:pPr>
        <w:spacing w:after="0"/>
        <w:ind w:left="0"/>
        <w:jc w:val="both"/>
      </w:pPr>
      <w:r>
        <w:rPr>
          <w:rFonts w:ascii="Times New Roman"/>
          <w:b w:val="false"/>
          <w:i w:val="false"/>
          <w:color w:val="000000"/>
          <w:sz w:val="28"/>
        </w:rPr>
        <w:t>
      1) кандидаттың жеке басын куәландыратын құжаттың  көшірмесі;</w:t>
      </w:r>
    </w:p>
    <w:bookmarkEnd w:id="50"/>
    <w:bookmarkStart w:name="z55" w:id="51"/>
    <w:p>
      <w:pPr>
        <w:spacing w:after="0"/>
        <w:ind w:left="0"/>
        <w:jc w:val="both"/>
      </w:pPr>
      <w:r>
        <w:rPr>
          <w:rFonts w:ascii="Times New Roman"/>
          <w:b w:val="false"/>
          <w:i w:val="false"/>
          <w:color w:val="000000"/>
          <w:sz w:val="28"/>
        </w:rPr>
        <w:t xml:space="preserve">
      2) неғұрлым маңызды және кеңінен пайдаланылатын өнертабыс туралы пікірлер, рецензиялар және басқа да материалдар қоса беріледі. </w:t>
      </w:r>
    </w:p>
    <w:bookmarkEnd w:id="51"/>
    <w:bookmarkStart w:name="z56" w:id="52"/>
    <w:p>
      <w:pPr>
        <w:spacing w:after="0"/>
        <w:ind w:left="0"/>
        <w:jc w:val="both"/>
      </w:pPr>
      <w:r>
        <w:rPr>
          <w:rFonts w:ascii="Times New Roman"/>
          <w:b w:val="false"/>
          <w:i w:val="false"/>
          <w:color w:val="000000"/>
          <w:sz w:val="28"/>
        </w:rPr>
        <w:t>
      10. Келіп түскен ұсынымдарды жыл сайын оныншы мамырға дейін олар бойынша шешімдер қабылдау үшін комиссияның қарауына жіберіледі.</w:t>
      </w:r>
    </w:p>
    <w:bookmarkEnd w:id="52"/>
    <w:bookmarkStart w:name="z57" w:id="53"/>
    <w:p>
      <w:pPr>
        <w:spacing w:after="0"/>
        <w:ind w:left="0"/>
        <w:jc w:val="both"/>
      </w:pPr>
      <w:r>
        <w:rPr>
          <w:rFonts w:ascii="Times New Roman"/>
          <w:b w:val="false"/>
          <w:i w:val="false"/>
          <w:color w:val="000000"/>
          <w:sz w:val="28"/>
        </w:rPr>
        <w:t>
      11. Комиссия үміткердің өнертапқыштық қызметке қосқан үлесі үшін келесі критерийлерді ескереді:</w:t>
      </w:r>
    </w:p>
    <w:bookmarkEnd w:id="53"/>
    <w:bookmarkStart w:name="z58" w:id="54"/>
    <w:p>
      <w:pPr>
        <w:spacing w:after="0"/>
        <w:ind w:left="0"/>
        <w:jc w:val="both"/>
      </w:pPr>
      <w:r>
        <w:rPr>
          <w:rFonts w:ascii="Times New Roman"/>
          <w:b w:val="false"/>
          <w:i w:val="false"/>
          <w:color w:val="000000"/>
          <w:sz w:val="28"/>
        </w:rPr>
        <w:t>
      1) өнертабысқа алынған және тиімді патенттердің жалпы саны, сондай-ақ авторлық куәліктер;</w:t>
      </w:r>
    </w:p>
    <w:bookmarkEnd w:id="54"/>
    <w:bookmarkStart w:name="z59" w:id="55"/>
    <w:p>
      <w:pPr>
        <w:spacing w:after="0"/>
        <w:ind w:left="0"/>
        <w:jc w:val="both"/>
      </w:pPr>
      <w:r>
        <w:rPr>
          <w:rFonts w:ascii="Times New Roman"/>
          <w:b w:val="false"/>
          <w:i w:val="false"/>
          <w:color w:val="000000"/>
          <w:sz w:val="28"/>
        </w:rPr>
        <w:t>
      2) экономиканың түрлі салаларында патенттелген өнертабыстарды енгізу мен қолданудың нәтижелері (кәсiпорынның (мекемелердiң, ұйымдардың), ғылыми немесе ғылыми-техникалық қызметпен айналысатын тұлғаның, өнертабыстарды орындау актiлерiн iске асыру жөнiндегi пікірі);</w:t>
      </w:r>
    </w:p>
    <w:bookmarkEnd w:id="55"/>
    <w:bookmarkStart w:name="z60" w:id="56"/>
    <w:p>
      <w:pPr>
        <w:spacing w:after="0"/>
        <w:ind w:left="0"/>
        <w:jc w:val="both"/>
      </w:pPr>
      <w:r>
        <w:rPr>
          <w:rFonts w:ascii="Times New Roman"/>
          <w:b w:val="false"/>
          <w:i w:val="false"/>
          <w:color w:val="000000"/>
          <w:sz w:val="28"/>
        </w:rPr>
        <w:t>
      3) аударымдарды тіркеу және (немесе) өнертабысты пайдалану құқығын беру.</w:t>
      </w:r>
    </w:p>
    <w:bookmarkEnd w:id="56"/>
    <w:bookmarkStart w:name="z61" w:id="57"/>
    <w:p>
      <w:pPr>
        <w:spacing w:after="0"/>
        <w:ind w:left="0"/>
        <w:jc w:val="both"/>
      </w:pPr>
      <w:r>
        <w:rPr>
          <w:rFonts w:ascii="Times New Roman"/>
          <w:b w:val="false"/>
          <w:i w:val="false"/>
          <w:color w:val="000000"/>
          <w:sz w:val="28"/>
        </w:rPr>
        <w:t>
      12. Комиссия берілген ұсынымдарды түскен сәттен бастап он жұмыс күні ішінде қарайды.</w:t>
      </w:r>
    </w:p>
    <w:bookmarkEnd w:id="57"/>
    <w:p>
      <w:pPr>
        <w:spacing w:after="0"/>
        <w:ind w:left="0"/>
        <w:jc w:val="both"/>
      </w:pPr>
      <w:r>
        <w:rPr>
          <w:rFonts w:ascii="Times New Roman"/>
          <w:b w:val="false"/>
          <w:i w:val="false"/>
          <w:color w:val="000000"/>
          <w:sz w:val="28"/>
        </w:rPr>
        <w:t>
      Комиссия ең жоғары балл алған адамға (адамдарға), оның ішінде бірдей ұпай жинаған тұлғаларға қатысты, атақ (атақтары) беру туралы шешімді қабылдайды.</w:t>
      </w:r>
    </w:p>
    <w:bookmarkStart w:name="z62" w:id="58"/>
    <w:p>
      <w:pPr>
        <w:spacing w:after="0"/>
        <w:ind w:left="0"/>
        <w:jc w:val="both"/>
      </w:pPr>
      <w:r>
        <w:rPr>
          <w:rFonts w:ascii="Times New Roman"/>
          <w:b w:val="false"/>
          <w:i w:val="false"/>
          <w:color w:val="000000"/>
          <w:sz w:val="28"/>
        </w:rPr>
        <w:t>
      13. Уәкілетті органның басшылығы және басқа да лауазымдық тұлғалар Қазақстан Республикасының еңбек сіңірген өнертапқышына дипломды және "Қазақстан Республикасының еңбек сіңірген өнертапқышы" естелік лентасын салтанатты түрде тапсырады.</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еңбек сіңірген өнертапқышы"</w:t>
            </w:r>
            <w:r>
              <w:br/>
            </w:r>
            <w:r>
              <w:rPr>
                <w:rFonts w:ascii="Times New Roman"/>
                <w:b w:val="false"/>
                <w:i w:val="false"/>
                <w:color w:val="000000"/>
                <w:sz w:val="20"/>
              </w:rPr>
              <w:t>атағын беру қағидаларына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64" w:id="59"/>
    <w:p>
      <w:pPr>
        <w:spacing w:after="0"/>
        <w:ind w:left="0"/>
        <w:jc w:val="left"/>
      </w:pPr>
      <w:r>
        <w:rPr>
          <w:rFonts w:ascii="Times New Roman"/>
          <w:b/>
          <w:i w:val="false"/>
          <w:color w:val="000000"/>
        </w:rPr>
        <w:t xml:space="preserve"> Жеңімпаздарын анықтау үшін бағалау парағы</w:t>
      </w:r>
    </w:p>
    <w:bookmarkEnd w:id="59"/>
    <w:p>
      <w:pPr>
        <w:spacing w:after="0"/>
        <w:ind w:left="0"/>
        <w:jc w:val="both"/>
      </w:pPr>
      <w:r>
        <w:rPr>
          <w:rFonts w:ascii="Times New Roman"/>
          <w:b w:val="false"/>
          <w:i w:val="false"/>
          <w:color w:val="000000"/>
          <w:sz w:val="28"/>
        </w:rPr>
        <w:t>
      Тегі, аты, жөні (бар болған жағдайда) __________________________________</w:t>
      </w:r>
    </w:p>
    <w:p>
      <w:pPr>
        <w:spacing w:after="0"/>
        <w:ind w:left="0"/>
        <w:jc w:val="both"/>
      </w:pPr>
      <w:r>
        <w:rPr>
          <w:rFonts w:ascii="Times New Roman"/>
          <w:b w:val="false"/>
          <w:i w:val="false"/>
          <w:color w:val="000000"/>
          <w:sz w:val="28"/>
        </w:rPr>
        <w:t>
      __________________________________________________________________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критерийлері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1-ден 5-ке дейін баға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Өнертабысқа алынған және тиімді патенттердің жалпы саны, сондай-ақ авторлық куәліктер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түрлі салаларында патенттелген өнертабыстарды енгізу мен қолданудың нәтижелері (кәсiпорынның (мекемелердiң, ұйымдардың), ғылыми немесе ғылыми-техникалық қызметпен айналысатын тұлғаның, өнертабыстарды орындау актiлерiн iске асыру жөнiндегi пікірі)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Аударымдарды тіркеу және (немесе) өнертабысты пайдалану құқығын беру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Конкурстык комиссияның мүшесі __________________________ ________</w:t>
      </w:r>
    </w:p>
    <w:p>
      <w:pPr>
        <w:spacing w:after="0"/>
        <w:ind w:left="0"/>
        <w:jc w:val="both"/>
      </w:pPr>
      <w:r>
        <w:rPr>
          <w:rFonts w:ascii="Times New Roman"/>
          <w:b w:val="false"/>
          <w:i w:val="false"/>
          <w:color w:val="000000"/>
          <w:sz w:val="28"/>
        </w:rPr>
        <w:t>
      ТАЖ (бар болғани жағдайда) қолы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