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b64c" w14:textId="313b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бекiту туралы" Қазақстан Республикасы Ұлттық экономика министрінің 2015 жылғы 6 наурыздағы № 188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29 маусымдағы № 283 бұйрығы. Қазақстан Республикасының Әділет министрлігінде 2018 жылғы 2 тамызда № 17259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бекiту туралы" Қазақстан Республикасы Ұлттық экономика министрінің 2015 жылғы 6 наурыздағы № 188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10672 болып тіркелген, 2015 жылғы 28 сәуірде "Әділет" ақпараттық-құқықтық жүйесінде жарияланған)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w:t>
      </w:r>
      <w:r>
        <w:rPr>
          <w:rFonts w:ascii="Times New Roman"/>
          <w:b w:val="false"/>
          <w:i w:val="false"/>
          <w:color w:val="000000"/>
          <w:sz w:val="28"/>
        </w:rPr>
        <w:t>тiзбесiнде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"Ақмола облысы – 01" бөлімінде:</w:t>
      </w:r>
    </w:p>
    <w:bookmarkEnd w:id="3"/>
    <w:bookmarkStart w:name="z5" w:id="4"/>
    <w:p>
      <w:pPr>
        <w:spacing w:after="0"/>
        <w:ind w:left="0"/>
        <w:jc w:val="both"/>
      </w:pP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9162"/>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Еңбекшілер ауданы</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деген жол мынадай редакцияда жазылсын:</w:t>
      </w:r>
    </w:p>
    <w:bookmarkEnd w:id="5"/>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7"/>
        <w:gridCol w:w="8343"/>
      </w:tblGrid>
      <w:tr>
        <w:trPr>
          <w:trHeight w:val="30"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"Алматы облысы – 03" бөлімінде:</w:t>
      </w:r>
    </w:p>
    <w:bookmarkEnd w:id="6"/>
    <w:bookmarkStart w:name="z8" w:id="7"/>
    <w:p>
      <w:pPr>
        <w:spacing w:after="0"/>
        <w:ind w:left="0"/>
        <w:jc w:val="both"/>
      </w:pPr>
      <w:r>
        <w:rPr>
          <w:rFonts w:ascii="Times New Roman"/>
          <w:b w:val="false"/>
          <w:i w:val="false"/>
          <w:color w:val="000000"/>
          <w:sz w:val="28"/>
        </w:rPr>
        <w:t>
      мынадай мазмұндағы жолмен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9162"/>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"Астана қаласы – 21" бөлімінде:</w:t>
      </w:r>
    </w:p>
    <w:bookmarkEnd w:id="8"/>
    <w:bookmarkStart w:name="z10" w:id="9"/>
    <w:p>
      <w:pPr>
        <w:spacing w:after="0"/>
        <w:ind w:left="0"/>
        <w:jc w:val="both"/>
      </w:pPr>
      <w:r>
        <w:rPr>
          <w:rFonts w:ascii="Times New Roman"/>
          <w:b w:val="false"/>
          <w:i w:val="false"/>
          <w:color w:val="000000"/>
          <w:sz w:val="28"/>
        </w:rPr>
        <w:t xml:space="preserve">
      мынадай мазмұндағы жолмен толықтырылсын: </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7"/>
        <w:gridCol w:w="6943"/>
      </w:tblGrid>
      <w:tr>
        <w:trPr>
          <w:trHeight w:val="30"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0"/>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3"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2"/>
    <w:bookmarkStart w:name="z14" w:id="13"/>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3"/>
    <w:bookmarkStart w:name="z15" w:id="14"/>
    <w:p>
      <w:pPr>
        <w:spacing w:after="0"/>
        <w:ind w:left="0"/>
        <w:jc w:val="both"/>
      </w:pPr>
      <w:r>
        <w:rPr>
          <w:rFonts w:ascii="Times New Roman"/>
          <w:b w:val="false"/>
          <w:i w:val="false"/>
          <w:color w:val="000000"/>
          <w:sz w:val="28"/>
        </w:rPr>
        <w:t>
      4) осы бұйрықтың ресми жарияланғанынан кейін Қазақстан Республикасы Ауыл шаруашылығы министрлігінің интернет-ресурсында орналастырылуын;</w:t>
      </w:r>
    </w:p>
    <w:bookmarkEnd w:id="14"/>
    <w:bookmarkStart w:name="z16" w:id="15"/>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5"/>
    <w:bookmarkStart w:name="z17"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6"/>
    <w:bookmarkStart w:name="z18"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xml:space="preserve">
      ____________Т. Сүлейменов </w:t>
      </w:r>
    </w:p>
    <w:p>
      <w:pPr>
        <w:spacing w:after="0"/>
        <w:ind w:left="0"/>
        <w:jc w:val="both"/>
      </w:pPr>
      <w:r>
        <w:rPr>
          <w:rFonts w:ascii="Times New Roman"/>
          <w:b w:val="false"/>
          <w:i w:val="false"/>
          <w:color w:val="000000"/>
          <w:sz w:val="28"/>
        </w:rPr>
        <w:t xml:space="preserve">
      2018 жылғы "___" 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