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8970" w14:textId="1138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жергілікті полиция қызметінің жұмысы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16 шілдедегі № 517 бұйрығы. Қазақстан Республикасының Әділет министрлігінде 2018 жылғы 1 тамызда № 17258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16 шілдедегі</w:t>
            </w:r>
            <w:r>
              <w:br/>
            </w:r>
            <w:r>
              <w:rPr>
                <w:rFonts w:ascii="Times New Roman"/>
                <w:b w:val="false"/>
                <w:i w:val="false"/>
                <w:color w:val="000000"/>
                <w:sz w:val="20"/>
              </w:rPr>
              <w:t>№ 517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9"/>
    <w:p>
      <w:pPr>
        <w:spacing w:after="0"/>
        <w:ind w:left="0"/>
        <w:jc w:val="both"/>
      </w:pPr>
      <w:bookmarkStart w:name="z12" w:id="10"/>
      <w:r>
        <w:rPr>
          <w:rFonts w:ascii="Times New Roman"/>
          <w:b w:val="false"/>
          <w:i w:val="false"/>
          <w:color w:val="ff0000"/>
          <w:sz w:val="28"/>
        </w:rPr>
        <w:t xml:space="preserve">
      1) Күші жойылды - ҚР Ішкі істер министрінің 27.02.2026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Ішкі істер министрінің 05.03.2026 </w:t>
      </w:r>
      <w:r>
        <w:rPr>
          <w:rFonts w:ascii="Times New Roman"/>
          <w:b w:val="false"/>
          <w:i w:val="false"/>
          <w:color w:val="000000"/>
          <w:sz w:val="28"/>
        </w:rPr>
        <w:t>№ 163</w:t>
      </w:r>
      <w:r>
        <w:rPr>
          <w:rFonts w:ascii="Times New Roman"/>
          <w:b w:val="false"/>
          <w:i w:val="false"/>
          <w:color w:val="00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Ішкі істер министрінің 05.03.2026 </w:t>
      </w:r>
      <w:r>
        <w:rPr>
          <w:rFonts w:ascii="Times New Roman"/>
          <w:b w:val="false"/>
          <w:i w:val="false"/>
          <w:color w:val="000000"/>
          <w:sz w:val="28"/>
        </w:rPr>
        <w:t>№ 163</w:t>
      </w:r>
      <w:r>
        <w:rPr>
          <w:rFonts w:ascii="Times New Roman"/>
          <w:b w:val="false"/>
          <w:i w:val="false"/>
          <w:color w:val="000000"/>
          <w:sz w:val="28"/>
        </w:rPr>
        <w:t xml:space="preserve"> (алғашқы ресми жарияланған күнінен кейін күнтiзбелiк он күн өткен соң қолданысқа енгiзiледi) бұйрығымен.</w:t>
      </w:r>
    </w:p>
    <w:bookmarkStart w:name="z106" w:id="11"/>
    <w:p>
      <w:pPr>
        <w:spacing w:after="0"/>
        <w:ind w:left="0"/>
        <w:jc w:val="both"/>
      </w:pPr>
      <w:r>
        <w:rPr>
          <w:rFonts w:ascii="Times New Roman"/>
          <w:b w:val="false"/>
          <w:i w:val="false"/>
          <w:color w:val="000000"/>
          <w:sz w:val="28"/>
        </w:rPr>
        <w:t xml:space="preserve">
      4) "Жазасын өтеуден шартты түрде мерзімінен бұрын босатылған адамдардың мінез-құлқын бақылауды жүзеге асыру қағидасын бекіту туралы" Ішкі істер министрінің міндетін атқарушының 2014 жылғы 19 қыркүйектегі № 622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9839 болып тіркелген, "Егемен Қазақстан" газетінде 2015 жылғы 15 қазанда № 197 (28675) болып жарияланған):</w:t>
      </w:r>
    </w:p>
    <w:bookmarkEnd w:id="11"/>
    <w:bookmarkStart w:name="z107" w:id="12"/>
    <w:p>
      <w:pPr>
        <w:spacing w:after="0"/>
        <w:ind w:left="0"/>
        <w:jc w:val="both"/>
      </w:pPr>
      <w:r>
        <w:rPr>
          <w:rFonts w:ascii="Times New Roman"/>
          <w:b w:val="false"/>
          <w:i w:val="false"/>
          <w:color w:val="000000"/>
          <w:sz w:val="28"/>
        </w:rPr>
        <w:t xml:space="preserve">
      көрсетілген бұйрықпен бекітілген Жазасын өтеуден шартты түрде мерзімінен бұрын босатылған адамдардың мінез-құлқын бақылауды жүзеге асыру </w:t>
      </w:r>
      <w:r>
        <w:rPr>
          <w:rFonts w:ascii="Times New Roman"/>
          <w:b w:val="false"/>
          <w:i w:val="false"/>
          <w:color w:val="000000"/>
          <w:sz w:val="28"/>
        </w:rPr>
        <w:t>қағидасында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9"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1" w:id="14"/>
    <w:p>
      <w:pPr>
        <w:spacing w:after="0"/>
        <w:ind w:left="0"/>
        <w:jc w:val="both"/>
      </w:pPr>
      <w:r>
        <w:rPr>
          <w:rFonts w:ascii="Times New Roman"/>
          <w:b w:val="false"/>
          <w:i w:val="false"/>
          <w:color w:val="000000"/>
          <w:sz w:val="28"/>
        </w:rPr>
        <w:t>
      "6. Шартты түрде мерзімінен бұрын босатылған адамдармен профилактикалық жұмыстың жүзеге асырылуын бақылау жергілікті полиция қызметіне жетекшілік ететін ішкі істер органы бастығының орынбасарына не қалалық (аудандық) ішкі істер органының (бұдан әрі - ҚАІІО) жергілікті полиция қызметі басшысына жүктеледі.";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3" w:id="15"/>
    <w:p>
      <w:pPr>
        <w:spacing w:after="0"/>
        <w:ind w:left="0"/>
        <w:jc w:val="both"/>
      </w:pPr>
      <w:r>
        <w:rPr>
          <w:rFonts w:ascii="Times New Roman"/>
          <w:b w:val="false"/>
          <w:i w:val="false"/>
          <w:color w:val="000000"/>
          <w:sz w:val="28"/>
        </w:rPr>
        <w:t xml:space="preserve">
      "13. Шартты түрде мерзімінен бұрын босатылған адамдар жазаның өтелмеген мерзімі аяқталғаннан кейін "Бас бостандығынан айыру орындарынан босатылған адамдарды әкімшілік қадағалау туралы" 1996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әрекетіне түсетін адамдар санатына ауыстырылады және соттылығы өтелген немесе алынғанға дейін есепте тұрады.";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5" w:id="16"/>
    <w:p>
      <w:pPr>
        <w:spacing w:after="0"/>
        <w:ind w:left="0"/>
        <w:jc w:val="both"/>
      </w:pPr>
      <w:r>
        <w:rPr>
          <w:rFonts w:ascii="Times New Roman"/>
          <w:b w:val="false"/>
          <w:i w:val="false"/>
          <w:color w:val="000000"/>
          <w:sz w:val="28"/>
        </w:rPr>
        <w:t>
      "2-тарау. Жазасын өтеуден шартты түрде мерзімінен бұрын босатылған адамдарды бақылауды жүзеге асыру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17" w:id="17"/>
    <w:p>
      <w:pPr>
        <w:spacing w:after="0"/>
        <w:ind w:left="0"/>
        <w:jc w:val="both"/>
      </w:pPr>
      <w:r>
        <w:rPr>
          <w:rFonts w:ascii="Times New Roman"/>
          <w:b w:val="false"/>
          <w:i w:val="false"/>
          <w:color w:val="000000"/>
          <w:sz w:val="28"/>
        </w:rPr>
        <w:t xml:space="preserve">
      "17. Қылмыстық-атқару жүйесінің мекемесінен шартты түрде мерзімінен бұрын босатылған адамдар тұрғылықты жеріне келгеннен кейін УПИ үш жұмыс күні ішінде ҚАІІО бастығына (оның міндетін атқаратын адамға) Қазақстан Республикасы ҚАК-нің </w:t>
      </w:r>
      <w:r>
        <w:rPr>
          <w:rFonts w:ascii="Times New Roman"/>
          <w:b w:val="false"/>
          <w:i w:val="false"/>
          <w:color w:val="000000"/>
          <w:sz w:val="28"/>
        </w:rPr>
        <w:t>169-бабына</w:t>
      </w:r>
      <w:r>
        <w:rPr>
          <w:rFonts w:ascii="Times New Roman"/>
          <w:b w:val="false"/>
          <w:i w:val="false"/>
          <w:color w:val="000000"/>
          <w:sz w:val="28"/>
        </w:rPr>
        <w:t xml:space="preserve"> сәйкес оларға сот жүктеген міндеттер бойынша шектеулер белгілеу туралы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қаулы енгізеді.</w:t>
      </w:r>
    </w:p>
    <w:bookmarkEnd w:id="17"/>
    <w:bookmarkStart w:name="z118" w:id="18"/>
    <w:p>
      <w:pPr>
        <w:spacing w:after="0"/>
        <w:ind w:left="0"/>
        <w:jc w:val="both"/>
      </w:pPr>
      <w:r>
        <w:rPr>
          <w:rFonts w:ascii="Times New Roman"/>
          <w:b w:val="false"/>
          <w:i w:val="false"/>
          <w:color w:val="000000"/>
          <w:sz w:val="28"/>
        </w:rPr>
        <w:t xml:space="preserve">
      18. Тұрғылықты жерін тастап кетпеуге тыйым салуға қатысты Қазақстан Республикасы ҚАК-нің </w:t>
      </w:r>
      <w:r>
        <w:rPr>
          <w:rFonts w:ascii="Times New Roman"/>
          <w:b w:val="false"/>
          <w:i w:val="false"/>
          <w:color w:val="000000"/>
          <w:sz w:val="28"/>
        </w:rPr>
        <w:t>169-бабы</w:t>
      </w:r>
      <w:r>
        <w:rPr>
          <w:rFonts w:ascii="Times New Roman"/>
          <w:b w:val="false"/>
          <w:i w:val="false"/>
          <w:color w:val="000000"/>
          <w:sz w:val="28"/>
        </w:rPr>
        <w:t xml:space="preserve"> 8-тармағының 3) тармақшасында көзделген міндеттер бойынша белгіленген шектеулерді ҚАІІО бастығы (оның міндетін атқаратын адам) жұмыс, оқу режиміне байланысты өзгерте алады.</w:t>
      </w:r>
    </w:p>
    <w:bookmarkEnd w:id="18"/>
    <w:bookmarkStart w:name="z119" w:id="19"/>
    <w:p>
      <w:pPr>
        <w:spacing w:after="0"/>
        <w:ind w:left="0"/>
        <w:jc w:val="both"/>
      </w:pPr>
      <w:r>
        <w:rPr>
          <w:rFonts w:ascii="Times New Roman"/>
          <w:b w:val="false"/>
          <w:i w:val="false"/>
          <w:color w:val="000000"/>
          <w:sz w:val="28"/>
        </w:rPr>
        <w:t xml:space="preserve">
      19. Есепке қойғаннан кейін УПИ шартты түрде мерзімінен бұрын босатылған адамға, ол үшін оған әкімшілік жаза салынған бірнеше рет әкімшілік құқық бұзушылық жасау немесе Қазақстан Республикасы ҚАК-нің </w:t>
      </w:r>
      <w:r>
        <w:rPr>
          <w:rFonts w:ascii="Times New Roman"/>
          <w:b w:val="false"/>
          <w:i w:val="false"/>
          <w:color w:val="000000"/>
          <w:sz w:val="28"/>
        </w:rPr>
        <w:t>169-бабында</w:t>
      </w:r>
      <w:r>
        <w:rPr>
          <w:rFonts w:ascii="Times New Roman"/>
          <w:b w:val="false"/>
          <w:i w:val="false"/>
          <w:color w:val="000000"/>
          <w:sz w:val="28"/>
        </w:rPr>
        <w:t xml:space="preserve"> көзделген міндеттерді орындаудан қасақана жалтарған жағдайдағы салдар түсіндіріледі.";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21" w:id="20"/>
    <w:p>
      <w:pPr>
        <w:spacing w:after="0"/>
        <w:ind w:left="0"/>
        <w:jc w:val="both"/>
      </w:pPr>
      <w:r>
        <w:rPr>
          <w:rFonts w:ascii="Times New Roman"/>
          <w:b w:val="false"/>
          <w:i w:val="false"/>
          <w:color w:val="000000"/>
          <w:sz w:val="28"/>
        </w:rPr>
        <w:t>
      "21. Тұрғылықты жері бойынша шартты түрде мерзімінен бұрын босатылған адам дәлелсіз себептер бойынша 5 жұмыс күні ішінде тұрғылықты жеріне келмеген не болмаған және міндеттерін орындаудан қасақана жалтару фактілері анықталған жағдайда, УПИ бұл туралы ҚАІІО бастығына (оның міндетін атқаратын адамға) баянатпен баяндайды және шартты түрде мерзімінен бұрын босатылған адамның жүрген жері және келмеу себептерін анықтау бойынша алғашқы іс-шараларды жүргізеді.</w:t>
      </w:r>
    </w:p>
    <w:bookmarkEnd w:id="20"/>
    <w:p>
      <w:pPr>
        <w:spacing w:after="0"/>
        <w:ind w:left="0"/>
        <w:jc w:val="both"/>
      </w:pPr>
      <w:r>
        <w:rPr>
          <w:rFonts w:ascii="Times New Roman"/>
          <w:b w:val="false"/>
          <w:i w:val="false"/>
          <w:color w:val="000000"/>
          <w:sz w:val="28"/>
        </w:rPr>
        <w:t>
      Тұратын жері анықталмаған жағдайда, сотқа оған іздестіру жариялау туралы не бұлтартпау шараларын таңдау туралы ұсыным енгізеді.</w:t>
      </w:r>
    </w:p>
    <w:bookmarkStart w:name="z122" w:id="21"/>
    <w:p>
      <w:pPr>
        <w:spacing w:after="0"/>
        <w:ind w:left="0"/>
        <w:jc w:val="both"/>
      </w:pPr>
      <w:r>
        <w:rPr>
          <w:rFonts w:ascii="Times New Roman"/>
          <w:b w:val="false"/>
          <w:i w:val="false"/>
          <w:color w:val="000000"/>
          <w:sz w:val="28"/>
        </w:rPr>
        <w:t>
      22. Бірнеше әкімшілік құқық бұзушылық жасаған және міндеттерді орындаудан қасақана жалтарған кезде ҚАІІО бастығы (оның міндетін атқаратын адам) материалдарды және бақылау ісін қоса отырып, шартты түрде мерзімінен бұрын босатудың күшін жою және жазаның қалған өтелмеген бөлігін орындау мүмкіндігі туралы осы Қағидаға 6-қосымшаға сәйкес дәлелді ұсынымды сотқа жолдайды.</w:t>
      </w:r>
    </w:p>
    <w:bookmarkEnd w:id="21"/>
    <w:bookmarkStart w:name="z123" w:id="22"/>
    <w:p>
      <w:pPr>
        <w:spacing w:after="0"/>
        <w:ind w:left="0"/>
        <w:jc w:val="both"/>
      </w:pPr>
      <w:r>
        <w:rPr>
          <w:rFonts w:ascii="Times New Roman"/>
          <w:b w:val="false"/>
          <w:i w:val="false"/>
          <w:color w:val="000000"/>
          <w:sz w:val="28"/>
        </w:rPr>
        <w:t>
      23. Шартты түрде мерзімінен бұрын босатылған адамдарды бақылау олардың тұрғылықты жері бойынша жүзеге асырылады. Егер шартты түрде мерзімінен бұрын босатылған адам дәлелді себептер бойынша аталған мекенжайда тұра алмаса, ҚАІІО бастығы (оның міндетін атқаратын адам) оның өтінішіне сәйкес оған ҚАІІО қызмет көрсететін аумақтың шегіндегі басқа жерде уақытша тұруға рұқсат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25" w:id="23"/>
    <w:p>
      <w:pPr>
        <w:spacing w:after="0"/>
        <w:ind w:left="0"/>
        <w:jc w:val="both"/>
      </w:pPr>
      <w:r>
        <w:rPr>
          <w:rFonts w:ascii="Times New Roman"/>
          <w:b w:val="false"/>
          <w:i w:val="false"/>
          <w:color w:val="000000"/>
          <w:sz w:val="28"/>
        </w:rPr>
        <w:t>
      "29. УПИ сот белгілеген міндеттерді бұзудың әрбір фактісі бойынша осы Қағидаға 9-қосымшаға сәйкес нысан бойынша баянат толтырады және ҚАІІО бастығына (оның міндетін атқаратын адамға) баяндайды.";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27" w:id="24"/>
    <w:p>
      <w:pPr>
        <w:spacing w:after="0"/>
        <w:ind w:left="0"/>
        <w:jc w:val="both"/>
      </w:pPr>
      <w:r>
        <w:rPr>
          <w:rFonts w:ascii="Times New Roman"/>
          <w:b w:val="false"/>
          <w:i w:val="false"/>
          <w:color w:val="000000"/>
          <w:sz w:val="28"/>
        </w:rPr>
        <w:t>
      "32. Шартты түрде мерзімінен бұрын босатылған адамның тұрғылықты жерінен ауданнан (қаладан, облыстан) тысқары уақытша шығуы туралы мәселелерді шартты түрде мерзімінен бұрын босатылған адамның жазбаша арызының және шығу себебін, профилактикалық есепте тұрған кезеңдегі мінез-құлқын сипаттайтын деректер көрсетілген учаскелік инспектордың баянаты негізінде ҚАІІО бастығы (оның міндетін атқаратын адам) қарайды. Қабылданған шешім туралы арызға тиісті жазба жазылады, ол ІІО-ның кіріс хат-хабарламасында тіркеледі.";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29" w:id="25"/>
    <w:p>
      <w:pPr>
        <w:spacing w:after="0"/>
        <w:ind w:left="0"/>
        <w:jc w:val="both"/>
      </w:pPr>
      <w:r>
        <w:rPr>
          <w:rFonts w:ascii="Times New Roman"/>
          <w:b w:val="false"/>
          <w:i w:val="false"/>
          <w:color w:val="000000"/>
          <w:sz w:val="28"/>
        </w:rPr>
        <w:t>
      "39. ҚАІІО бастығы (оның міндетін атқаратын адам) шартты түрде мерзімінен бұрын босатылған адамға белгіленген шектеулерге сәйкес, оның жеке басын сипаттайтын мәліметтер негізінде, сондай-ақ тиісті құрал-жабдықты орнатудың техникалық мүмкіндіктеріне сүйене отырып, шартты түрде мерзімінен бұрын босатылған адамды есепке алу кезінде оған электрондық бақылау құралдарын қолдану туралы шешім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тың 2) тармақшасы мынадай редакцияда жазылсын:</w:t>
      </w:r>
    </w:p>
    <w:bookmarkStart w:name="z131" w:id="26"/>
    <w:p>
      <w:pPr>
        <w:spacing w:after="0"/>
        <w:ind w:left="0"/>
        <w:jc w:val="both"/>
      </w:pPr>
      <w:r>
        <w:rPr>
          <w:rFonts w:ascii="Times New Roman"/>
          <w:b w:val="false"/>
          <w:i w:val="false"/>
          <w:color w:val="000000"/>
          <w:sz w:val="28"/>
        </w:rPr>
        <w:t xml:space="preserve">
      "2) электрондық бақылау құралдарын бұзу, рұқсатсыз шешу, сот белгіленген шектеулерді бұзу фактілері туралы ақпарат алған кезде жергілікті полиция қызметі бастығына не оны алмастыратын адамға баяндатпен баяндайды және осы Қағидаларға 16-қосымшаға сәйкес нысан бойынша шартты түрде мерзімінен бұрын босатылған адамдардағы электрондық бақылау құралдары арқылы анықталған бұзушылықтарды есепке алу журналына тиісті белгілер жүргізеді. </w:t>
      </w:r>
    </w:p>
    <w:bookmarkEnd w:id="26"/>
    <w:p>
      <w:pPr>
        <w:spacing w:after="0"/>
        <w:ind w:left="0"/>
        <w:jc w:val="both"/>
      </w:pPr>
      <w:r>
        <w:rPr>
          <w:rFonts w:ascii="Times New Roman"/>
          <w:b w:val="false"/>
          <w:i w:val="false"/>
          <w:color w:val="000000"/>
          <w:sz w:val="28"/>
        </w:rPr>
        <w:t>
      ҚАІІО бастығына (оның міндетін атқаратын адам) электрондық бақылау құралдарының жұмысындағы барлық тіркелген жұмыс істемей қалуы және істен шығуы фактілерін дереу баянатпен баяндайды, осы Қағидаларға 17-қосымшаға сәйкес нысан бойынша оларды шартты түрде мерзімінен бұрын босатылған адамдағы электрондық бақылау құралдарының бұзылуын есепке алу журналында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33" w:id="27"/>
    <w:p>
      <w:pPr>
        <w:spacing w:after="0"/>
        <w:ind w:left="0"/>
        <w:jc w:val="both"/>
      </w:pPr>
      <w:r>
        <w:rPr>
          <w:rFonts w:ascii="Times New Roman"/>
          <w:b w:val="false"/>
          <w:i w:val="false"/>
          <w:color w:val="000000"/>
          <w:sz w:val="28"/>
        </w:rPr>
        <w:t>
      "43. Cот белгілеген шектеулер өзгерген кезде не техникалық себептер бойынша электрондық бақылау құралдарын қолдану мүмкін болмаған жағдайда ҚАІІО бастығы (оның міндетін атқаратын адам) осы Қағидаларға 18-қосымшаға сәйкес нысан бойынша шартты түрде мерзімінен бұрын босатылған адамға қатысты электрондық бақылау құралдарын пайдаланудан бас тарту (ауыстыру) туралы тиісті дәлелденген қаулыны қабылдай отырып, электрондық бақылау құралдарын пайдалануды тоқтатады не оларды пайдалану тәртібін және қолданатын техникалық құралдар жиынтығын өзгертеді. Электрондық бақылау құралдарын пайдалануға жауапты ІІО қызметкері қаулыны шығарған сәттен бастап үш жұмыс күні ішінде қажетті құралды алып тастауды (ауыстыруды) жүзеге асырады.".</w:t>
      </w:r>
    </w:p>
    <w:bookmarkEnd w:id="27"/>
    <w:bookmarkStart w:name="z134" w:id="28"/>
    <w:p>
      <w:pPr>
        <w:spacing w:after="0"/>
        <w:ind w:left="0"/>
        <w:jc w:val="both"/>
      </w:pPr>
      <w:r>
        <w:rPr>
          <w:rFonts w:ascii="Times New Roman"/>
          <w:b w:val="false"/>
          <w:i w:val="false"/>
          <w:color w:val="000000"/>
          <w:sz w:val="28"/>
        </w:rPr>
        <w:t xml:space="preserve">
      5)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Ішкі істер министрінің 2015 жылғы 29 желтоқсандағы № 1095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13004 болып тіркелген, "Әділет" ақпараттық құқықтық жүйесінде 2016 жылғы 11 ақпанда жарияланған):</w:t>
      </w:r>
    </w:p>
    <w:bookmarkEnd w:id="28"/>
    <w:bookmarkStart w:name="z135" w:id="2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9"/>
    <w:bookmarkStart w:name="z136" w:id="30"/>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комитетінің төрағасы және облыстардың, республикалық маңызы бар қалалардың және астананың полиция департаменттері бастықтары ішкі істер органдарының жеке құрамының осы бұйрықты зерделуін қамтамасыз етсін";</w:t>
      </w:r>
    </w:p>
    <w:bookmarkEnd w:id="30"/>
    <w:bookmarkStart w:name="z137" w:id="31"/>
    <w:p>
      <w:pPr>
        <w:spacing w:after="0"/>
        <w:ind w:left="0"/>
        <w:jc w:val="both"/>
      </w:pPr>
      <w:r>
        <w:rPr>
          <w:rFonts w:ascii="Times New Roman"/>
          <w:b w:val="false"/>
          <w:i w:val="false"/>
          <w:color w:val="000000"/>
          <w:sz w:val="28"/>
        </w:rPr>
        <w:t xml:space="preserve">
      көрсетілген бұйрықпен бекітілген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9" w:id="32"/>
    <w:p>
      <w:pPr>
        <w:spacing w:after="0"/>
        <w:ind w:left="0"/>
        <w:jc w:val="both"/>
      </w:pPr>
      <w:r>
        <w:rPr>
          <w:rFonts w:ascii="Times New Roman"/>
          <w:b w:val="false"/>
          <w:i w:val="false"/>
          <w:color w:val="000000"/>
          <w:sz w:val="28"/>
        </w:rPr>
        <w:t>
      "1-тарау. Жалпы ережелер";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41" w:id="33"/>
    <w:p>
      <w:pPr>
        <w:spacing w:after="0"/>
        <w:ind w:left="0"/>
        <w:jc w:val="both"/>
      </w:pPr>
      <w:r>
        <w:rPr>
          <w:rFonts w:ascii="Times New Roman"/>
          <w:b w:val="false"/>
          <w:i w:val="false"/>
          <w:color w:val="000000"/>
          <w:sz w:val="28"/>
        </w:rPr>
        <w:t>
      "2. Әкімшілік учаске – бұл қалалық немесе ауылдық жер аумағы, оған қалалық, аудандық ішкі істер органы (бұлан әрі - қалалық, аудандық орган) бастығының (оның міндетін атқаратын адамның) бұйрығымен учаскелік инспектор бекітіледі. Қызмет көрсетілетін әкімшілік учаске шекарасының өлшемдерін және учаскелік полиция пунктінің (бұдан әрі – УПП) штат санын қалалық, аудандық орган бастығы анықтайды. Қалалық жерде УПП кемінде 7 әкімшілік учаскені біріктіреді, ауылдық жерде әрбір елді мекенге – бір УПП.";</w:t>
      </w:r>
    </w:p>
    <w:bookmarkEnd w:id="33"/>
    <w:bookmarkStart w:name="z142" w:id="34"/>
    <w:p>
      <w:pPr>
        <w:spacing w:after="0"/>
        <w:ind w:left="0"/>
        <w:jc w:val="both"/>
      </w:pPr>
      <w:r>
        <w:rPr>
          <w:rFonts w:ascii="Times New Roman"/>
          <w:b w:val="false"/>
          <w:i w:val="false"/>
          <w:color w:val="000000"/>
          <w:sz w:val="28"/>
        </w:rPr>
        <w:t>
      3. Әкімшілік учаскеге қалалық, аудандық орган бастығының (оның міндетін атқаратын адамның) бұйрығымен реттік нөмір беріледі. Жаңадан тағайындалған учаскелік инспектордың әкімшілік учаскені қабылдауы қалалық, аудандық орган бастығы орынбасарының немесе жергілікті полиция қызметі (бұдан әрі – ЖПҚ) бастығының қатысуымен жүргізіледі.</w:t>
      </w:r>
    </w:p>
    <w:bookmarkEnd w:id="34"/>
    <w:p>
      <w:pPr>
        <w:spacing w:after="0"/>
        <w:ind w:left="0"/>
        <w:jc w:val="both"/>
      </w:pPr>
      <w:r>
        <w:rPr>
          <w:rFonts w:ascii="Times New Roman"/>
          <w:b w:val="false"/>
          <w:i w:val="false"/>
          <w:color w:val="000000"/>
          <w:sz w:val="28"/>
        </w:rPr>
        <w:t>
      Әкімшілік учаскені қабылдаудың мақсаты учаскелік инспекторды әкімшілік учаскенің шекаралары және ерекшеліктерімен, онда туындайтын жедел ахуалмен таныстыру, оны жергілікті мемлекеттік басқару органдарының лауазымдық адамдарына – қажеттілік бойынша учаскеде орналасқан кәсіпорындар, мекемелер мен ұйымдар басшыларына ұсыну.</w:t>
      </w:r>
    </w:p>
    <w:p>
      <w:pPr>
        <w:spacing w:after="0"/>
        <w:ind w:left="0"/>
        <w:jc w:val="both"/>
      </w:pPr>
      <w:r>
        <w:rPr>
          <w:rFonts w:ascii="Times New Roman"/>
          <w:b w:val="false"/>
          <w:i w:val="false"/>
          <w:color w:val="000000"/>
          <w:sz w:val="28"/>
        </w:rPr>
        <w:t xml:space="preserve">
      Әкімшілік учаскені қабылдау және тапсыру фактісі туралы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учаске паспортында тиісті жазба жазылады.</w:t>
      </w:r>
    </w:p>
    <w:p>
      <w:pPr>
        <w:spacing w:after="0"/>
        <w:ind w:left="0"/>
        <w:jc w:val="both"/>
      </w:pPr>
      <w:r>
        <w:rPr>
          <w:rFonts w:ascii="Times New Roman"/>
          <w:b w:val="false"/>
          <w:i w:val="false"/>
          <w:color w:val="000000"/>
          <w:sz w:val="28"/>
        </w:rPr>
        <w:t>
      Әкімшілік учаскелердің шекараларын халықтың тығыздығы және санын, сондай-ақ ауылдық жердегі елді мекендердің ара қашықтығын ескере отырып, қалалық, аудандық орган бастығы (оның міндетін атқаратын адам)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4" w:id="35"/>
    <w:p>
      <w:pPr>
        <w:spacing w:after="0"/>
        <w:ind w:left="0"/>
        <w:jc w:val="both"/>
      </w:pPr>
      <w:r>
        <w:rPr>
          <w:rFonts w:ascii="Times New Roman"/>
          <w:b w:val="false"/>
          <w:i w:val="false"/>
          <w:color w:val="000000"/>
          <w:sz w:val="28"/>
        </w:rPr>
        <w:t>
      "6. Учаскелік инспектордың қызметте көп уақыт (бес жұмыс күнінен артық) болмауы (бос тұруы, демалыста болуы, сырқаты, іссапарда болуы және тағы басқалар) кезеңінде әкімшілік учаскеге қалалық, аудандық орган бастығының (оның міндетін атқаратын адамның) бұйрығына сәйкес іргелес әкімшілік учаскенің учаскелік инспекторы қызмет көрсетеді.";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6" w:id="36"/>
    <w:p>
      <w:pPr>
        <w:spacing w:after="0"/>
        <w:ind w:left="0"/>
        <w:jc w:val="both"/>
      </w:pPr>
      <w:r>
        <w:rPr>
          <w:rFonts w:ascii="Times New Roman"/>
          <w:b w:val="false"/>
          <w:i w:val="false"/>
          <w:color w:val="000000"/>
          <w:sz w:val="28"/>
        </w:rPr>
        <w:t>
      "2-тарау. УПП жұмысын ұйымдастыру тәртібі";</w:t>
      </w:r>
    </w:p>
    <w:bookmarkEnd w:id="36"/>
    <w:bookmarkStart w:name="z147" w:id="37"/>
    <w:p>
      <w:pPr>
        <w:spacing w:after="0"/>
        <w:ind w:left="0"/>
        <w:jc w:val="both"/>
      </w:pPr>
      <w:r>
        <w:rPr>
          <w:rFonts w:ascii="Times New Roman"/>
          <w:b w:val="false"/>
          <w:i w:val="false"/>
          <w:color w:val="000000"/>
          <w:sz w:val="28"/>
        </w:rPr>
        <w:t>
      мынадай редакциядағы 8-1, 8-2 және 8-3-тармақтармен толықтырылсын:</w:t>
      </w:r>
    </w:p>
    <w:bookmarkEnd w:id="37"/>
    <w:bookmarkStart w:name="z148" w:id="38"/>
    <w:p>
      <w:pPr>
        <w:spacing w:after="0"/>
        <w:ind w:left="0"/>
        <w:jc w:val="both"/>
      </w:pPr>
      <w:r>
        <w:rPr>
          <w:rFonts w:ascii="Times New Roman"/>
          <w:b w:val="false"/>
          <w:i w:val="false"/>
          <w:color w:val="000000"/>
          <w:sz w:val="28"/>
        </w:rPr>
        <w:t>
      "8-1. УПП жеке тұрған ғимаратта орналасады, ал кәсіпорындар, ұйымдармен бір ғимаратта немесе тұрғын үйлерде орналасуы кезінде жеке кіреберісі болуы тиіс. Бұл ретте, УПП әкімшілік учаске (шағын аудан) орталығында орналасады.</w:t>
      </w:r>
    </w:p>
    <w:bookmarkEnd w:id="38"/>
    <w:bookmarkStart w:name="z149" w:id="39"/>
    <w:p>
      <w:pPr>
        <w:spacing w:after="0"/>
        <w:ind w:left="0"/>
        <w:jc w:val="both"/>
      </w:pPr>
      <w:r>
        <w:rPr>
          <w:rFonts w:ascii="Times New Roman"/>
          <w:b w:val="false"/>
          <w:i w:val="false"/>
          <w:color w:val="000000"/>
          <w:sz w:val="28"/>
        </w:rPr>
        <w:t xml:space="preserve">
      8-2. УПП сыртында халық үшін көрінетін жерде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учаскелік полиция пунктінің жарық түсіретін таблосының нобайы, сондай-ақ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учаскелік полиция пунктінің және қалалық, аудандық органның кезекші бөлімінің телефондарын көрсете отырып, азаматтарды қабылдау күні мен уақыты туралы учаскелік полиция пунктінің жұмыс кестесі маңдайшасының нобайы орналастырылады.</w:t>
      </w:r>
    </w:p>
    <w:bookmarkEnd w:id="39"/>
    <w:bookmarkStart w:name="z150" w:id="40"/>
    <w:p>
      <w:pPr>
        <w:spacing w:after="0"/>
        <w:ind w:left="0"/>
        <w:jc w:val="both"/>
      </w:pPr>
      <w:r>
        <w:rPr>
          <w:rFonts w:ascii="Times New Roman"/>
          <w:b w:val="false"/>
          <w:i w:val="false"/>
          <w:color w:val="000000"/>
          <w:sz w:val="28"/>
        </w:rPr>
        <w:t>
      8-3. УПП дәлізі (холлы) стендтердің нобайларымен жабдықталады:</w:t>
      </w:r>
    </w:p>
    <w:bookmarkEnd w:id="40"/>
    <w:bookmarkStart w:name="z151" w:id="4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құқықтық ақпарат;</w:t>
      </w:r>
    </w:p>
    <w:bookmarkEnd w:id="41"/>
    <w:bookmarkStart w:name="z152" w:id="42"/>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учаскелік полиция инспекторлары туралы мәлімет;</w:t>
      </w:r>
    </w:p>
    <w:bookmarkEnd w:id="42"/>
    <w:bookmarkStart w:name="z153" w:id="43"/>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әкімшілік учаске схемасы, онда учаскелік полиция инспекторлары қызмет көрсететін аймақтар шекаралары белгіленеді.";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5" w:id="44"/>
    <w:p>
      <w:pPr>
        <w:spacing w:after="0"/>
        <w:ind w:left="0"/>
        <w:jc w:val="both"/>
      </w:pPr>
      <w:r>
        <w:rPr>
          <w:rFonts w:ascii="Times New Roman"/>
          <w:b w:val="false"/>
          <w:i w:val="false"/>
          <w:color w:val="000000"/>
          <w:sz w:val="28"/>
        </w:rPr>
        <w:t>
      "3-тарау. Учаскелік инспектор мен оның көмекшісінің жұмысын ұйымдастыру тәртібі";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мындай редакцияда жазылсын:</w:t>
      </w:r>
    </w:p>
    <w:bookmarkStart w:name="z157" w:id="45"/>
    <w:p>
      <w:pPr>
        <w:spacing w:after="0"/>
        <w:ind w:left="0"/>
        <w:jc w:val="both"/>
      </w:pPr>
      <w:r>
        <w:rPr>
          <w:rFonts w:ascii="Times New Roman"/>
          <w:b w:val="false"/>
          <w:i w:val="false"/>
          <w:color w:val="000000"/>
          <w:sz w:val="28"/>
        </w:rPr>
        <w:t>
      "10. Учаскелік инспекторлар мен олардың көмекшілерінің жұмысын ұйымдастыру бойынша жалпы басшылықты қалалық, аудандық орган бастығы немесе оның орынбасары жүзеге асырады.";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159" w:id="46"/>
    <w:p>
      <w:pPr>
        <w:spacing w:after="0"/>
        <w:ind w:left="0"/>
        <w:jc w:val="both"/>
      </w:pPr>
      <w:r>
        <w:rPr>
          <w:rFonts w:ascii="Times New Roman"/>
          <w:b w:val="false"/>
          <w:i w:val="false"/>
          <w:color w:val="000000"/>
          <w:sz w:val="28"/>
        </w:rPr>
        <w:t>
      "11. Учаскелік инспекторлардың қызметін ұйымдастырушылық-әдістемелік қамтамасыз етуді және бақылауды Ішкі істер министрлігі, астананың, республикалық маңызы бар қалалардың, облыстардың полиция департаменттері және қалалық, аудандық органдар жүзеге асырады, олар:";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1" w:id="47"/>
    <w:p>
      <w:pPr>
        <w:spacing w:after="0"/>
        <w:ind w:left="0"/>
        <w:jc w:val="both"/>
      </w:pPr>
      <w:r>
        <w:rPr>
          <w:rFonts w:ascii="Times New Roman"/>
          <w:b w:val="false"/>
          <w:i w:val="false"/>
          <w:color w:val="000000"/>
          <w:sz w:val="28"/>
        </w:rPr>
        <w:t>
      "12. Учаскелік инспектор мен оның көмекшісі өз жұмысын ЖПҚ бастығы бекіткен УПП-нің ай сайынғы жұмыс жоспарына сәйкес ұйымдастырады.";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63" w:id="48"/>
    <w:p>
      <w:pPr>
        <w:spacing w:after="0"/>
        <w:ind w:left="0"/>
        <w:jc w:val="both"/>
      </w:pPr>
      <w:r>
        <w:rPr>
          <w:rFonts w:ascii="Times New Roman"/>
          <w:b w:val="false"/>
          <w:i w:val="false"/>
          <w:color w:val="000000"/>
          <w:sz w:val="28"/>
        </w:rPr>
        <w:t xml:space="preserve">
      "16. УПП қызметін және әкімшілік учаскенің паспортын жүргізу тәртібін тексеруді ЖПҚ бастығы немесе оның орынбасары айына кемінде бір рет, тоқсанда кемінде бір рет қалалық, аудандық орган бастығының орынбасары және жартыжылда кемінде бір рет қалалық, аудандық орган бастығы жүзеге асырады. Тексеру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тексерушілер кітабына енгізіледі.</w:t>
      </w:r>
    </w:p>
    <w:bookmarkEnd w:id="48"/>
    <w:bookmarkStart w:name="z164" w:id="49"/>
    <w:p>
      <w:pPr>
        <w:spacing w:after="0"/>
        <w:ind w:left="0"/>
        <w:jc w:val="both"/>
      </w:pPr>
      <w:r>
        <w:rPr>
          <w:rFonts w:ascii="Times New Roman"/>
          <w:b w:val="false"/>
          <w:i w:val="false"/>
          <w:color w:val="000000"/>
          <w:sz w:val="28"/>
        </w:rPr>
        <w:t xml:space="preserve">
      17. Азаматтарды қабылдауды жүзеге асыру кезінде учаскелік инспектор мен оның көмекшісі оларға жүгінген адамдар туралы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азаматтарды қабылдауды есепке алу журналына жазады.</w:t>
      </w:r>
    </w:p>
    <w:bookmarkEnd w:id="49"/>
    <w:p>
      <w:pPr>
        <w:spacing w:after="0"/>
        <w:ind w:left="0"/>
        <w:jc w:val="both"/>
      </w:pPr>
      <w:r>
        <w:rPr>
          <w:rFonts w:ascii="Times New Roman"/>
          <w:b w:val="false"/>
          <w:i w:val="false"/>
          <w:color w:val="000000"/>
          <w:sz w:val="28"/>
        </w:rPr>
        <w:t>
      Азаматтарды қабылдау кестесін қалалық, аудандық орган бастығы (оның міндетін атқаратын адам)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bookmarkStart w:name="z166" w:id="50"/>
    <w:p>
      <w:pPr>
        <w:spacing w:after="0"/>
        <w:ind w:left="0"/>
        <w:jc w:val="both"/>
      </w:pPr>
      <w:r>
        <w:rPr>
          <w:rFonts w:ascii="Times New Roman"/>
          <w:b w:val="false"/>
          <w:i w:val="false"/>
          <w:color w:val="000000"/>
          <w:sz w:val="28"/>
        </w:rPr>
        <w:t>
      "20. Қалалық, аудандық орган бастығының орынбасары (не ЖПҚ бастығы):".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69" w:id="51"/>
    <w:p>
      <w:pPr>
        <w:spacing w:after="0"/>
        <w:ind w:left="0"/>
        <w:jc w:val="both"/>
      </w:pPr>
      <w:r>
        <w:rPr>
          <w:rFonts w:ascii="Times New Roman"/>
          <w:b w:val="false"/>
          <w:i w:val="false"/>
          <w:color w:val="000000"/>
          <w:sz w:val="28"/>
        </w:rPr>
        <w:t>
      "4-тарау. Профилактикалық бақылау жүргізу";</w:t>
      </w:r>
    </w:p>
    <w:bookmarkEnd w:id="51"/>
    <w:bookmarkStart w:name="z170" w:id="52"/>
    <w:p>
      <w:pPr>
        <w:spacing w:after="0"/>
        <w:ind w:left="0"/>
        <w:jc w:val="both"/>
      </w:pPr>
      <w:r>
        <w:rPr>
          <w:rFonts w:ascii="Times New Roman"/>
          <w:b w:val="false"/>
          <w:i w:val="false"/>
          <w:color w:val="000000"/>
          <w:sz w:val="28"/>
        </w:rPr>
        <w:t>
      26-тармақ мынадай редакцияда жазылсын:</w:t>
      </w:r>
    </w:p>
    <w:bookmarkEnd w:id="52"/>
    <w:bookmarkStart w:name="z171" w:id="53"/>
    <w:p>
      <w:pPr>
        <w:spacing w:after="0"/>
        <w:ind w:left="0"/>
        <w:jc w:val="both"/>
      </w:pPr>
      <w:r>
        <w:rPr>
          <w:rFonts w:ascii="Times New Roman"/>
          <w:b w:val="false"/>
          <w:i w:val="false"/>
          <w:color w:val="000000"/>
          <w:sz w:val="28"/>
        </w:rPr>
        <w:t>
      "26. Профилактикаланатын адамдар санатына арналған материалдар ІІО үй-жайында не қалалық, аудандық орган бастығының (оның міндетін атқаратын адамның) бұйрығына сәйкес УПП-да сақталады. Материалдарды ІІО үй-жайында сақтаған кезде, олардың жүргізілуін бақылау ЖПҚ учаскелік инспекторларды басқару бөлінісі инспекторларының біреуіне жүктеледі.";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73" w:id="54"/>
    <w:p>
      <w:pPr>
        <w:spacing w:after="0"/>
        <w:ind w:left="0"/>
        <w:jc w:val="both"/>
      </w:pPr>
      <w:r>
        <w:rPr>
          <w:rFonts w:ascii="Times New Roman"/>
          <w:b w:val="false"/>
          <w:i w:val="false"/>
          <w:color w:val="000000"/>
          <w:sz w:val="28"/>
        </w:rPr>
        <w:t>
      "5-тарау. Учаскелік инспекторлардың халықпен есеп беру кездесулері".</w:t>
      </w:r>
    </w:p>
    <w:bookmarkEnd w:id="54"/>
    <w:bookmarkStart w:name="z174" w:id="55"/>
    <w:p>
      <w:pPr>
        <w:spacing w:after="0"/>
        <w:ind w:left="0"/>
        <w:jc w:val="both"/>
      </w:pPr>
      <w:r>
        <w:rPr>
          <w:rFonts w:ascii="Times New Roman"/>
          <w:b w:val="false"/>
          <w:i w:val="false"/>
          <w:color w:val="000000"/>
          <w:sz w:val="28"/>
        </w:rPr>
        <w:t xml:space="preserve">
      6) "Қазақстан Республикасы ішкі істер органдарының әйелдерді зорлық-зомбылықтан қорғау жөніндегі бөлімшелерінің жұмысын ұйымдастыру жөніндегі қағидаларды бекіту туралы" Ішкі істер министрінің 2015 жылғы 29 желтоқсандағы № 1097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12948 болып тіркелген, "Әділет" ақпараттық құқықтық жүйесінде 2016 жылғы 8 ақпанда жарияланған):</w:t>
      </w:r>
    </w:p>
    <w:bookmarkEnd w:id="55"/>
    <w:bookmarkStart w:name="z175" w:id="5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6"/>
    <w:bookmarkStart w:name="z176" w:id="57"/>
    <w:p>
      <w:pPr>
        <w:spacing w:after="0"/>
        <w:ind w:left="0"/>
        <w:jc w:val="both"/>
      </w:pPr>
      <w:r>
        <w:rPr>
          <w:rFonts w:ascii="Times New Roman"/>
          <w:b w:val="false"/>
          <w:i w:val="false"/>
          <w:color w:val="000000"/>
          <w:sz w:val="28"/>
        </w:rPr>
        <w:t>
      "3. Қазақстан Республикасы Ішкі істер министрлігі Әкімшілік полиция комитетінің төрағасы және облыстардың, республикалық маңызы бар қалалардың және астананың, Көліктегі полиция департаменттерінің бастықтары осы бұйрықты ішкі істер органдары жеке құрамының зерделеуін қамтамасыз етсін.".</w:t>
      </w:r>
    </w:p>
    <w:bookmarkEnd w:id="57"/>
    <w:bookmarkStart w:name="z177" w:id="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iшкi iстер органдарының әйелдерді зорлық-зомбылықтан қорғау жөніндегі бөлімшелерінің жұмысын ұйымдастыру жөнiндегi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79" w:id="59"/>
    <w:p>
      <w:pPr>
        <w:spacing w:after="0"/>
        <w:ind w:left="0"/>
        <w:jc w:val="both"/>
      </w:pPr>
      <w:r>
        <w:rPr>
          <w:rFonts w:ascii="Times New Roman"/>
          <w:b w:val="false"/>
          <w:i w:val="false"/>
          <w:color w:val="000000"/>
          <w:sz w:val="28"/>
        </w:rPr>
        <w:t>
      "1-тарау. Жалпы ережелер";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1" w:id="60"/>
    <w:p>
      <w:pPr>
        <w:spacing w:after="0"/>
        <w:ind w:left="0"/>
        <w:jc w:val="both"/>
      </w:pPr>
      <w:r>
        <w:rPr>
          <w:rFonts w:ascii="Times New Roman"/>
          <w:b w:val="false"/>
          <w:i w:val="false"/>
          <w:color w:val="000000"/>
          <w:sz w:val="28"/>
        </w:rPr>
        <w:t>
      "2-тарау. Әйелдерді зорлық-зомбылықтан қорғау жөніндегі бөлiністерінің қызметін ұйымдастыру тәртібі";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3" w:id="61"/>
    <w:p>
      <w:pPr>
        <w:spacing w:after="0"/>
        <w:ind w:left="0"/>
        <w:jc w:val="both"/>
      </w:pPr>
      <w:r>
        <w:rPr>
          <w:rFonts w:ascii="Times New Roman"/>
          <w:b w:val="false"/>
          <w:i w:val="false"/>
          <w:color w:val="000000"/>
          <w:sz w:val="28"/>
        </w:rPr>
        <w:t>
      "4. Әйелдерді зорлық-зомбылықтан қорғау жөніндегі бөліністер қызметкерлерінің жұмысы Полиция департаменті және Көліктегі полиция департаменті (бұдан әрі – ПД, КПД), қалалық, аудандық орган бастығының әкімшілік полицияға жетекшілік ететін орынбасары бекіткен тоқсандық жоспарларға сәйкес ұйымдастырылады.";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185" w:id="62"/>
    <w:p>
      <w:pPr>
        <w:spacing w:after="0"/>
        <w:ind w:left="0"/>
        <w:jc w:val="both"/>
      </w:pPr>
      <w:r>
        <w:rPr>
          <w:rFonts w:ascii="Times New Roman"/>
          <w:b w:val="false"/>
          <w:i w:val="false"/>
          <w:color w:val="000000"/>
          <w:sz w:val="28"/>
        </w:rPr>
        <w:t>
      "6. Қазақстан Республикасы Iшкi істер министрлігінің (бұдан әрі – ІІМ), ПД, КПД, қалалық, аудандық органның әйелдерді зорлық-зомбылықтан қорғау жөніндегі бөліністері қызметкерлерінің жұмысын ұйымдастыруға жауапты лауазымды адамдарына:";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7" w:id="63"/>
    <w:p>
      <w:pPr>
        <w:spacing w:after="0"/>
        <w:ind w:left="0"/>
        <w:jc w:val="both"/>
      </w:pPr>
      <w:r>
        <w:rPr>
          <w:rFonts w:ascii="Times New Roman"/>
          <w:b w:val="false"/>
          <w:i w:val="false"/>
          <w:color w:val="000000"/>
          <w:sz w:val="28"/>
        </w:rPr>
        <w:t>
      "3-тарау. Әйелдерді зорлық-зомбылықтан қорғау жөніндегі бөлiністер қызметінің нәтижелері туралы есеп";</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9" w:id="64"/>
    <w:p>
      <w:pPr>
        <w:spacing w:after="0"/>
        <w:ind w:left="0"/>
        <w:jc w:val="both"/>
      </w:pPr>
      <w:r>
        <w:rPr>
          <w:rFonts w:ascii="Times New Roman"/>
          <w:b w:val="false"/>
          <w:i w:val="false"/>
          <w:color w:val="000000"/>
          <w:sz w:val="28"/>
        </w:rPr>
        <w:t>
      "7. Әйелдерді зорлық-зомбылықтан қорғау жөніндегі аумақтық бөлiністер қызметiнiң нәтижелерi туралы тоқсан сайынғы ақпарат баяндау жазбамен ресімделеді, ол есеп беру кезеңiнен кейiнгi айдың 5-і күніне ПД, КПД-ге ұсынылады.";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191" w:id="65"/>
    <w:p>
      <w:pPr>
        <w:spacing w:after="0"/>
        <w:ind w:left="0"/>
        <w:jc w:val="both"/>
      </w:pPr>
      <w:r>
        <w:rPr>
          <w:rFonts w:ascii="Times New Roman"/>
          <w:b w:val="false"/>
          <w:i w:val="false"/>
          <w:color w:val="000000"/>
          <w:sz w:val="28"/>
        </w:rPr>
        <w:t>
      "8. Жиынтық баяндау жазбалары есеп беру кезеңiнен кейiнгi айдың 10-ы күніне Қазақстан Республикасы Ішкі істер министрлігі Әкімшілік полиция комитетіне жолданады. Баяндау жазбаға қызметті жетекшілік ететін ПД, КПД бастығының орынбасары қол қояды және мынадай қызмет бағыттары бойынша ақпаратты қамтуы тиіс:";</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3" w:id="66"/>
    <w:p>
      <w:pPr>
        <w:spacing w:after="0"/>
        <w:ind w:left="0"/>
        <w:jc w:val="both"/>
      </w:pPr>
      <w:r>
        <w:rPr>
          <w:rFonts w:ascii="Times New Roman"/>
          <w:b w:val="false"/>
          <w:i w:val="false"/>
          <w:color w:val="000000"/>
          <w:sz w:val="28"/>
        </w:rPr>
        <w:t>
      "9. Әйелдерді зорлық-зомбылықтан қорғау жөніндегі бөліністердің жұмыс нәтижелері тоқсан сайын ІІД, Көліктегі ІІД бастығы немесе олардың орынбасарлары жанындағы жедел кеңесте қаралады.".</w:t>
      </w:r>
    </w:p>
    <w:bookmarkEnd w:id="66"/>
    <w:bookmarkStart w:name="z194" w:id="67"/>
    <w:p>
      <w:pPr>
        <w:spacing w:after="0"/>
        <w:ind w:left="0"/>
        <w:jc w:val="both"/>
      </w:pPr>
      <w:r>
        <w:rPr>
          <w:rFonts w:ascii="Times New Roman"/>
          <w:b w:val="false"/>
          <w:i w:val="false"/>
          <w:color w:val="000000"/>
          <w:sz w:val="28"/>
        </w:rPr>
        <w:t xml:space="preserve">
      7) "Ішкі істер органдарының кәмелетке толмағандардың істері жөніндегі учаскелік полиция инспекторларының қызметін ұйымдастыру қағидаларын бекіту туралы" Ішкі істер министрінің 2015 жылғы 29 желтоқсандағы № 1098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12953 болып тіркелген, "Әділет" ақпараттық құқықтық жүйесінде 2016 жылғы 8 ақпанда жарияланған):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6" w:id="68"/>
    <w:p>
      <w:pPr>
        <w:spacing w:after="0"/>
        <w:ind w:left="0"/>
        <w:jc w:val="both"/>
      </w:pPr>
      <w:r>
        <w:rPr>
          <w:rFonts w:ascii="Times New Roman"/>
          <w:b w:val="false"/>
          <w:i w:val="false"/>
          <w:color w:val="000000"/>
          <w:sz w:val="28"/>
        </w:rPr>
        <w:t>
      "2. Қазақстан Республикасы Ішкі істер министрлігі Әкімшілік полиция комитетінің төрағасы және облыстардың, республикалық маңызы бар қалалардың және астананың, Көліктегі ішкі істер департаменттерінің бастықтары осы бұйрықты ішкі істер органдары жеке құрамының зерделеуін қамтамасыз етсін.";</w:t>
      </w:r>
    </w:p>
    <w:bookmarkEnd w:id="68"/>
    <w:bookmarkStart w:name="z197" w:id="69"/>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кәмелетке толмағандардың істері жөніндегі учаскелік полиция инспекторларының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99" w:id="70"/>
    <w:p>
      <w:pPr>
        <w:spacing w:after="0"/>
        <w:ind w:left="0"/>
        <w:jc w:val="both"/>
      </w:pPr>
      <w:r>
        <w:rPr>
          <w:rFonts w:ascii="Times New Roman"/>
          <w:b w:val="false"/>
          <w:i w:val="false"/>
          <w:color w:val="000000"/>
          <w:sz w:val="28"/>
        </w:rPr>
        <w:t>
      "1-тарау. Жалпы ережелер";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201" w:id="71"/>
    <w:p>
      <w:pPr>
        <w:spacing w:after="0"/>
        <w:ind w:left="0"/>
        <w:jc w:val="both"/>
      </w:pPr>
      <w:r>
        <w:rPr>
          <w:rFonts w:ascii="Times New Roman"/>
          <w:b w:val="false"/>
          <w:i w:val="false"/>
          <w:color w:val="000000"/>
          <w:sz w:val="28"/>
        </w:rPr>
        <w:t>
      "3. Әкімшілік учаске – қалалық, аудандық ішкі істер органы (бұдан әрі - қалалық, аудандық орган) бастығының (оның міндетін атқаратын адам) бұйрығымен КТІ УПИ бекітілетін қалалық немесе ауылдық жердің аумағы. Әкімшілік учаске шекарасының өлшемдерін қалалық, аудандық орган бастығы айқындайды.";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3" w:id="72"/>
    <w:p>
      <w:pPr>
        <w:spacing w:after="0"/>
        <w:ind w:left="0"/>
        <w:jc w:val="both"/>
      </w:pPr>
      <w:r>
        <w:rPr>
          <w:rFonts w:ascii="Times New Roman"/>
          <w:b w:val="false"/>
          <w:i w:val="false"/>
          <w:color w:val="000000"/>
          <w:sz w:val="28"/>
        </w:rPr>
        <w:t xml:space="preserve">
      "4. Әкімшілік учаскеге қалалық, аудандық орган (Көліктегі ІІО) бастығының (оның міндетін атқаратын адам) бұйрығымен реттік нөмір беріледі. Жаңадан тағайындалған КТІ УПИ-дің әкімшілік учаскені қабылдауы аудандық (қалалық, қаладағы аудандық) жергілікті полиция қызметі (бұдан әрі – ЖПҚ) (Көліктегі ІІО) бастығының немесе оның орынбасарының қатысуымен жүргізіледі. Әкімшілік учаскені қабылдау және тапсыру фактісі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учаскенің паспортында тиісті жазба жүргізіледі.";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205" w:id="73"/>
    <w:p>
      <w:pPr>
        <w:spacing w:after="0"/>
        <w:ind w:left="0"/>
        <w:jc w:val="both"/>
      </w:pPr>
      <w:r>
        <w:rPr>
          <w:rFonts w:ascii="Times New Roman"/>
          <w:b w:val="false"/>
          <w:i w:val="false"/>
          <w:color w:val="000000"/>
          <w:sz w:val="28"/>
        </w:rPr>
        <w:t>
      "5. КТІ УПИ білім беру ұйымына қалалық, аудандық орган бастығының (оның міндетін атқаратын адамның) бұйрығымен бекітіледі.";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7" w:id="74"/>
    <w:p>
      <w:pPr>
        <w:spacing w:after="0"/>
        <w:ind w:left="0"/>
        <w:jc w:val="both"/>
      </w:pPr>
      <w:r>
        <w:rPr>
          <w:rFonts w:ascii="Times New Roman"/>
          <w:b w:val="false"/>
          <w:i w:val="false"/>
          <w:color w:val="000000"/>
          <w:sz w:val="28"/>
        </w:rPr>
        <w:t>
      "6. КТІ УПИ қызметте ұзақ уақыт болмаған кезеңде (30 жұмыс күнінен астам) әкімшілік учаскеге (білім беру ұйымына) қалалық, аудандық орган бастығының (оның міндетін атқаратын адамның) бұйрығы негізінде әкімшілік учаскеге іргелес орналасқан КТІ УПИ қызмет көрсетеді.";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9" w:id="75"/>
    <w:p>
      <w:pPr>
        <w:spacing w:after="0"/>
        <w:ind w:left="0"/>
        <w:jc w:val="both"/>
      </w:pPr>
      <w:r>
        <w:rPr>
          <w:rFonts w:ascii="Times New Roman"/>
          <w:b w:val="false"/>
          <w:i w:val="false"/>
          <w:color w:val="000000"/>
          <w:sz w:val="28"/>
        </w:rPr>
        <w:t>
      "2-тарау. КТІБ УПИ жұмысын ұйымдастыру тәртібі";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211" w:id="76"/>
    <w:p>
      <w:pPr>
        <w:spacing w:after="0"/>
        <w:ind w:left="0"/>
        <w:jc w:val="both"/>
      </w:pPr>
      <w:r>
        <w:rPr>
          <w:rFonts w:ascii="Times New Roman"/>
          <w:b w:val="false"/>
          <w:i w:val="false"/>
          <w:color w:val="000000"/>
          <w:sz w:val="28"/>
        </w:rPr>
        <w:t>
      "9. КТІ УПИ өзінің жұмысын КТІБ жұмыс жоспарларына сәйкес ұйымдастырады. Жоспарланған іс-шаралар, қалалық, аудандық орган басшылығынан алынған тапсырмалар туралы жұмыс дәптеріне күн сайын жазба жүргізеді.";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3" w:id="77"/>
    <w:p>
      <w:pPr>
        <w:spacing w:after="0"/>
        <w:ind w:left="0"/>
        <w:jc w:val="both"/>
      </w:pPr>
      <w:r>
        <w:rPr>
          <w:rFonts w:ascii="Times New Roman"/>
          <w:b w:val="false"/>
          <w:i w:val="false"/>
          <w:color w:val="000000"/>
          <w:sz w:val="28"/>
        </w:rPr>
        <w:t>
      "3-тарау. Білім беру ұйымдарының білім алушылары арасында құқық бұзушылықтар профилактикасын ұйымдастыру";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215" w:id="78"/>
    <w:p>
      <w:pPr>
        <w:spacing w:after="0"/>
        <w:ind w:left="0"/>
        <w:jc w:val="both"/>
      </w:pPr>
      <w:r>
        <w:rPr>
          <w:rFonts w:ascii="Times New Roman"/>
          <w:b w:val="false"/>
          <w:i w:val="false"/>
          <w:color w:val="000000"/>
          <w:sz w:val="28"/>
        </w:rPr>
        <w:t>
      "15. Білім беру ұйымына бекітілген КТІ УПИ-дің білім беру ұйымдарының білім алушылары арасындағы жұмысы білім беру ұйымдарының педагогикалық ұжымдарымен өзара іс-қимыл жасасуда және білім беру ұйымының басшысы және қалалық, аудандық орган бастығының орынбасары (не ЖПҚ бастығы) бекіткен әр оқу тоқсанына құрылған бірлескен іс-шаралар жоспарына сәйкес құрылады.";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17" w:id="79"/>
    <w:p>
      <w:pPr>
        <w:spacing w:after="0"/>
        <w:ind w:left="0"/>
        <w:jc w:val="both"/>
      </w:pPr>
      <w:r>
        <w:rPr>
          <w:rFonts w:ascii="Times New Roman"/>
          <w:b w:val="false"/>
          <w:i w:val="false"/>
          <w:color w:val="000000"/>
          <w:sz w:val="28"/>
        </w:rPr>
        <w:t>
      "4-тарау. Аумақтық ІІО КТІБ жұмысын ұйымдастыру";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19" w:id="80"/>
    <w:p>
      <w:pPr>
        <w:spacing w:after="0"/>
        <w:ind w:left="0"/>
        <w:jc w:val="both"/>
      </w:pPr>
      <w:r>
        <w:rPr>
          <w:rFonts w:ascii="Times New Roman"/>
          <w:b w:val="false"/>
          <w:i w:val="false"/>
          <w:color w:val="000000"/>
          <w:sz w:val="28"/>
        </w:rPr>
        <w:t>
      "5-тарау. Кәмелетке толмағандармен жұмысты ұйымдастыру";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21" w:id="81"/>
    <w:p>
      <w:pPr>
        <w:spacing w:after="0"/>
        <w:ind w:left="0"/>
        <w:jc w:val="both"/>
      </w:pPr>
      <w:r>
        <w:rPr>
          <w:rFonts w:ascii="Times New Roman"/>
          <w:b w:val="false"/>
          <w:i w:val="false"/>
          <w:color w:val="000000"/>
          <w:sz w:val="28"/>
        </w:rPr>
        <w:t xml:space="preserve">
      36. Растайтын материалдар ұсынылғаннан кейін ІІО-ға есепке қою немесе есептен шығару (кәмелетке толмағандарды,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ата-анасын, заңды өкілдерін) туралы КТІ УПИ баянатына қалалық, аудандық орган бастығының орынбасары (не ЖПҚ бастығы) бұрыштама қояды. Көрсетілген басшылар тоқсанына кемінде бір рет ІІО есептерін жүргізу тәртібін тексеруге, тексерушілер парағына жазба жазуға міндетті.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23" w:id="82"/>
    <w:p>
      <w:pPr>
        <w:spacing w:after="0"/>
        <w:ind w:left="0"/>
        <w:jc w:val="both"/>
      </w:pPr>
      <w:r>
        <w:rPr>
          <w:rFonts w:ascii="Times New Roman"/>
          <w:b w:val="false"/>
          <w:i w:val="false"/>
          <w:color w:val="000000"/>
          <w:sz w:val="28"/>
        </w:rPr>
        <w:t>
      "7-тарау. Кәмелетке толмағандар арасында құқық бұзушылықтар профилактикасы мәселелері бойынша ІІО қызметтерімен КТІ УПИ-дің өзара іс-қимыл жасасу тәртібі".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учаскелік полиция</w:t>
            </w:r>
            <w:r>
              <w:br/>
            </w:r>
            <w:r>
              <w:rPr>
                <w:rFonts w:ascii="Times New Roman"/>
                <w:b w:val="false"/>
                <w:i w:val="false"/>
                <w:color w:val="000000"/>
                <w:sz w:val="20"/>
              </w:rPr>
              <w:t>инспекторлары мен олардың</w:t>
            </w:r>
            <w:r>
              <w:br/>
            </w:r>
            <w:r>
              <w:rPr>
                <w:rFonts w:ascii="Times New Roman"/>
                <w:b w:val="false"/>
                <w:i w:val="false"/>
                <w:color w:val="000000"/>
                <w:sz w:val="20"/>
              </w:rPr>
              <w:t>көмекшілерінің қызметін</w:t>
            </w:r>
            <w:r>
              <w:br/>
            </w:r>
            <w:r>
              <w:rPr>
                <w:rFonts w:ascii="Times New Roman"/>
                <w:b w:val="false"/>
                <w:i w:val="false"/>
                <w:color w:val="000000"/>
                <w:sz w:val="20"/>
              </w:rPr>
              <w:t>ұйымдастыру</w:t>
            </w:r>
            <w:r>
              <w:br/>
            </w:r>
            <w:r>
              <w:rPr>
                <w:rFonts w:ascii="Times New Roman"/>
                <w:b w:val="false"/>
                <w:i w:val="false"/>
                <w:color w:val="000000"/>
                <w:sz w:val="20"/>
              </w:rPr>
              <w:t>бойынша қағидаларға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83"/>
    <w:p>
      <w:pPr>
        <w:spacing w:after="0"/>
        <w:ind w:left="0"/>
        <w:jc w:val="left"/>
      </w:pPr>
      <w:r>
        <w:rPr>
          <w:rFonts w:ascii="Times New Roman"/>
          <w:b/>
          <w:i w:val="false"/>
          <w:color w:val="000000"/>
        </w:rPr>
        <w:t xml:space="preserve"> Учаскелік полиция пунктінің жарық түсіру таблосының эскизі </w:t>
      </w:r>
    </w:p>
    <w:bookmarkEnd w:id="83"/>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жарық түсіру таблосы, жжоғары бөлігі – сары түсті, төменгі бөлігі – көгілдір түсті, ұзындығы 2000 мм, биіктігі 1200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учаскелік полиция</w:t>
            </w:r>
            <w:r>
              <w:br/>
            </w:r>
            <w:r>
              <w:rPr>
                <w:rFonts w:ascii="Times New Roman"/>
                <w:b w:val="false"/>
                <w:i w:val="false"/>
                <w:color w:val="000000"/>
                <w:sz w:val="20"/>
              </w:rPr>
              <w:t>инспекторлары мен олардың</w:t>
            </w:r>
            <w:r>
              <w:br/>
            </w:r>
            <w:r>
              <w:rPr>
                <w:rFonts w:ascii="Times New Roman"/>
                <w:b w:val="false"/>
                <w:i w:val="false"/>
                <w:color w:val="000000"/>
                <w:sz w:val="20"/>
              </w:rPr>
              <w:t>көмекшілерінің қызметін</w:t>
            </w:r>
            <w:r>
              <w:br/>
            </w:r>
            <w:r>
              <w:rPr>
                <w:rFonts w:ascii="Times New Roman"/>
                <w:b w:val="false"/>
                <w:i w:val="false"/>
                <w:color w:val="000000"/>
                <w:sz w:val="20"/>
              </w:rPr>
              <w:t>ұйымдастыру</w:t>
            </w:r>
            <w:r>
              <w:br/>
            </w:r>
            <w:r>
              <w:rPr>
                <w:rFonts w:ascii="Times New Roman"/>
                <w:b w:val="false"/>
                <w:i w:val="false"/>
                <w:color w:val="000000"/>
                <w:sz w:val="20"/>
              </w:rPr>
              <w:t>бойынша қағидаларға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84"/>
    <w:p>
      <w:pPr>
        <w:spacing w:after="0"/>
        <w:ind w:left="0"/>
        <w:jc w:val="left"/>
      </w:pPr>
      <w:r>
        <w:rPr>
          <w:rFonts w:ascii="Times New Roman"/>
          <w:b/>
          <w:i w:val="false"/>
          <w:color w:val="000000"/>
        </w:rPr>
        <w:t xml:space="preserve"> Учаскелік полиция пунктінің жұмыс режимі тақтайшысының эскизі</w:t>
      </w:r>
    </w:p>
    <w:bookmarkEnd w:id="84"/>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кесте УПП үй-жайына кіреберісте ілінеді, ені – 400 мм, биіктігі 600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учаскелік полиция</w:t>
            </w:r>
            <w:r>
              <w:br/>
            </w:r>
            <w:r>
              <w:rPr>
                <w:rFonts w:ascii="Times New Roman"/>
                <w:b w:val="false"/>
                <w:i w:val="false"/>
                <w:color w:val="000000"/>
                <w:sz w:val="20"/>
              </w:rPr>
              <w:t>инспекторлары мен олардың</w:t>
            </w:r>
            <w:r>
              <w:br/>
            </w:r>
            <w:r>
              <w:rPr>
                <w:rFonts w:ascii="Times New Roman"/>
                <w:b w:val="false"/>
                <w:i w:val="false"/>
                <w:color w:val="000000"/>
                <w:sz w:val="20"/>
              </w:rPr>
              <w:t>көмекшілерінің</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бойынша қағидаларға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85"/>
    <w:p>
      <w:pPr>
        <w:spacing w:after="0"/>
        <w:ind w:left="0"/>
        <w:jc w:val="left"/>
      </w:pPr>
      <w:r>
        <w:rPr>
          <w:rFonts w:ascii="Times New Roman"/>
          <w:b/>
          <w:i w:val="false"/>
          <w:color w:val="000000"/>
        </w:rPr>
        <w:t xml:space="preserve"> Құқықтық ақпарат стендінің эскизі</w:t>
      </w:r>
    </w:p>
    <w:bookmarkEnd w:id="85"/>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ені – 2000 мм, биіктігі 1400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учаскелік полиция</w:t>
            </w:r>
            <w:r>
              <w:br/>
            </w:r>
            <w:r>
              <w:rPr>
                <w:rFonts w:ascii="Times New Roman"/>
                <w:b w:val="false"/>
                <w:i w:val="false"/>
                <w:color w:val="000000"/>
                <w:sz w:val="20"/>
              </w:rPr>
              <w:t>инспекторлары мен олардың</w:t>
            </w:r>
            <w:r>
              <w:br/>
            </w:r>
            <w:r>
              <w:rPr>
                <w:rFonts w:ascii="Times New Roman"/>
                <w:b w:val="false"/>
                <w:i w:val="false"/>
                <w:color w:val="000000"/>
                <w:sz w:val="20"/>
              </w:rPr>
              <w:t>көмекшілерінің қызметін</w:t>
            </w:r>
            <w:r>
              <w:br/>
            </w:r>
            <w:r>
              <w:rPr>
                <w:rFonts w:ascii="Times New Roman"/>
                <w:b w:val="false"/>
                <w:i w:val="false"/>
                <w:color w:val="000000"/>
                <w:sz w:val="20"/>
              </w:rPr>
              <w:t>ұйымдастыру</w:t>
            </w:r>
            <w:r>
              <w:br/>
            </w:r>
            <w:r>
              <w:rPr>
                <w:rFonts w:ascii="Times New Roman"/>
                <w:b w:val="false"/>
                <w:i w:val="false"/>
                <w:color w:val="000000"/>
                <w:sz w:val="20"/>
              </w:rPr>
              <w:t>бойынша қағидаларға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86"/>
    <w:p>
      <w:pPr>
        <w:spacing w:after="0"/>
        <w:ind w:left="0"/>
        <w:jc w:val="left"/>
      </w:pPr>
      <w:r>
        <w:rPr>
          <w:rFonts w:ascii="Times New Roman"/>
          <w:b/>
          <w:i w:val="false"/>
          <w:color w:val="000000"/>
        </w:rPr>
        <w:t xml:space="preserve"> Учаскелік полиция инспекторлары туралы мәлімет стендінің эскизі </w:t>
      </w:r>
    </w:p>
    <w:bookmarkEnd w:id="86"/>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"УПП-нің учаскелік полиция инспекторлары туралы мәліметтер" стендінде учаскелік полиция инспекторларының 9х12 көлемдегі түрлі түсті фотолары орналастырылады. </w:t>
      </w:r>
    </w:p>
    <w:p>
      <w:pPr>
        <w:spacing w:after="0"/>
        <w:ind w:left="0"/>
        <w:jc w:val="both"/>
      </w:pPr>
      <w:r>
        <w:rPr>
          <w:rFonts w:ascii="Times New Roman"/>
          <w:b w:val="false"/>
          <w:i w:val="false"/>
          <w:color w:val="000000"/>
          <w:sz w:val="28"/>
        </w:rPr>
        <w:t>
      Әрбір УПИ-дің суретінің астында тегі, аты-жөні, әкесінің аты (бар болса), атағы мен лауазымы және қызмет көрсететін әкімшілік учаскенің шекарасы көрсетіледі.</w:t>
      </w:r>
    </w:p>
    <w:p>
      <w:pPr>
        <w:spacing w:after="0"/>
        <w:ind w:left="0"/>
        <w:jc w:val="both"/>
      </w:pPr>
      <w:r>
        <w:rPr>
          <w:rFonts w:ascii="Times New Roman"/>
          <w:b w:val="false"/>
          <w:i w:val="false"/>
          <w:color w:val="000000"/>
          <w:sz w:val="28"/>
        </w:rPr>
        <w:t>
      Ескерту: стенд көлемі учаскелік полиция пунктіндегі УПИ штат санын ескере отырып дайындалады.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учаскелік полиция</w:t>
            </w:r>
            <w:r>
              <w:br/>
            </w:r>
            <w:r>
              <w:rPr>
                <w:rFonts w:ascii="Times New Roman"/>
                <w:b w:val="false"/>
                <w:i w:val="false"/>
                <w:color w:val="000000"/>
                <w:sz w:val="20"/>
              </w:rPr>
              <w:t>инспекторлары мен олардың</w:t>
            </w:r>
            <w:r>
              <w:br/>
            </w:r>
            <w:r>
              <w:rPr>
                <w:rFonts w:ascii="Times New Roman"/>
                <w:b w:val="false"/>
                <w:i w:val="false"/>
                <w:color w:val="000000"/>
                <w:sz w:val="20"/>
              </w:rPr>
              <w:t>көмекшілерінің қызметін</w:t>
            </w:r>
            <w:r>
              <w:br/>
            </w:r>
            <w:r>
              <w:rPr>
                <w:rFonts w:ascii="Times New Roman"/>
                <w:b w:val="false"/>
                <w:i w:val="false"/>
                <w:color w:val="000000"/>
                <w:sz w:val="20"/>
              </w:rPr>
              <w:t>ұйымдастыру</w:t>
            </w:r>
            <w:r>
              <w:br/>
            </w:r>
            <w:r>
              <w:rPr>
                <w:rFonts w:ascii="Times New Roman"/>
                <w:b w:val="false"/>
                <w:i w:val="false"/>
                <w:color w:val="000000"/>
                <w:sz w:val="20"/>
              </w:rPr>
              <w:t>бойынша қағидаларға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87"/>
    <w:p>
      <w:pPr>
        <w:spacing w:after="0"/>
        <w:ind w:left="0"/>
        <w:jc w:val="left"/>
      </w:pPr>
      <w:r>
        <w:rPr>
          <w:rFonts w:ascii="Times New Roman"/>
          <w:b/>
          <w:i w:val="false"/>
          <w:color w:val="000000"/>
        </w:rPr>
        <w:t xml:space="preserve"> Әкімшілік учаскенің стенді эскизі</w:t>
      </w:r>
    </w:p>
    <w:bookmarkEnd w:id="87"/>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ені 900 мм, биіктігі 600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