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10c84c" w14:textId="b10c84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"Республикалық бюджетке түсетін түсімдерді алуға, салықтық емес түсімдердің, негізгі капиталды сатудан түсетін түсімдердің, трансферттердің, бюджеттік кредиттерді өтеу сомаларының, мемлекеттің қаржы активтерін сатудан түсетін сомалардың, қарыздардың бюджетке артық (қате) төленген сомаларын бюджеттен қайтаруға және (немесе) есепке жатқызуға жауапты уәкілетті органдардың тізбесін бекіту туралы" Қазақстан Республикасы Қаржы министрінің 2018 жылғы 7 ақпандағы № 136 бұйрығына өзгерістер мен толықтыру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Қаржы министрінің 2018 жылғы 16 шілдедегі № 662 бұйрығы. Қазақстан Республикасының Әділет министрлігінде 2018 жылғы 31 шілдеде № 17251 болып тіркелді. Күші жойылды - Қазақстан Республикасы Қаржы министрінің 2025 жылғы 24 маусымдағы № 318 бұйрығымен.</w:t>
      </w:r>
    </w:p>
    <w:p>
      <w:pPr>
        <w:spacing w:after="0"/>
        <w:ind w:left="0"/>
        <w:jc w:val="both"/>
      </w:pPr>
      <w:r>
        <w:rPr>
          <w:rFonts w:ascii="Times New Roman"/>
          <w:b w:val="false"/>
          <w:i w:val="false"/>
          <w:color w:val="ff0000"/>
          <w:sz w:val="28"/>
        </w:rPr>
        <w:t xml:space="preserve">
      Ескерту. Күші жойылды - ҚР Қаржы министрінің 24.06.2025 </w:t>
      </w:r>
      <w:r>
        <w:rPr>
          <w:rFonts w:ascii="Times New Roman"/>
          <w:b w:val="false"/>
          <w:i w:val="false"/>
          <w:color w:val="ff0000"/>
          <w:sz w:val="28"/>
        </w:rPr>
        <w:t>№ 318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 w:id="0"/>
    <w:p>
      <w:pPr>
        <w:spacing w:after="0"/>
        <w:ind w:left="0"/>
        <w:jc w:val="both"/>
      </w:pPr>
      <w:r>
        <w:rPr>
          <w:rFonts w:ascii="Times New Roman"/>
          <w:b w:val="false"/>
          <w:i w:val="false"/>
          <w:color w:val="000000"/>
          <w:sz w:val="28"/>
        </w:rPr>
        <w:t>
      БҰЙЫРАМЫН:</w:t>
      </w:r>
    </w:p>
    <w:bookmarkEnd w:id="0"/>
    <w:bookmarkStart w:name="z2" w:id="1"/>
    <w:p>
      <w:pPr>
        <w:spacing w:after="0"/>
        <w:ind w:left="0"/>
        <w:jc w:val="both"/>
      </w:pPr>
      <w:r>
        <w:rPr>
          <w:rFonts w:ascii="Times New Roman"/>
          <w:b w:val="false"/>
          <w:i w:val="false"/>
          <w:color w:val="000000"/>
          <w:sz w:val="28"/>
        </w:rPr>
        <w:t xml:space="preserve">
      1. "Республикалық бюджетке түсетін түсімдерді алуға, салықтық емес түсімдердің, негізгі капиталды сатудан түсетін түсімдердің, трансферттердің, бюджеттік кредиттерді өтеу сомаларының, мемлекеттің қаржы активтерін сатудан түсетін сомалардың, қарыздардың бюджетке артық (қате) төленген сомаларын бюджеттен қайтаруға және (немесе) есепке жатқызуға жауапты уәкілетті органдардың тізбесін бекіту туралы" Қазақстан Республикасы Қаржы министрінің 2018 жылғы 7 ақпандағы № 136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16423 болып тіркелген, Қазақстан Республикасының Нормативтік құқықтық актілердің эталондық бақылау банкінде 2018 жылғы 16 наурызда жарияланған) мынадай өзгерістер мен толықтыру енгізілсін:</w:t>
      </w:r>
    </w:p>
    <w:bookmarkEnd w:id="1"/>
    <w:bookmarkStart w:name="z3" w:id="2"/>
    <w:p>
      <w:pPr>
        <w:spacing w:after="0"/>
        <w:ind w:left="0"/>
        <w:jc w:val="both"/>
      </w:pPr>
      <w:r>
        <w:rPr>
          <w:rFonts w:ascii="Times New Roman"/>
          <w:b w:val="false"/>
          <w:i w:val="false"/>
          <w:color w:val="000000"/>
          <w:sz w:val="28"/>
        </w:rPr>
        <w:t xml:space="preserve">
      көрсетілген бұйрықпен бекітілген Республикалық бюджетке түсетін түсімдерді алуға, салықтық емес түсімдердің, негізгі капиталды сатудан түсетін түсімдердің, трансферттердің, бюджеттік кредиттерді өтеу сомаларының, мемлекеттің қаржы активтерін сатудан түсетін сомалардың, қарыздардың бюджетке артық (қате) төленген сомаларын бюджеттен қайтаруға және (немесе) есепке жатқызуға жауапты уәкілетті органдардың </w:t>
      </w:r>
      <w:r>
        <w:rPr>
          <w:rFonts w:ascii="Times New Roman"/>
          <w:b w:val="false"/>
          <w:i w:val="false"/>
          <w:color w:val="000000"/>
          <w:sz w:val="28"/>
        </w:rPr>
        <w:t>тізбесінде</w:t>
      </w:r>
      <w:r>
        <w:rPr>
          <w:rFonts w:ascii="Times New Roman"/>
          <w:b w:val="false"/>
          <w:i w:val="false"/>
          <w:color w:val="000000"/>
          <w:sz w:val="28"/>
        </w:rPr>
        <w:t>:</w:t>
      </w:r>
    </w:p>
    <w:bookmarkEnd w:id="2"/>
    <w:bookmarkStart w:name="z4" w:id="3"/>
    <w:p>
      <w:pPr>
        <w:spacing w:after="0"/>
        <w:ind w:left="0"/>
        <w:jc w:val="both"/>
      </w:pPr>
      <w:r>
        <w:rPr>
          <w:rFonts w:ascii="Times New Roman"/>
          <w:b w:val="false"/>
          <w:i w:val="false"/>
          <w:color w:val="000000"/>
          <w:sz w:val="28"/>
        </w:rPr>
        <w:t xml:space="preserve">
      реттік нөмірі 10-жол мынадай редакцияда жазылсын: </w:t>
      </w:r>
    </w:p>
    <w:bookmarkEnd w:id="3"/>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Әділет министрлігі (мәжбүрлеп орындауға сот қаулысы келіп түскен жағдайда)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 үкімдері бойынша қылмыстық құқық бұзушылықтар жасағаны үшін тағайындалған айыппұлдар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 өндіріп алатын мәжбүрлі төлемдер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Қылмыстық іс бойынша іс жүргізу барысында сот отырысында процестік міндеттерді орындамағаны және тәртіпті бұзғаны үшін сот салған ақшалай өндіріп алулар</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5" w:id="4"/>
    <w:p>
      <w:pPr>
        <w:spacing w:after="0"/>
        <w:ind w:left="0"/>
        <w:jc w:val="both"/>
      </w:pPr>
      <w:r>
        <w:rPr>
          <w:rFonts w:ascii="Times New Roman"/>
          <w:b w:val="false"/>
          <w:i w:val="false"/>
          <w:color w:val="000000"/>
          <w:sz w:val="28"/>
        </w:rPr>
        <w:t>
      реттік нөмірі 15-жол мынадай редакцияда жазылсын:</w:t>
      </w:r>
    </w:p>
    <w:bookmarkEnd w:id="4"/>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Қаржы министрлігі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меншіктегі мүлікті жалға алудан түсетін кірістер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Ұлттық Банкіндегі Қазақстан Республикасы Үкіметінің депозиттері бойынша сыйақылар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деңгейдегі банктердегі шоттарда мемлекеттік сыртқы қарыздардың қаражатын орналастырғаны үшін сыйақылар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Облыстардың, республикалық маңызы бар қаланың, астананың жергілікті атқарушы органдарына ішкі көздер есебінен республикалық бюджеттен берілген бюджеттік кредиттер бойынша сыйақылар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Облыстардың, республикалық маңызы бар қаланың, астананың жергiлiктi атқарушы органдарына үкiметтiк сыртқы қарыздар қаражаты есебiнен республикалық бюджеттен берiлген бюджеттiк кредиттер бойынша сыйақылар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ұйымдарға ішкі көздер есебінен республикалық бюджеттен берілген бюджеттік кредиттер бойынша сыйақылар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ұйымдарға үкіметтік сыртқы қарыздар қаражаты есебінен республикалық бюджеттен берілген бюджеттік кредиттер бойынша сыйақылар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тұлғаларға үкіметтік сыртқы қарыздар қаражаты есебінен 2005 жылға дейін республикалық бюджеттен берілген бюджеттік кредиттер бойынша сыйақылар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тұлғаларға республикалық бюджеттен берілген бюджеттік кредиттер бойынша сыйақылар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 мемлекеттерге берілген бюджеттік кредиттер бойынша сыйақылар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Үкіметі мемлекеттік кепілдіктер бойынша төлеген талаптар бойынша сыйақылар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Бағалы қағаздардың ұйымдастырылған нарығында сатып алынған мемлекеттік эмиссиялық бағалы қағаздардан түскен сыйақылар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меншіктегі жер учаскелері бойынша сервитут үшін төлемақы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Заңсыз алынған мүлікті өз еркімен тапсырудан немесе өндіріп алудан немесе мемлекеттік функцияларды орындауға уәкілеттік берілген тұлғаларға немесе оларға теңестірілген тұлғаларға заңсыз көрсетілген қызметтердің құнынан алынатын сомалардың түсімі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және Жәбірленушілерге өтемақы қорынан түсетін түсімдерді қоспағанда, республикалық бюджетке түсетін басқа да салықтық емес түсімдер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Жәбірленушілерге өтемақы қорына басқа да салықтық емес түсiмдер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Облыстардың, республикалық маңызы бар қаланың, астананың жергілікті атқарушы органдарына республикалық бюджеттен берілген бюджеттік кредиттер (қарыздар) бойынша айыппұлдар, өсімпұлдар, санкциялар, өндіріп алулар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ұйымдарға, шет мемлекеттерге, жеке тұлғаларға бюджеттік кредиттер (қарыздар) бойынша республикалық бюджеттен берілген айыппұлдар, өсімпұлдар, санкциялар, өндіріп алулар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Мүлiктi жария еткенi үшiн алым</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6" w:id="5"/>
    <w:p>
      <w:pPr>
        <w:spacing w:after="0"/>
        <w:ind w:left="0"/>
        <w:jc w:val="both"/>
      </w:pPr>
      <w:r>
        <w:rPr>
          <w:rFonts w:ascii="Times New Roman"/>
          <w:b w:val="false"/>
          <w:i w:val="false"/>
          <w:color w:val="000000"/>
          <w:sz w:val="28"/>
        </w:rPr>
        <w:t>
      мынадай мазмұндағы реттік нөмірі 15-1- жолмен толықтырылсын:</w:t>
      </w:r>
    </w:p>
    <w:bookmarkEnd w:id="5"/>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Ішкі істер министрлігі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Өзіне қатысты соттың айыптау үкімі заңды күшіне енген және түзеу жұмыстары түрінде жаза тағайындалған сотталған адамнан ақшалай өндіріп алулар</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7" w:id="6"/>
    <w:p>
      <w:pPr>
        <w:spacing w:after="0"/>
        <w:ind w:left="0"/>
        <w:jc w:val="both"/>
      </w:pPr>
      <w:r>
        <w:rPr>
          <w:rFonts w:ascii="Times New Roman"/>
          <w:b w:val="false"/>
          <w:i w:val="false"/>
          <w:color w:val="000000"/>
          <w:sz w:val="28"/>
        </w:rPr>
        <w:t>
      2. Қазақстан Республикасы Қаржы министрлігінің Салық және кеден заңнамасы департаменті (Э.Б. Ержанов) заңнамада белгіленген тәртіппен:</w:t>
      </w:r>
    </w:p>
    <w:bookmarkEnd w:id="6"/>
    <w:bookmarkStart w:name="z8" w:id="7"/>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w:t>
      </w:r>
    </w:p>
    <w:bookmarkEnd w:id="7"/>
    <w:bookmarkStart w:name="z9" w:id="8"/>
    <w:p>
      <w:pPr>
        <w:spacing w:after="0"/>
        <w:ind w:left="0"/>
        <w:jc w:val="both"/>
      </w:pPr>
      <w:r>
        <w:rPr>
          <w:rFonts w:ascii="Times New Roman"/>
          <w:b w:val="false"/>
          <w:i w:val="false"/>
          <w:color w:val="000000"/>
          <w:sz w:val="28"/>
        </w:rPr>
        <w:t>
      2) осы бұйрық мемлекеттік тіркелген күннен бастап күнтізбелік он күн ішінде оның қазақ және орыс тілдеріндегі көшірмесін қағаз және электрондық түрде Қазақстан Республикасы Әдiлет министрлiгінің "Республикалық құқықтық ақпарат орталығы" шаруашылық жүргізу құқығындағы республикалық мемлекеттік кәсіпорнына ресми жариялау және Қазақстан Республикасы нормативтік құқықтық актілерінің эталондық бақылау банкіне енгізу үшін жіберілуін;</w:t>
      </w:r>
    </w:p>
    <w:bookmarkEnd w:id="8"/>
    <w:bookmarkStart w:name="z10" w:id="9"/>
    <w:p>
      <w:pPr>
        <w:spacing w:after="0"/>
        <w:ind w:left="0"/>
        <w:jc w:val="both"/>
      </w:pPr>
      <w:r>
        <w:rPr>
          <w:rFonts w:ascii="Times New Roman"/>
          <w:b w:val="false"/>
          <w:i w:val="false"/>
          <w:color w:val="000000"/>
          <w:sz w:val="28"/>
        </w:rPr>
        <w:t>
      3) осы бұйрықтың Қазақстан Республикасы Қаржы министрлігінің интернет-ресурсында орналастырылуын;</w:t>
      </w:r>
    </w:p>
    <w:bookmarkEnd w:id="9"/>
    <w:bookmarkStart w:name="z11" w:id="10"/>
    <w:p>
      <w:pPr>
        <w:spacing w:after="0"/>
        <w:ind w:left="0"/>
        <w:jc w:val="both"/>
      </w:pPr>
      <w:r>
        <w:rPr>
          <w:rFonts w:ascii="Times New Roman"/>
          <w:b w:val="false"/>
          <w:i w:val="false"/>
          <w:color w:val="000000"/>
          <w:sz w:val="28"/>
        </w:rPr>
        <w:t xml:space="preserve">
      4) осы бұйрық Қазақстан Республикасы Әділет министрлігінде мемлекеттік тіркелгеннен кейін күнтізбелік он күн ішінде осы тармақтың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тармақшаларында</w:t>
      </w:r>
      <w:r>
        <w:rPr>
          <w:rFonts w:ascii="Times New Roman"/>
          <w:b w:val="false"/>
          <w:i w:val="false"/>
          <w:color w:val="000000"/>
          <w:sz w:val="28"/>
        </w:rPr>
        <w:t xml:space="preserve"> көзделген іс-шаралардың орындалуы туралы мәліметтердің Қазақстан Республикасы Қаржы министрлігінің Заң қызметі департаментіне ұсынылуын қамтамасыз етсін.</w:t>
      </w:r>
    </w:p>
    <w:bookmarkEnd w:id="10"/>
    <w:bookmarkStart w:name="z12" w:id="11"/>
    <w:p>
      <w:pPr>
        <w:spacing w:after="0"/>
        <w:ind w:left="0"/>
        <w:jc w:val="both"/>
      </w:pPr>
      <w:r>
        <w:rPr>
          <w:rFonts w:ascii="Times New Roman"/>
          <w:b w:val="false"/>
          <w:i w:val="false"/>
          <w:color w:val="000000"/>
          <w:sz w:val="28"/>
        </w:rPr>
        <w:t>
      3. Осы бұйрық алғаш ресми жарияланған күннен кейін он күнтізбелік күн өткен соң қолданысқа енгізіледі және 2018 жылғы 1 шілдеден бастап туындаған құқықтық қатынастарға қолданылады.</w:t>
      </w:r>
    </w:p>
    <w:bookmarkEnd w:id="11"/>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Қаржы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Сұлтанов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"КЕЛІСІЛГЕН"</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Әділет министрі</w:t>
      </w:r>
    </w:p>
    <w:p>
      <w:pPr>
        <w:spacing w:after="0"/>
        <w:ind w:left="0"/>
        <w:jc w:val="both"/>
      </w:pPr>
      <w:r>
        <w:rPr>
          <w:rFonts w:ascii="Times New Roman"/>
          <w:b w:val="false"/>
          <w:i w:val="false"/>
          <w:color w:val="000000"/>
          <w:sz w:val="28"/>
        </w:rPr>
        <w:t>
      _______________ М. Бекетаев</w:t>
      </w:r>
    </w:p>
    <w:p>
      <w:pPr>
        <w:spacing w:after="0"/>
        <w:ind w:left="0"/>
        <w:jc w:val="both"/>
      </w:pPr>
      <w:r>
        <w:rPr>
          <w:rFonts w:ascii="Times New Roman"/>
          <w:b w:val="false"/>
          <w:i w:val="false"/>
          <w:color w:val="000000"/>
          <w:sz w:val="28"/>
        </w:rPr>
        <w:t>
      201__ жылғы "___" _______</w:t>
      </w:r>
    </w:p>
    <w:p>
      <w:pPr>
        <w:spacing w:after="0"/>
        <w:ind w:left="0"/>
        <w:jc w:val="both"/>
      </w:pPr>
      <w:r>
        <w:rPr>
          <w:rFonts w:ascii="Times New Roman"/>
          <w:b w:val="false"/>
          <w:i w:val="false"/>
          <w:color w:val="000000"/>
          <w:sz w:val="28"/>
        </w:rPr>
        <w:t>
      "КЕЛІСІЛГЕН"</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Ішкі істер министрі</w:t>
      </w:r>
    </w:p>
    <w:p>
      <w:pPr>
        <w:spacing w:after="0"/>
        <w:ind w:left="0"/>
        <w:jc w:val="both"/>
      </w:pPr>
      <w:r>
        <w:rPr>
          <w:rFonts w:ascii="Times New Roman"/>
          <w:b w:val="false"/>
          <w:i w:val="false"/>
          <w:color w:val="000000"/>
          <w:sz w:val="28"/>
        </w:rPr>
        <w:t>
      _______________ Қ. Қасымов</w:t>
      </w:r>
    </w:p>
    <w:p>
      <w:pPr>
        <w:spacing w:after="0"/>
        <w:ind w:left="0"/>
        <w:jc w:val="both"/>
      </w:pPr>
      <w:r>
        <w:rPr>
          <w:rFonts w:ascii="Times New Roman"/>
          <w:b w:val="false"/>
          <w:i w:val="false"/>
          <w:color w:val="000000"/>
          <w:sz w:val="28"/>
        </w:rPr>
        <w:t>
      201__ жылғы "___" _______</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