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f2d6" w14:textId="caaf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iстердi жүргiзуi жөнiндегi нұсқаулықты бекiту туралы" Қазақстан Республикасы Әділет министрінің 2014 жылғы 30 желтоқсандағы № 398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10 шiлдедегi № 1074 бұйрығы. Қазақстан Республикасының Әділет министрлігінде 2018 жылғы 28 шiлдеде № 17215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органдарының әкiмшiлiк құқық бұзушылық туралы iстердi жүргiзуi жөнiндегi нұсқаулықты бекiту туралы" Қазақстан Республикасы Әділет министрінің 2014 жылғы 30 желтоқсандағы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10112 болып тіркелген, 2015 жылғы 11 наурызда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әдiлет органдарының әкiмшiлiк құқық бұзушылық туралы iстердi жүргiзуi жөнiндегi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"38. Зияткерлік меншік құқықтары, нормативтік құқықтық актілерді мемлекеттік тіркеу, атқарушылық құжаттардың орындалуын қамтамасыз ету саласындағы уәкілетті органның басшысы және оның орынбасарлары, облыстық, Астана және Алматы қалаларының әділет органдарының басшысы және оның орынбасарлары Кодекстің 230 (екінші бөлігі) (егер осы бұзушылықты жеке нотариус жасаса),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 баптарында</w:t>
      </w:r>
      <w:r>
        <w:rPr>
          <w:rFonts w:ascii="Times New Roman"/>
          <w:b w:val="false"/>
          <w:i w:val="false"/>
          <w:color w:val="000000"/>
          <w:sz w:val="28"/>
        </w:rPr>
        <w:t xml:space="preserve"> көзделген әкімшілік құқық бұзушылық iстердi қарайды және әкiмшiлiк жазалар қолданады.</w:t>
      </w:r>
    </w:p>
    <w:bookmarkEnd w:id="3"/>
    <w:p>
      <w:pPr>
        <w:spacing w:after="0"/>
        <w:ind w:left="0"/>
        <w:jc w:val="both"/>
      </w:pPr>
      <w:r>
        <w:rPr>
          <w:rFonts w:ascii="Times New Roman"/>
          <w:b w:val="false"/>
          <w:i w:val="false"/>
          <w:color w:val="000000"/>
          <w:sz w:val="28"/>
        </w:rPr>
        <w:t xml:space="preserve">
      Жылжымайтын мүлікке құқықтарды мемлекеттiк тiркеу саласындағы уәкiлеттi органның, оның аумақтық бөлімшелерінің басшылары мен олардың орынбасарлары Кодекстің </w:t>
      </w:r>
      <w:r>
        <w:rPr>
          <w:rFonts w:ascii="Times New Roman"/>
          <w:b w:val="false"/>
          <w:i w:val="false"/>
          <w:color w:val="000000"/>
          <w:sz w:val="28"/>
        </w:rPr>
        <w:t>460-бабында</w:t>
      </w:r>
      <w:r>
        <w:rPr>
          <w:rFonts w:ascii="Times New Roman"/>
          <w:b w:val="false"/>
          <w:i w:val="false"/>
          <w:color w:val="000000"/>
          <w:sz w:val="28"/>
        </w:rPr>
        <w:t xml:space="preserve"> көзделген әкiмшiлiк құқық бұзушылық туралы iстердi қарайды және әкімшілік айыппұл мен ескерту жасау түріндегі әкiмшiлiк жазаларды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"48. Әділет органдарының әкiмшiлiк құқық бұзушылықтарды қарау кезінде жеке және заңды тұлғаларға қолданылатын әкiмшiлiк жаза түрлері:</w:t>
      </w:r>
    </w:p>
    <w:bookmarkEnd w:id="4"/>
    <w:p>
      <w:pPr>
        <w:spacing w:after="0"/>
        <w:ind w:left="0"/>
        <w:jc w:val="both"/>
      </w:pPr>
      <w:r>
        <w:rPr>
          <w:rFonts w:ascii="Times New Roman"/>
          <w:b w:val="false"/>
          <w:i w:val="false"/>
          <w:color w:val="000000"/>
          <w:sz w:val="28"/>
        </w:rPr>
        <w:t>
      ескерту жасау;</w:t>
      </w:r>
    </w:p>
    <w:p>
      <w:pPr>
        <w:spacing w:after="0"/>
        <w:ind w:left="0"/>
        <w:jc w:val="both"/>
      </w:pPr>
      <w:r>
        <w:rPr>
          <w:rFonts w:ascii="Times New Roman"/>
          <w:b w:val="false"/>
          <w:i w:val="false"/>
          <w:color w:val="000000"/>
          <w:sz w:val="28"/>
        </w:rPr>
        <w:t>
      әкiмшiлiк айыппұл;</w:t>
      </w:r>
    </w:p>
    <w:p>
      <w:pPr>
        <w:spacing w:after="0"/>
        <w:ind w:left="0"/>
        <w:jc w:val="both"/>
      </w:pPr>
      <w:r>
        <w:rPr>
          <w:rFonts w:ascii="Times New Roman"/>
          <w:b w:val="false"/>
          <w:i w:val="false"/>
          <w:color w:val="000000"/>
          <w:sz w:val="28"/>
        </w:rPr>
        <w:t>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рұқсаттан айыру не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қызметті тоқтата тұру немесе оған тыйым салу.".</w:t>
      </w:r>
    </w:p>
    <w:bookmarkStart w:name="z8" w:id="5"/>
    <w:p>
      <w:pPr>
        <w:spacing w:after="0"/>
        <w:ind w:left="0"/>
        <w:jc w:val="both"/>
      </w:pPr>
      <w:r>
        <w:rPr>
          <w:rFonts w:ascii="Times New Roman"/>
          <w:b w:val="false"/>
          <w:i w:val="false"/>
          <w:color w:val="000000"/>
          <w:sz w:val="28"/>
        </w:rPr>
        <w:t>
      2. Тіркеу қызметі және заң қызметін ұйымдастыру департаменті заңда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