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595240" w14:textId="f59524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Алдыңғы жылдың қорытындылары бойынша жер қойнауын пайдаланушы көмірсутектерді өндіру кезеңінде өндіру үшін шеккен шығындарының бір пайызы мөлшерінде ғылыми-зерттеу, ғылыми-техникалық және (немесе) тәжірибелік-конструкторлық жұмыстарды қаржыландыру қағидаларын бекіту туралы</w:t>
      </w:r>
    </w:p>
    <w:p>
      <w:pPr>
        <w:spacing w:after="0"/>
        <w:ind w:left="0"/>
        <w:jc w:val="both"/>
      </w:pPr>
      <w:r>
        <w:rPr>
          <w:rFonts w:ascii="Times New Roman"/>
          <w:b w:val="false"/>
          <w:i w:val="false"/>
          <w:color w:val="000000"/>
          <w:sz w:val="28"/>
        </w:rPr>
        <w:t>Қазақстан Республикасы Энергетика министрінің 2018 жылғы 31 мамырдағы № 222 және Қазақстан Республикасы Білім және ғылым министрінің 2018 жылғы 31 мамырдағы № 244 бірлескен бұйрығы. Қазақстан Республикасының Әділет министрлігінде 2018 жылғы 19 маусымда № 17096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Бұйрықтың тақырыбы жаңа редакцияда - ҚР Энергетика министрінің 17.12.2025 </w:t>
      </w:r>
      <w:r>
        <w:rPr>
          <w:rFonts w:ascii="Times New Roman"/>
          <w:b w:val="false"/>
          <w:i w:val="false"/>
          <w:color w:val="000000"/>
          <w:sz w:val="28"/>
        </w:rPr>
        <w:t>№ 490-н/қ</w:t>
      </w:r>
      <w:r>
        <w:rPr>
          <w:rFonts w:ascii="Times New Roman"/>
          <w:b w:val="false"/>
          <w:i w:val="false"/>
          <w:color w:val="ff0000"/>
          <w:sz w:val="28"/>
        </w:rPr>
        <w:t xml:space="preserve"> және ҚР Ғылым және жоғары білім министрінің м.а. 17.12.2025 № 574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бірлескен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ескертуі!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бірлескен бұйрық 29.06.2018 бастап қолданысқа енгізіледі.</w:t>
      </w:r>
    </w:p>
    <w:bookmarkStart w:name="z1" w:id="0"/>
    <w:p>
      <w:pPr>
        <w:spacing w:after="0"/>
        <w:ind w:left="0"/>
        <w:jc w:val="both"/>
      </w:pPr>
      <w:r>
        <w:rPr>
          <w:rFonts w:ascii="Times New Roman"/>
          <w:b w:val="false"/>
          <w:i w:val="false"/>
          <w:color w:val="000000"/>
          <w:sz w:val="28"/>
        </w:rPr>
        <w:t xml:space="preserve">
      "Жер қойнауы және жер қойнауын пайдалану туралы" Қазақстан Республикасы Кодексінің 129-бабы 1-тармағының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w:t>
      </w:r>
      <w:r>
        <w:rPr>
          <w:rFonts w:ascii="Times New Roman"/>
          <w:b/>
          <w:i w:val="false"/>
          <w:color w:val="000000"/>
          <w:sz w:val="28"/>
        </w:rPr>
        <w:t>БҰЙЫРАМЫЗ:</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Энергетика министрінің 17.12.2025 </w:t>
      </w:r>
      <w:r>
        <w:rPr>
          <w:rFonts w:ascii="Times New Roman"/>
          <w:b w:val="false"/>
          <w:i w:val="false"/>
          <w:color w:val="000000"/>
          <w:sz w:val="28"/>
        </w:rPr>
        <w:t>№ 490-н/қ</w:t>
      </w:r>
      <w:r>
        <w:rPr>
          <w:rFonts w:ascii="Times New Roman"/>
          <w:b w:val="false"/>
          <w:i w:val="false"/>
          <w:color w:val="ff0000"/>
          <w:sz w:val="28"/>
        </w:rPr>
        <w:t xml:space="preserve"> және ҚР Ғылым және жоғары білім министрінің м.а. 17.12.2025 № 574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бірлескен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Қоса беріліп отырған Алдыңғы жылдың қорытындылары бойынша жер қойнауын пайдаланушы көмірсутектерді өндіру кезеңінде өндіру үшін шеккен шығындарының бір пайызы мөлшерінде ғылыми-зерттеу, ғылыми-техникалық және (немесе) тәжірибелік-конструкторлық жұмыстарды қаржыландыру қағидалары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Энергетика министрінің 17.12.2025 </w:t>
      </w:r>
      <w:r>
        <w:rPr>
          <w:rFonts w:ascii="Times New Roman"/>
          <w:b w:val="false"/>
          <w:i w:val="false"/>
          <w:color w:val="000000"/>
          <w:sz w:val="28"/>
        </w:rPr>
        <w:t>№ 490-н/қ</w:t>
      </w:r>
      <w:r>
        <w:rPr>
          <w:rFonts w:ascii="Times New Roman"/>
          <w:b w:val="false"/>
          <w:i w:val="false"/>
          <w:color w:val="ff0000"/>
          <w:sz w:val="28"/>
        </w:rPr>
        <w:t xml:space="preserve"> және ҚР Ғылым және жоғары білім министрінің м.а. 17.12.2025 № 574 (алғашқы ресми жарияланған күнінен кейін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бірлескен бұйрығымен.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Қазақстан Республикасы Энергетика министрлігінің Жер қойнауын пайдалану департаменті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бірлескен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бірлескен бұйрықты мемлекеттік тіркеген күннен бастап күнтізбелік он күн ішінде оның қазақ және орыс тілдеріндегі қағаз және электрондық түрдегі көшірмелерін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жіберуді;</w:t>
      </w:r>
    </w:p>
    <w:bookmarkEnd w:id="4"/>
    <w:bookmarkStart w:name="z6" w:id="5"/>
    <w:p>
      <w:pPr>
        <w:spacing w:after="0"/>
        <w:ind w:left="0"/>
        <w:jc w:val="both"/>
      </w:pPr>
      <w:r>
        <w:rPr>
          <w:rFonts w:ascii="Times New Roman"/>
          <w:b w:val="false"/>
          <w:i w:val="false"/>
          <w:color w:val="000000"/>
          <w:sz w:val="28"/>
        </w:rPr>
        <w:t>
      3) осы бірлескен бұйрықты мемлекеттік тіркегеннен кейін күнтізбелік он күн ішінде оның көшірмелерін мерзімді баспасөз басылымдарына ресми жариялауға жіберуді;</w:t>
      </w:r>
    </w:p>
    <w:bookmarkEnd w:id="5"/>
    <w:bookmarkStart w:name="z7" w:id="6"/>
    <w:p>
      <w:pPr>
        <w:spacing w:after="0"/>
        <w:ind w:left="0"/>
        <w:jc w:val="both"/>
      </w:pPr>
      <w:r>
        <w:rPr>
          <w:rFonts w:ascii="Times New Roman"/>
          <w:b w:val="false"/>
          <w:i w:val="false"/>
          <w:color w:val="000000"/>
          <w:sz w:val="28"/>
        </w:rPr>
        <w:t>
      4) осы бірлескен бұйрық ресми жарияланғаннан кейін оны Қазақстан Республикасы Энергетика министрлігінің ресми интернет-ресурсында орналастыруды;</w:t>
      </w:r>
    </w:p>
    <w:bookmarkEnd w:id="6"/>
    <w:bookmarkStart w:name="z8" w:id="7"/>
    <w:p>
      <w:pPr>
        <w:spacing w:after="0"/>
        <w:ind w:left="0"/>
        <w:jc w:val="both"/>
      </w:pPr>
      <w:r>
        <w:rPr>
          <w:rFonts w:ascii="Times New Roman"/>
          <w:b w:val="false"/>
          <w:i w:val="false"/>
          <w:color w:val="000000"/>
          <w:sz w:val="28"/>
        </w:rPr>
        <w:t xml:space="preserve">
      5) осы бірлескен бұйрықты Қазақстан Республикасы Әділет министрлігінде мемлекеттік тіркегеннен кейін он жұмыс күні ішінде Қазақстан Республикасы Энергетика министрлігінің Заң қызметі департаментіне осы тармақтың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тармақшаларында</w:t>
      </w:r>
      <w:r>
        <w:rPr>
          <w:rFonts w:ascii="Times New Roman"/>
          <w:b w:val="false"/>
          <w:i w:val="false"/>
          <w:color w:val="000000"/>
          <w:sz w:val="28"/>
        </w:rPr>
        <w:t xml:space="preserve"> көзделген іс-шаралардың орындалуы туралы мәліметтерді беруді қамтамасыз етсін. </w:t>
      </w:r>
    </w:p>
    <w:bookmarkEnd w:id="7"/>
    <w:bookmarkStart w:name="z9" w:id="8"/>
    <w:p>
      <w:pPr>
        <w:spacing w:after="0"/>
        <w:ind w:left="0"/>
        <w:jc w:val="both"/>
      </w:pPr>
      <w:r>
        <w:rPr>
          <w:rFonts w:ascii="Times New Roman"/>
          <w:b w:val="false"/>
          <w:i w:val="false"/>
          <w:color w:val="000000"/>
          <w:sz w:val="28"/>
        </w:rPr>
        <w:t>
      3. Осы бірлескен бұйрықтың орындалуын бақылау жетекшілік ететін энергетика вице-министріне жүктелсін.</w:t>
      </w:r>
    </w:p>
    <w:bookmarkEnd w:id="8"/>
    <w:bookmarkStart w:name="z10" w:id="9"/>
    <w:p>
      <w:pPr>
        <w:spacing w:after="0"/>
        <w:ind w:left="0"/>
        <w:jc w:val="both"/>
      </w:pPr>
      <w:r>
        <w:rPr>
          <w:rFonts w:ascii="Times New Roman"/>
          <w:b w:val="false"/>
          <w:i w:val="false"/>
          <w:color w:val="000000"/>
          <w:sz w:val="28"/>
        </w:rPr>
        <w:t>
      4. Осы бірлескен бұйрық 2018 жылғы 29 маусымнан бастап қолданысқа енгізіледі және ресми жариялауға жатады.</w:t>
      </w:r>
    </w:p>
    <w:bookmarkEnd w:id="9"/>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Қазақстан Республикасының</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Білім және ғылым министрі</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___________Е. Сағадиев</w:t>
                  </w:r>
                  <w:r>
                    <w:rPr>
                      <w:rFonts w:ascii="Times New Roman"/>
                      <w:b w:val="false"/>
                      <w:i w:val="false"/>
                      <w:color w:val="000000"/>
                      <w:sz w:val="20"/>
                    </w:rPr>
                    <w:t>
</w:t>
                  </w:r>
                </w:p>
              </w:tc>
            </w:tr>
          </w:tbl>
          <w:p/>
        </w:tc>
        <w:tc>
          <w:tcPr>
            <w:tcW w:w="615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Қазақстан Республикасының</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Энергетика министрі</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_________Қ. Бозымбаев</w:t>
                  </w:r>
                  <w:r>
                    <w:rPr>
                      <w:rFonts w:ascii="Times New Roman"/>
                      <w:b w:val="false"/>
                      <w:i w:val="false"/>
                      <w:color w:val="000000"/>
                      <w:sz w:val="20"/>
                    </w:rPr>
                    <w:t>
</w:t>
                  </w:r>
                </w:p>
              </w:tc>
            </w:tr>
          </w:tbl>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министрі</w:t>
      </w:r>
    </w:p>
    <w:p>
      <w:pPr>
        <w:spacing w:after="0"/>
        <w:ind w:left="0"/>
        <w:jc w:val="both"/>
      </w:pPr>
      <w:r>
        <w:rPr>
          <w:rFonts w:ascii="Times New Roman"/>
          <w:b w:val="false"/>
          <w:i w:val="false"/>
          <w:color w:val="000000"/>
          <w:sz w:val="28"/>
        </w:rPr>
        <w:t>
      __________________Б. Сұлтанов</w:t>
      </w:r>
    </w:p>
    <w:p>
      <w:pPr>
        <w:spacing w:after="0"/>
        <w:ind w:left="0"/>
        <w:jc w:val="both"/>
      </w:pPr>
      <w:r>
        <w:rPr>
          <w:rFonts w:ascii="Times New Roman"/>
          <w:b w:val="false"/>
          <w:i w:val="false"/>
          <w:color w:val="000000"/>
          <w:sz w:val="28"/>
        </w:rPr>
        <w:t>
      2018 жылғы 1 маусым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2018 жылғы 31 мамырдағы</w:t>
            </w:r>
            <w:r>
              <w:br/>
            </w:r>
            <w:r>
              <w:rPr>
                <w:rFonts w:ascii="Times New Roman"/>
                <w:b w:val="false"/>
                <w:i w:val="false"/>
                <w:color w:val="000000"/>
                <w:sz w:val="20"/>
              </w:rPr>
              <w:t xml:space="preserve">№ 222 және </w:t>
            </w:r>
            <w:r>
              <w:br/>
            </w: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w:t>
            </w:r>
            <w:r>
              <w:br/>
            </w:r>
            <w:r>
              <w:rPr>
                <w:rFonts w:ascii="Times New Roman"/>
                <w:b w:val="false"/>
                <w:i w:val="false"/>
                <w:color w:val="000000"/>
                <w:sz w:val="20"/>
              </w:rPr>
              <w:t>министрінің</w:t>
            </w:r>
            <w:r>
              <w:br/>
            </w:r>
            <w:r>
              <w:rPr>
                <w:rFonts w:ascii="Times New Roman"/>
                <w:b w:val="false"/>
                <w:i w:val="false"/>
                <w:color w:val="000000"/>
                <w:sz w:val="20"/>
              </w:rPr>
              <w:t>2018 жылғы 31 мамырдағы</w:t>
            </w:r>
            <w:r>
              <w:br/>
            </w:r>
            <w:r>
              <w:rPr>
                <w:rFonts w:ascii="Times New Roman"/>
                <w:b w:val="false"/>
                <w:i w:val="false"/>
                <w:color w:val="000000"/>
                <w:sz w:val="20"/>
              </w:rPr>
              <w:t>№ 244 бірлескен</w:t>
            </w:r>
            <w:r>
              <w:br/>
            </w:r>
            <w:r>
              <w:rPr>
                <w:rFonts w:ascii="Times New Roman"/>
                <w:b w:val="false"/>
                <w:i w:val="false"/>
                <w:color w:val="000000"/>
                <w:sz w:val="20"/>
              </w:rPr>
              <w:t>бұйрығымен</w:t>
            </w:r>
            <w:r>
              <w:br/>
            </w:r>
            <w:r>
              <w:rPr>
                <w:rFonts w:ascii="Times New Roman"/>
                <w:b w:val="false"/>
                <w:i w:val="false"/>
                <w:color w:val="000000"/>
                <w:sz w:val="20"/>
              </w:rPr>
              <w:t>бекітілген</w:t>
            </w:r>
          </w:p>
        </w:tc>
      </w:tr>
    </w:tbl>
    <w:bookmarkStart w:name="z12" w:id="10"/>
    <w:p>
      <w:pPr>
        <w:spacing w:after="0"/>
        <w:ind w:left="0"/>
        <w:jc w:val="left"/>
      </w:pPr>
      <w:r>
        <w:rPr>
          <w:rFonts w:ascii="Times New Roman"/>
          <w:b/>
          <w:i w:val="false"/>
          <w:color w:val="000000"/>
        </w:rPr>
        <w:t xml:space="preserve"> Алдыңғы жылдың қорытындылары бойынша жер қойнауын пайдаланушы көмірсутектерді өндіру кезеңінде өндіру үшін шеккен шығындарының бір пайызы мөлшерінде ғылыми-зерттеу, ғылыми-техникалық және (немесе) тәжірибелік-конструкторлық жұмыстарды қаржыландыру қағидалары</w:t>
      </w:r>
    </w:p>
    <w:bookmarkEnd w:id="10"/>
    <w:p>
      <w:pPr>
        <w:spacing w:after="0"/>
        <w:ind w:left="0"/>
        <w:jc w:val="both"/>
      </w:pPr>
      <w:r>
        <w:rPr>
          <w:rFonts w:ascii="Times New Roman"/>
          <w:b w:val="false"/>
          <w:i w:val="false"/>
          <w:color w:val="ff0000"/>
          <w:sz w:val="28"/>
        </w:rPr>
        <w:t xml:space="preserve">
      Ескерту. Қағидалар жаңа редакцияда - ҚР Энергетика министрінің 17.12.2025 </w:t>
      </w:r>
      <w:r>
        <w:rPr>
          <w:rFonts w:ascii="Times New Roman"/>
          <w:b w:val="false"/>
          <w:i w:val="false"/>
          <w:color w:val="ff0000"/>
          <w:sz w:val="28"/>
        </w:rPr>
        <w:t>№ 490-н/қ</w:t>
      </w:r>
      <w:r>
        <w:rPr>
          <w:rFonts w:ascii="Times New Roman"/>
          <w:b w:val="false"/>
          <w:i w:val="false"/>
          <w:color w:val="ff0000"/>
          <w:sz w:val="28"/>
        </w:rPr>
        <w:t xml:space="preserve"> және ҚР Ғылым және жоғары білім министрінің м.а. 17.12.2025 № 574 (алғашқы ресми жарияланған күнінен кейін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бірлескен бұйрығымен.</w:t>
      </w:r>
    </w:p>
    <w:bookmarkStart w:name="z13" w:id="11"/>
    <w:p>
      <w:pPr>
        <w:spacing w:after="0"/>
        <w:ind w:left="0"/>
        <w:jc w:val="left"/>
      </w:pPr>
      <w:r>
        <w:rPr>
          <w:rFonts w:ascii="Times New Roman"/>
          <w:b/>
          <w:i w:val="false"/>
          <w:color w:val="000000"/>
        </w:rPr>
        <w:t xml:space="preserve"> 1-тарау. Жалпы ережелер</w:t>
      </w:r>
    </w:p>
    <w:bookmarkEnd w:id="11"/>
    <w:bookmarkStart w:name="z28" w:id="12"/>
    <w:p>
      <w:pPr>
        <w:spacing w:after="0"/>
        <w:ind w:left="0"/>
        <w:jc w:val="both"/>
      </w:pPr>
      <w:r>
        <w:rPr>
          <w:rFonts w:ascii="Times New Roman"/>
          <w:b w:val="false"/>
          <w:i w:val="false"/>
          <w:color w:val="000000"/>
          <w:sz w:val="28"/>
        </w:rPr>
        <w:t xml:space="preserve">
      1. Осы алдыңғы жылдың қорытындылары бойынша жер қойнауын пайдаланушының көмірсутектерді өндіру кезеңінде өндіру үшін шеккен шығындарының бір пайызы мөлшерінде ғылыми-зерттеу, ғылыми-техникалық және (немесе) тәжірибелік-конструкторлық жұмыстарды қаржыландыру қағидалары (бұдан әрі – Қағидалар) "Жер қойнауы және жер қойнауын пайдалану туралы" Қазақстан Республикасы Кодексінің (бұдан әрі – Кодекс) 129-бабы 1-тармағының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 және ғылыми-зерттеу, ғылыми-техникалық және (немесе) тәжірибелік-конструкторлық жұмыстарды қаржыландыру тәртібін жер қойнауын пайдаланушының көмірсутектерді өндіру кезеңінде алдыңғы жылдың қорытындылары бойынша шеккен өндіру шығындарының бір пайызы мөлшерінде айқындайды.</w:t>
      </w:r>
    </w:p>
    <w:bookmarkEnd w:id="12"/>
    <w:bookmarkStart w:name="z29" w:id="13"/>
    <w:p>
      <w:pPr>
        <w:spacing w:after="0"/>
        <w:ind w:left="0"/>
        <w:jc w:val="both"/>
      </w:pPr>
      <w:r>
        <w:rPr>
          <w:rFonts w:ascii="Times New Roman"/>
          <w:b w:val="false"/>
          <w:i w:val="false"/>
          <w:color w:val="000000"/>
          <w:sz w:val="28"/>
        </w:rPr>
        <w:t>
      2. Осы Қағидаларда мынадай ұғымдар пайдаланылады:</w:t>
      </w:r>
    </w:p>
    <w:bookmarkEnd w:id="13"/>
    <w:bookmarkStart w:name="z30" w:id="14"/>
    <w:p>
      <w:pPr>
        <w:spacing w:after="0"/>
        <w:ind w:left="0"/>
        <w:jc w:val="both"/>
      </w:pPr>
      <w:r>
        <w:rPr>
          <w:rFonts w:ascii="Times New Roman"/>
          <w:b w:val="false"/>
          <w:i w:val="false"/>
          <w:color w:val="000000"/>
          <w:sz w:val="28"/>
        </w:rPr>
        <w:t>
      1) ғылыми және (немесе) ғылыми-техникалық қызмет нәтижесі – ғылыми және (немесе) ғылыми-техникалық қызметті жүзеге асыру барысында тиісті ғылыми әдістермен және құралдармен алынған және кез келген ақпарат жеткізгіште тіркеліп-белгіленген жаңа білім немесе шешімдер, сондай-ақ өндіріске ендірілген ғылыми әзірлемелер мен технологиялар, жаңа бұйымдардың, материалдар мен заттардың модельдері, макеттері, үлгілері;</w:t>
      </w:r>
    </w:p>
    <w:bookmarkEnd w:id="14"/>
    <w:bookmarkStart w:name="z31" w:id="15"/>
    <w:p>
      <w:pPr>
        <w:spacing w:after="0"/>
        <w:ind w:left="0"/>
        <w:jc w:val="both"/>
      </w:pPr>
      <w:r>
        <w:rPr>
          <w:rFonts w:ascii="Times New Roman"/>
          <w:b w:val="false"/>
          <w:i w:val="false"/>
          <w:color w:val="000000"/>
          <w:sz w:val="28"/>
        </w:rPr>
        <w:t xml:space="preserve">
      2) ғылыми және (немесе) ғылыми-техникалық қызмет субъектілері – ғылыми және (немесе) ғылыми-техникалық қызметті жүзеге асыратын жеке және заңды тұлғалар; </w:t>
      </w:r>
    </w:p>
    <w:bookmarkEnd w:id="15"/>
    <w:bookmarkStart w:name="z32" w:id="16"/>
    <w:p>
      <w:pPr>
        <w:spacing w:after="0"/>
        <w:ind w:left="0"/>
        <w:jc w:val="both"/>
      </w:pPr>
      <w:r>
        <w:rPr>
          <w:rFonts w:ascii="Times New Roman"/>
          <w:b w:val="false"/>
          <w:i w:val="false"/>
          <w:color w:val="000000"/>
          <w:sz w:val="28"/>
        </w:rPr>
        <w:t>
      3) ғылыми-зерттеу жұмысы – қолда бар білімді кеңейту және жаңа білім алу, ғылыми гипотезаларды тексеру, табиғат пен қоғамның даму заңдылықтарын анықтау, жобаларды ғылыми жалпылау, ғылыми негіздеу мақсатында ғылыми ізденіспен, зерттеулер, эксперименттер жүргізумен байланысты жұмыс;</w:t>
      </w:r>
    </w:p>
    <w:bookmarkEnd w:id="16"/>
    <w:bookmarkStart w:name="z33" w:id="17"/>
    <w:p>
      <w:pPr>
        <w:spacing w:after="0"/>
        <w:ind w:left="0"/>
        <w:jc w:val="both"/>
      </w:pPr>
      <w:r>
        <w:rPr>
          <w:rFonts w:ascii="Times New Roman"/>
          <w:b w:val="false"/>
          <w:i w:val="false"/>
          <w:color w:val="000000"/>
          <w:sz w:val="28"/>
        </w:rPr>
        <w:t xml:space="preserve">
      4) ғылыми зерттеулер – ғылыми және (немесе) ғылыми-техникалық қызмет нәтижелеріне қол жеткізу мақсатында ғылыми-зерттеу, тәжірибелік-конструкторлық және технологиялық жұмыстар шеңберінде ғылыми және (немесе) ғылыми-техникалық қызмет субъектілері тиісті ғылыми әдістер мен құралдармен жүзеге асыратын іргелі, қолданбалы, стратегиялық ғылыми зерттеулер; </w:t>
      </w:r>
    </w:p>
    <w:bookmarkEnd w:id="17"/>
    <w:bookmarkStart w:name="z34" w:id="18"/>
    <w:p>
      <w:pPr>
        <w:spacing w:after="0"/>
        <w:ind w:left="0"/>
        <w:jc w:val="both"/>
      </w:pPr>
      <w:r>
        <w:rPr>
          <w:rFonts w:ascii="Times New Roman"/>
          <w:b w:val="false"/>
          <w:i w:val="false"/>
          <w:color w:val="000000"/>
          <w:sz w:val="28"/>
        </w:rPr>
        <w:t xml:space="preserve">
      5) ғылыми қызмет – зерттелетін объектілерге, құбылыстарға (процестерге) тән қасиеттерді, ерекшеліктер мен заңдылықтарды анықтау және алған білімдерін практикада пайдалану мақсатында қоршаған шындықты зерделеуге бағытталған қызмет; </w:t>
      </w:r>
    </w:p>
    <w:bookmarkEnd w:id="18"/>
    <w:bookmarkStart w:name="z35" w:id="19"/>
    <w:p>
      <w:pPr>
        <w:spacing w:after="0"/>
        <w:ind w:left="0"/>
        <w:jc w:val="both"/>
      </w:pPr>
      <w:r>
        <w:rPr>
          <w:rFonts w:ascii="Times New Roman"/>
          <w:b w:val="false"/>
          <w:i w:val="false"/>
          <w:color w:val="000000"/>
          <w:sz w:val="28"/>
        </w:rPr>
        <w:t>
      6) ғылыми-техникалық қызмет – технологиялық, конструкторлық, экономикалық, әлеуметтік-саяси және өзге де міндеттерді шешу үшін ғылым, техника және өндіріс салаларында жаңа білім алуға және оны қолдануға, нәтижелерді коммерцияландыруды және осы зерттеулерді жүргізу үшін қажетті нормативтік-техникалық құжаттама әзірлеуді қоса алғанда, ғылымның, технология мен өндірістің біртұтас жүйе ретінде жұмыс істеуін қамтамасыз етуге бағытталған қызмет;</w:t>
      </w:r>
    </w:p>
    <w:bookmarkEnd w:id="19"/>
    <w:bookmarkStart w:name="z36" w:id="20"/>
    <w:p>
      <w:pPr>
        <w:spacing w:after="0"/>
        <w:ind w:left="0"/>
        <w:jc w:val="both"/>
      </w:pPr>
      <w:r>
        <w:rPr>
          <w:rFonts w:ascii="Times New Roman"/>
          <w:b w:val="false"/>
          <w:i w:val="false"/>
          <w:color w:val="000000"/>
          <w:sz w:val="28"/>
        </w:rPr>
        <w:t>
      7) ғылым саласындағы уәкілетті орган – ғылым және ғылыми-техникалық қызмет саласында салааралық үйлестіруді және басшылықты жүзеге асыратын мемлекеттік орган;</w:t>
      </w:r>
    </w:p>
    <w:bookmarkEnd w:id="20"/>
    <w:bookmarkStart w:name="z37" w:id="21"/>
    <w:p>
      <w:pPr>
        <w:spacing w:after="0"/>
        <w:ind w:left="0"/>
        <w:jc w:val="both"/>
      </w:pPr>
      <w:r>
        <w:rPr>
          <w:rFonts w:ascii="Times New Roman"/>
          <w:b w:val="false"/>
          <w:i w:val="false"/>
          <w:color w:val="000000"/>
          <w:sz w:val="28"/>
        </w:rPr>
        <w:t>
      8) тәжірибелік-конструкторлық жұмыстар – өнімді жасау немесе жаңғырту, тәжірибелік үлгілерге конструкторлық және технологиялық құжаттаманы әзірлеу, тәжірибелік үлгілер мен пайдалы модельдерді дайындау және сынау кезінде орындалатын жұмыстар кешені.</w:t>
      </w:r>
    </w:p>
    <w:bookmarkEnd w:id="21"/>
    <w:bookmarkStart w:name="z38" w:id="22"/>
    <w:p>
      <w:pPr>
        <w:spacing w:after="0"/>
        <w:ind w:left="0"/>
        <w:jc w:val="both"/>
      </w:pPr>
      <w:r>
        <w:rPr>
          <w:rFonts w:ascii="Times New Roman"/>
          <w:b w:val="false"/>
          <w:i w:val="false"/>
          <w:color w:val="000000"/>
          <w:sz w:val="28"/>
        </w:rPr>
        <w:t>
      Осы Қағидаларда қолданылатын өзге де ұғымдар Қазақстан Республикасының ғылым саласындағы заңнамасында пайдаланылатын ұғымдарға сәйкес келеді.</w:t>
      </w:r>
    </w:p>
    <w:bookmarkEnd w:id="22"/>
    <w:bookmarkStart w:name="z39" w:id="23"/>
    <w:p>
      <w:pPr>
        <w:spacing w:after="0"/>
        <w:ind w:left="0"/>
        <w:jc w:val="both"/>
      </w:pPr>
      <w:r>
        <w:rPr>
          <w:rFonts w:ascii="Times New Roman"/>
          <w:b w:val="false"/>
          <w:i w:val="false"/>
          <w:color w:val="000000"/>
          <w:sz w:val="28"/>
        </w:rPr>
        <w:t>
      3. Жер қойнауын пайдаланушы екінші жылдан бастап өндірудің барлық кезеңі ішінде ғылыми-зерттеу, ғылыми-техникалық және (немесе) тәжірибелік-конструкторлық жұмыстарға жыл сайынғы аударымдарды өткен жылдың қорытындылары бойынша өндіруге жұмсалған шығындардың бір пайызы мөлшерінде жүзеге асырады.</w:t>
      </w:r>
    </w:p>
    <w:bookmarkEnd w:id="23"/>
    <w:bookmarkStart w:name="z40" w:id="24"/>
    <w:p>
      <w:pPr>
        <w:spacing w:after="0"/>
        <w:ind w:left="0"/>
        <w:jc w:val="both"/>
      </w:pPr>
      <w:r>
        <w:rPr>
          <w:rFonts w:ascii="Times New Roman"/>
          <w:b w:val="false"/>
          <w:i w:val="false"/>
          <w:color w:val="000000"/>
          <w:sz w:val="28"/>
        </w:rPr>
        <w:t>
      4. Егер жүргізілген аударымдардың сомасы өткен жылдың қорытындылары бойынша өндіруге жұмсалған шығындардың бір пайызынан асқан жағдайда, оның бір бөлігінен асатын бөлігі келесі жылы көрсетілген аударымдарды жүзеге асыру жөніндегі жер қойнауын пайдаланушының міндеттемелерін орындау есебіне есептеледі.</w:t>
      </w:r>
    </w:p>
    <w:bookmarkEnd w:id="24"/>
    <w:bookmarkStart w:name="z41" w:id="25"/>
    <w:p>
      <w:pPr>
        <w:spacing w:after="0"/>
        <w:ind w:left="0"/>
        <w:jc w:val="both"/>
      </w:pPr>
      <w:r>
        <w:rPr>
          <w:rFonts w:ascii="Times New Roman"/>
          <w:b w:val="false"/>
          <w:i w:val="false"/>
          <w:color w:val="000000"/>
          <w:sz w:val="28"/>
        </w:rPr>
        <w:t xml:space="preserve">
      5. Ғылыми-зерттеу, ғылыми-техникалық және (немесе) тәжірибелік-конструкторлық жұмыстарды қаржыландыруға аударымдар міндеттемелерін есептеу мақсатында жер қойнауын пайдаланушының өткен жылдың қорытындылары бойынша шеккен өндіру шығындарын айқындау Кодекстің </w:t>
      </w:r>
      <w:r>
        <w:rPr>
          <w:rFonts w:ascii="Times New Roman"/>
          <w:b w:val="false"/>
          <w:i w:val="false"/>
          <w:color w:val="000000"/>
          <w:sz w:val="28"/>
        </w:rPr>
        <w:t>132-бабына</w:t>
      </w:r>
      <w:r>
        <w:rPr>
          <w:rFonts w:ascii="Times New Roman"/>
          <w:b w:val="false"/>
          <w:i w:val="false"/>
          <w:color w:val="000000"/>
          <w:sz w:val="28"/>
        </w:rPr>
        <w:t xml:space="preserve"> сәйкес бекітетін тәртіппен жер қойнауын пайдаланушылар өндіру саласындағы уәкілетті органға ұсынатын көмірсутектерді өндіру саласындағы жер қойнауын пайдаланушы үшін (бұдан әрі – уәкілетті орган) лицензиялық-келісімшарттық шарттардың орындалуы туралы есептің деректері негізінде жүзеге асырылады </w:t>
      </w:r>
    </w:p>
    <w:bookmarkEnd w:id="25"/>
    <w:bookmarkStart w:name="z42" w:id="26"/>
    <w:p>
      <w:pPr>
        <w:spacing w:after="0"/>
        <w:ind w:left="0"/>
        <w:jc w:val="left"/>
      </w:pPr>
      <w:r>
        <w:rPr>
          <w:rFonts w:ascii="Times New Roman"/>
          <w:b/>
          <w:i w:val="false"/>
          <w:color w:val="000000"/>
        </w:rPr>
        <w:t xml:space="preserve"> 2-тарау. Жер қойнауын пайдаланушылардың ғылыми-зерттеу, ғылыми-техникалық және (немесе) тәжірибелік-конструкторлық жұмыстарды қаржыландыру жөніндегі міндеттемелері</w:t>
      </w:r>
    </w:p>
    <w:bookmarkEnd w:id="26"/>
    <w:bookmarkStart w:name="z43" w:id="27"/>
    <w:p>
      <w:pPr>
        <w:spacing w:after="0"/>
        <w:ind w:left="0"/>
        <w:jc w:val="both"/>
      </w:pPr>
      <w:r>
        <w:rPr>
          <w:rFonts w:ascii="Times New Roman"/>
          <w:b w:val="false"/>
          <w:i w:val="false"/>
          <w:color w:val="000000"/>
          <w:sz w:val="28"/>
        </w:rPr>
        <w:t>
      6. Жер қойнауын пайдаланушының ғылыми-зерттеу, ғылыми-техникалық және (немесе) тәжірибелік-конструкторлық жұмыстарға қаражатын аударуы өткен жылдың қорытындылары бойынша жер қойнауын пайдаланушы көмірсутектерді өндіру кезеңінде шеккен өндіру шығындарының бір пайызы мөлшерінде республикалық бюджетке жүзеге асырылады.</w:t>
      </w:r>
    </w:p>
    <w:bookmarkEnd w:id="27"/>
    <w:bookmarkStart w:name="z44" w:id="28"/>
    <w:p>
      <w:pPr>
        <w:spacing w:after="0"/>
        <w:ind w:left="0"/>
        <w:jc w:val="both"/>
      </w:pPr>
      <w:r>
        <w:rPr>
          <w:rFonts w:ascii="Times New Roman"/>
          <w:b w:val="false"/>
          <w:i w:val="false"/>
          <w:color w:val="000000"/>
          <w:sz w:val="28"/>
        </w:rPr>
        <w:t>
      Алдыңғы жылы жер қойнауын пайдаланушының өндіруге жұмсаған шығындарының бір пайызы мөлшерінде ғылыми-зерттеу, ғылыми-техникалық және (немесе) тәжірибелік-конструкторлық жұмыстарды қаржыландыруға ақша қаражатын аудару есепті жылдан кейінгі жылдың 31-наурызынан кешіктірілмей жүзеге асырылады.</w:t>
      </w:r>
    </w:p>
    <w:bookmarkEnd w:id="28"/>
    <w:bookmarkStart w:name="z45" w:id="29"/>
    <w:p>
      <w:pPr>
        <w:spacing w:after="0"/>
        <w:ind w:left="0"/>
        <w:jc w:val="both"/>
      </w:pPr>
      <w:r>
        <w:rPr>
          <w:rFonts w:ascii="Times New Roman"/>
          <w:b w:val="false"/>
          <w:i w:val="false"/>
          <w:color w:val="000000"/>
          <w:sz w:val="28"/>
        </w:rPr>
        <w:t xml:space="preserve">
      7. Осы Қағидалардың мақсаттары үшін Кодекстің 129-бабы 1-тармағының </w:t>
      </w:r>
      <w:r>
        <w:rPr>
          <w:rFonts w:ascii="Times New Roman"/>
          <w:b w:val="false"/>
          <w:i w:val="false"/>
          <w:color w:val="000000"/>
          <w:sz w:val="28"/>
        </w:rPr>
        <w:t>2) тармақшасында</w:t>
      </w:r>
      <w:r>
        <w:rPr>
          <w:rFonts w:ascii="Times New Roman"/>
          <w:b w:val="false"/>
          <w:i w:val="false"/>
          <w:color w:val="000000"/>
          <w:sz w:val="28"/>
        </w:rPr>
        <w:t xml:space="preserve"> көзделген ғылыми-зерттеу, ғылыми-техникалық және (немесе) тәжірибелік-конструкторлық жұмыстарды қаржыландыру жөніндегі міндеттемелерді орындау деп жер қойнауын пайдаланушының Қазақстан Республикасының Бюджет кодексіне сәйкес республикалық бюджетке іс жүзінде жүзеге асырған ақшалай аударымдары танылады. Жер қойнауын пайдаланушының ғылыми және (немесе) ғылыми-техникалық қызмет субъектілерімен тікелей шарттық қатынастарын, сондай-ақ жер қойнауын пайдаланушының ғылыми-зерттеу, ғылыми-техникалық және (немесе) тәжірибелік-конструкторлық жұмыстарды дербес орындауын қоса алғанда, қаржыландырудың өзге де нысандары осы Қағидалармен белгіленген тәртәпте Кодекстің 129-бабы 1-тармағының </w:t>
      </w:r>
      <w:r>
        <w:rPr>
          <w:rFonts w:ascii="Times New Roman"/>
          <w:b w:val="false"/>
          <w:i w:val="false"/>
          <w:color w:val="000000"/>
          <w:sz w:val="28"/>
        </w:rPr>
        <w:t>2) тармақшасында</w:t>
      </w:r>
      <w:r>
        <w:rPr>
          <w:rFonts w:ascii="Times New Roman"/>
          <w:b w:val="false"/>
          <w:i w:val="false"/>
          <w:color w:val="000000"/>
          <w:sz w:val="28"/>
        </w:rPr>
        <w:t xml:space="preserve"> көзделген міндеттемелердің тиісінше орындалуы деп танылмайды.</w:t>
      </w:r>
    </w:p>
    <w:bookmarkEnd w:id="29"/>
    <w:bookmarkStart w:name="z46" w:id="30"/>
    <w:p>
      <w:pPr>
        <w:spacing w:after="0"/>
        <w:ind w:left="0"/>
        <w:jc w:val="both"/>
      </w:pPr>
      <w:r>
        <w:rPr>
          <w:rFonts w:ascii="Times New Roman"/>
          <w:b w:val="false"/>
          <w:i w:val="false"/>
          <w:color w:val="000000"/>
          <w:sz w:val="28"/>
        </w:rPr>
        <w:t xml:space="preserve">
      8. Жер қойнауын пайдаланушының ғылыми-зерттеу, ғылыми-техникалық және (немесе) тәжірибелік-конструкторлық жұмыстарды қаржыландыру жөніндегі міндеттемелерінің орындалғанын растайтын құжат "Төлемдер және төлем жүйелері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тәртіппен ресімделген бюджетке аударымдар міндеттемелерінің барлық сомасының аударылғанын растайтын төлем тапсырмасы болып табылады.</w:t>
      </w:r>
    </w:p>
    <w:bookmarkEnd w:id="30"/>
    <w:bookmarkStart w:name="z47" w:id="31"/>
    <w:p>
      <w:pPr>
        <w:spacing w:after="0"/>
        <w:ind w:left="0"/>
        <w:jc w:val="left"/>
      </w:pPr>
      <w:r>
        <w:rPr>
          <w:rFonts w:ascii="Times New Roman"/>
          <w:b/>
          <w:i w:val="false"/>
          <w:color w:val="000000"/>
        </w:rPr>
        <w:t xml:space="preserve"> 3-тарау. Көмірсутектерді өндіру кезеңінде жер қойнауын пайдаланушылардың ғылыми-зерттеу, ғылыми-техникалық және (немесе) тәжірибелік-конструкторлық жұмыстарды қаржыландыру тәртібі</w:t>
      </w:r>
    </w:p>
    <w:bookmarkEnd w:id="31"/>
    <w:bookmarkStart w:name="z48" w:id="32"/>
    <w:p>
      <w:pPr>
        <w:spacing w:after="0"/>
        <w:ind w:left="0"/>
        <w:jc w:val="both"/>
      </w:pPr>
      <w:r>
        <w:rPr>
          <w:rFonts w:ascii="Times New Roman"/>
          <w:b w:val="false"/>
          <w:i w:val="false"/>
          <w:color w:val="000000"/>
          <w:sz w:val="28"/>
        </w:rPr>
        <w:t xml:space="preserve">
      9. "Ғылым және технологиялық саясат туралы" Қазақстан Республикасы Заңының </w:t>
      </w:r>
      <w:r>
        <w:rPr>
          <w:rFonts w:ascii="Times New Roman"/>
          <w:b w:val="false"/>
          <w:i w:val="false"/>
          <w:color w:val="000000"/>
          <w:sz w:val="28"/>
        </w:rPr>
        <w:t>17-бабына</w:t>
      </w:r>
      <w:r>
        <w:rPr>
          <w:rFonts w:ascii="Times New Roman"/>
          <w:b w:val="false"/>
          <w:i w:val="false"/>
          <w:color w:val="000000"/>
          <w:sz w:val="28"/>
        </w:rPr>
        <w:t xml:space="preserve"> сәйкес құрылатын уәкілетті органның Ғылыми-техникалық кеңесі (бұдан әрі – ҒТК) бағдарламалық-нысаналы қаржыландырудың басым және мамандандырылған бағыттарының тізбесін қалыптастырады, сондай-ақ бағдарламалық-нысаналы қаржыландыру шеңберінде ғылыми-техникалық тапсырмалардың жобаларын қарайды және келіседі. </w:t>
      </w:r>
    </w:p>
    <w:bookmarkEnd w:id="32"/>
    <w:bookmarkStart w:name="z49" w:id="33"/>
    <w:p>
      <w:pPr>
        <w:spacing w:after="0"/>
        <w:ind w:left="0"/>
        <w:jc w:val="both"/>
      </w:pPr>
      <w:r>
        <w:rPr>
          <w:rFonts w:ascii="Times New Roman"/>
          <w:b w:val="false"/>
          <w:i w:val="false"/>
          <w:color w:val="000000"/>
          <w:sz w:val="28"/>
        </w:rPr>
        <w:t xml:space="preserve">
      10. Уәкілетті орган осы Қағидалардың 9-тармағында көрсетілген Ғылыми-техникалық тапсырмаларды Қазақстан Республикасы Ғылым және жоғары білім министрінің міндетін атқарушының 2023 жылғы 6 қарашадағы № 563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33613 болып тіркелген) Ғылыми және (немесе) ғылыми-техникалық қызметті базалық және бағдарламалық-нысаналы қаржыландыру, ғылыми және (немесе) ғылыми-техникалық қызметті гранттық қаржыландыру және ғылыми және (немесе) ғылыми-техникалық қызмет нәтижелерін коммерцияландыру, іргелі ғылыми зерттеулерді жүзеге асыратын ғылыми ұйымдарды қаржыландыру қағидаларының 45-тармағына сәйкес ғылым саласындағы уәкілетті органға жібереді (бұдан әрі – Бағдарламалық-нысаналы қаржыландыру қағидалары).</w:t>
      </w:r>
    </w:p>
    <w:bookmarkEnd w:id="33"/>
    <w:bookmarkStart w:name="z50" w:id="34"/>
    <w:p>
      <w:pPr>
        <w:spacing w:after="0"/>
        <w:ind w:left="0"/>
        <w:jc w:val="both"/>
      </w:pPr>
      <w:r>
        <w:rPr>
          <w:rFonts w:ascii="Times New Roman"/>
          <w:b w:val="false"/>
          <w:i w:val="false"/>
          <w:color w:val="000000"/>
          <w:sz w:val="28"/>
        </w:rPr>
        <w:t>
      11. Жер қойнауын пайдаланушылардан түскен ақшалай қаражат Бағдарламалық-нысаналы қаржыландыру қағидаларының 4-тарауында көзделген тәртіппен уәкілетті органның ҒТК келіскен ғылыми-техникалық тапсырмалар шеңберінде ғылыми және (немесе) ғылыми-техникалық қызмет субъектілерін қаржыландыруға пайдалануға жатады.</w:t>
      </w:r>
    </w:p>
    <w:bookmarkEnd w:id="3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