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9e7a" w14:textId="e139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Меншіктегі, сондай-ақ мемлекет иеленуі мен пайдалануындағы геологиялық ақпаратты есепке алу, сақтау, жүйеге келтіру, жинақтап қорыту және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380 бұйрығы. Қазақстан Республикасының Әділет министрлігінде 2018 жылғы 14 маусымда № 17079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14.07.2025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Меншіктегі, сондай-ақ мемлекет иеленуі мен пайдалануындағы геологиялық ақпаратты есепке алу, сақтау, жүйеге келтіру, жинақтап қорыту және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"Геологиялық ақпаратты есепке алу, сақтау, жүйеге келтіру және жинақтап қорыту қағидаларын бекіту туралы" Қазақстан Республикасы Инвестициялар және даму министрінің 2015 жылғы 31 наурыздағы № 413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11396 болып тіркелген, 2015 жылғы 2 шілдеде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Геология және жер қойнауын пайдалану комитеті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30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2018 жылғы 25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380 бұйрығымен бекітілген</w:t>
            </w:r>
          </w:p>
        </w:tc>
      </w:tr>
    </w:tbl>
    <w:bookmarkStart w:name="z12" w:id="10"/>
    <w:p>
      <w:pPr>
        <w:spacing w:after="0"/>
        <w:ind w:left="0"/>
        <w:jc w:val="left"/>
      </w:pPr>
      <w:r>
        <w:rPr>
          <w:rFonts w:ascii="Times New Roman"/>
          <w:b/>
          <w:i w:val="false"/>
          <w:color w:val="000000"/>
        </w:rPr>
        <w:t xml:space="preserve"> Меншіктегі, сондай-ақ мемлекет иеленуі мен пайдалануындағы геологиялық ақпаратты есепке алу, сақтау, жүйеге келтіру, жинақтап қорыту және беру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31.12.2024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меншіктегі, сондай-ақ мемлекет иеленуі мен пайдалануындағы геологиялық ақпаратты есепке алу, сақтау, жүйеге келтіру, жинақтап қорыту және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75-бабы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әзірленді және меншіктегі, сондай-ақ мемлекет иеленуі мен пайдалануындағы геологиялық ақпаратты есепке алу, сақтау, жүйелеу, жинақтау және беру тәртібін айқындайды.</w:t>
      </w:r>
    </w:p>
    <w:bookmarkEnd w:id="12"/>
    <w:bookmarkStart w:name="z15" w:id="1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қолданылады:</w:t>
      </w:r>
    </w:p>
    <w:bookmarkEnd w:id="13"/>
    <w:bookmarkStart w:name="z16" w:id="14"/>
    <w:p>
      <w:pPr>
        <w:spacing w:after="0"/>
        <w:ind w:left="0"/>
        <w:jc w:val="both"/>
      </w:pPr>
      <w:r>
        <w:rPr>
          <w:rFonts w:ascii="Times New Roman"/>
          <w:b w:val="false"/>
          <w:i w:val="false"/>
          <w:color w:val="000000"/>
          <w:sz w:val="28"/>
        </w:rPr>
        <w:t>
      1) Бастапқы геологиялық ақпарат – табиғи жеткізгіштердегі ақпарат (бұрғылау ұңғымаларының керндері, пайдалы қазбалардың, көмірқышқылды газдардың, меркаптандардың, судың сынамалары, жыныстар мен минералдардың үлгілері, тас материалдың сынамалары мен коллекциялары, шлифтер, аншлифтер, минералдық ерітінділер мен ұнтақтар), жасанды (қағаз және электрондық) жеткізгіштердегі ақпарат (далалық бақылаулар, сынамалау, сынамаларды талдау, геофизикалық байқауларды тіркеу журналдары, бастапқы далалық деректердің және геологиялық ақпаратты өңдеу, түсіндіру, талдау және жинақтап қорыту нәтижелерінің қағаз және электрондық жеткізгіштері);</w:t>
      </w:r>
    </w:p>
    <w:bookmarkEnd w:id="14"/>
    <w:bookmarkStart w:name="z17" w:id="15"/>
    <w:p>
      <w:pPr>
        <w:spacing w:after="0"/>
        <w:ind w:left="0"/>
        <w:jc w:val="both"/>
      </w:pPr>
      <w:r>
        <w:rPr>
          <w:rFonts w:ascii="Times New Roman"/>
          <w:b w:val="false"/>
          <w:i w:val="false"/>
          <w:color w:val="000000"/>
          <w:sz w:val="28"/>
        </w:rPr>
        <w:t>
      2) Керн – бұрғылау кезінде одан әрі зерттеу мақсатында алынатын цилиндрлік баған түріндегі тау жынысының үлгісі;</w:t>
      </w:r>
    </w:p>
    <w:bookmarkEnd w:id="15"/>
    <w:bookmarkStart w:name="z18" w:id="16"/>
    <w:p>
      <w:pPr>
        <w:spacing w:after="0"/>
        <w:ind w:left="0"/>
        <w:jc w:val="both"/>
      </w:pPr>
      <w:r>
        <w:rPr>
          <w:rFonts w:ascii="Times New Roman"/>
          <w:b w:val="false"/>
          <w:i w:val="false"/>
          <w:color w:val="000000"/>
          <w:sz w:val="28"/>
        </w:rPr>
        <w:t>
      3) Қайталама геологиялық ақпарат – бастапқы ақпаратты өңдеу, талдау және жинақтап қорыту нәтижесінде алынған ақпаратты қоса алғанда, геологиялық есептер, геологиялық барлау жұмыстарының нәтижелері туралы есептер, пайдалы қазбалардың ресурстарын және қорларын бағалау туралы есептер;</w:t>
      </w:r>
    </w:p>
    <w:bookmarkEnd w:id="16"/>
    <w:bookmarkStart w:name="z19" w:id="17"/>
    <w:p>
      <w:pPr>
        <w:spacing w:after="0"/>
        <w:ind w:left="0"/>
        <w:jc w:val="both"/>
      </w:pPr>
      <w:r>
        <w:rPr>
          <w:rFonts w:ascii="Times New Roman"/>
          <w:b w:val="false"/>
          <w:i w:val="false"/>
          <w:color w:val="000000"/>
          <w:sz w:val="28"/>
        </w:rPr>
        <w:t>
      4) Минералдық ресурстарының ұлттық деректер банкі (бұдан әрі – ҰДБ) – мемлекеттік органдардың бірыңғай платформасы интернет ресурсы арқылы жұмыс істейді;</w:t>
      </w:r>
    </w:p>
    <w:bookmarkEnd w:id="17"/>
    <w:bookmarkStart w:name="z20" w:id="18"/>
    <w:p>
      <w:pPr>
        <w:spacing w:after="0"/>
        <w:ind w:left="0"/>
        <w:jc w:val="both"/>
      </w:pPr>
      <w:r>
        <w:rPr>
          <w:rFonts w:ascii="Times New Roman"/>
          <w:b w:val="false"/>
          <w:i w:val="false"/>
          <w:color w:val="000000"/>
          <w:sz w:val="28"/>
        </w:rPr>
        <w:t>
      5) Оператор – геологиялық ақпаратты жинау, сақтау, өңдеу және беру жөніндегі ұлттық оператор, жарғылық капиталына мемлекет жүз пайыз қатысатын заңды тұлға немесе мемлекеттік кәсіпорын (бұдан әрі – Оператор).</w:t>
      </w:r>
    </w:p>
    <w:bookmarkEnd w:id="18"/>
    <w:bookmarkStart w:name="z21" w:id="19"/>
    <w:p>
      <w:pPr>
        <w:spacing w:after="0"/>
        <w:ind w:left="0"/>
        <w:jc w:val="both"/>
      </w:pPr>
      <w:r>
        <w:rPr>
          <w:rFonts w:ascii="Times New Roman"/>
          <w:b w:val="false"/>
          <w:i w:val="false"/>
          <w:color w:val="000000"/>
          <w:sz w:val="28"/>
        </w:rPr>
        <w:t>
      3. Меншіктегі, сондай-ақ мемлекет иеленуі мен пайдалануындағы геологиялық ақпаратты есепке алу, сақтау, жүйелеу, жинақтау және беру жер қойнауын зерттеу жөніндегі уәкілетті органмен өзі айқындаған тәртіпте жүзеге асырылады.</w:t>
      </w:r>
    </w:p>
    <w:bookmarkEnd w:id="19"/>
    <w:bookmarkStart w:name="z22" w:id="20"/>
    <w:p>
      <w:pPr>
        <w:spacing w:after="0"/>
        <w:ind w:left="0"/>
        <w:jc w:val="both"/>
      </w:pPr>
      <w:r>
        <w:rPr>
          <w:rFonts w:ascii="Times New Roman"/>
          <w:b w:val="false"/>
          <w:i w:val="false"/>
          <w:color w:val="000000"/>
          <w:sz w:val="28"/>
        </w:rPr>
        <w:t>
      4. Жер қойнауы және жер қойнауын пайдалану туралы ақпаратты сақтау мен оған қолжетімділікті қамтамасыз ету, геологиялық ақпаратты ұсынуды, жер қойнауын зерттеу жөніндегі уәкілетті орган мен құзыретті орган арасындағы өзара іс-қимыл және жұмыс процестерін үйлестіруді автоматтандыру ҰДБ ақпараттық жүйесінің жұмыс істеуі арқылы жүзеге асырылады.</w:t>
      </w:r>
    </w:p>
    <w:bookmarkEnd w:id="20"/>
    <w:bookmarkStart w:name="z23" w:id="21"/>
    <w:p>
      <w:pPr>
        <w:spacing w:after="0"/>
        <w:ind w:left="0"/>
        <w:jc w:val="both"/>
      </w:pPr>
      <w:r>
        <w:rPr>
          <w:rFonts w:ascii="Times New Roman"/>
          <w:b w:val="false"/>
          <w:i w:val="false"/>
          <w:color w:val="000000"/>
          <w:sz w:val="28"/>
        </w:rPr>
        <w:t xml:space="preserve">
      5. ҰДБ-ны пайдалану Кодекстің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 қойнауын зерттеу жөніндегі уәкілетті орган белгіленген тәртіпте жүзеге асырылады. </w:t>
      </w:r>
    </w:p>
    <w:bookmarkEnd w:id="21"/>
    <w:bookmarkStart w:name="z24" w:id="22"/>
    <w:p>
      <w:pPr>
        <w:spacing w:after="0"/>
        <w:ind w:left="0"/>
        <w:jc w:val="both"/>
      </w:pPr>
      <w:r>
        <w:rPr>
          <w:rFonts w:ascii="Times New Roman"/>
          <w:b w:val="false"/>
          <w:i w:val="false"/>
          <w:color w:val="000000"/>
          <w:sz w:val="28"/>
        </w:rPr>
        <w:t>
      6. Геологиялық ақпарат екі түрге жіктеледі: бастапқы және қайталама. Ережелер Мемлекеттік құпияларды қамтитын геологиялық ақпаратқа қолданылмайды.</w:t>
      </w:r>
    </w:p>
    <w:bookmarkEnd w:id="22"/>
    <w:bookmarkStart w:name="z25" w:id="23"/>
    <w:p>
      <w:pPr>
        <w:spacing w:after="0"/>
        <w:ind w:left="0"/>
        <w:jc w:val="left"/>
      </w:pPr>
      <w:r>
        <w:rPr>
          <w:rFonts w:ascii="Times New Roman"/>
          <w:b/>
          <w:i w:val="false"/>
          <w:color w:val="000000"/>
        </w:rPr>
        <w:t xml:space="preserve"> 2-тарау. Геологиялық ақпаратты есепке алу тәртібі</w:t>
      </w:r>
    </w:p>
    <w:bookmarkEnd w:id="23"/>
    <w:bookmarkStart w:name="z26" w:id="24"/>
    <w:p>
      <w:pPr>
        <w:spacing w:after="0"/>
        <w:ind w:left="0"/>
        <w:jc w:val="both"/>
      </w:pPr>
      <w:r>
        <w:rPr>
          <w:rFonts w:ascii="Times New Roman"/>
          <w:b w:val="false"/>
          <w:i w:val="false"/>
          <w:color w:val="000000"/>
          <w:sz w:val="28"/>
        </w:rPr>
        <w:t xml:space="preserve">
      7. Геологиялық ақпаратты есепке алу геологиялық материалдарды жазуға арналған түгендеу кітабында (бұдан әрі – түгендеу кітабы)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End w:id="24"/>
    <w:bookmarkStart w:name="z27" w:id="25"/>
    <w:p>
      <w:pPr>
        <w:spacing w:after="0"/>
        <w:ind w:left="0"/>
        <w:jc w:val="both"/>
      </w:pPr>
      <w:r>
        <w:rPr>
          <w:rFonts w:ascii="Times New Roman"/>
          <w:b w:val="false"/>
          <w:i w:val="false"/>
          <w:color w:val="000000"/>
          <w:sz w:val="28"/>
        </w:rPr>
        <w:t>
      8. Түгендеу кітабындағы жазбасына сәйкес әрбір геологиялық материалға түгендеу нөмірі беріледі.</w:t>
      </w:r>
    </w:p>
    <w:bookmarkEnd w:id="25"/>
    <w:p>
      <w:pPr>
        <w:spacing w:after="0"/>
        <w:ind w:left="0"/>
        <w:jc w:val="both"/>
      </w:pPr>
      <w:r>
        <w:rPr>
          <w:rFonts w:ascii="Times New Roman"/>
          <w:b w:val="false"/>
          <w:i w:val="false"/>
          <w:color w:val="000000"/>
          <w:sz w:val="28"/>
        </w:rPr>
        <w:t>
      Қағаз жеткізгіштегі геологиялық ақпаратқа әрбір түптелген сақтау бірлігінің мұқабасының сол жоғарғы бұрышында және титул парағының сол жоғарғы бұрышында түгендеу нөмірі қойылады. Дәл осы нөмір әрбір түптелмеген қосымша мұқабасының және бастапқы геологиялық ақпаратты сақтау бірлігінің әрқайсысына сол жақ бұрышында қойылады.</w:t>
      </w:r>
    </w:p>
    <w:p>
      <w:pPr>
        <w:spacing w:after="0"/>
        <w:ind w:left="0"/>
        <w:jc w:val="both"/>
      </w:pPr>
      <w:r>
        <w:rPr>
          <w:rFonts w:ascii="Times New Roman"/>
          <w:b w:val="false"/>
          <w:i w:val="false"/>
          <w:color w:val="000000"/>
          <w:sz w:val="28"/>
        </w:rPr>
        <w:t>
      Түгендеу кітабында түзету жасау кезінде "ескерту" бағанында осы түзетуді жасаған тұлғаның деректері: тегі, аты, әкесінің аты (болған жағдайда) және лауазымы жазылады.</w:t>
      </w:r>
    </w:p>
    <w:bookmarkStart w:name="z28" w:id="26"/>
    <w:p>
      <w:pPr>
        <w:spacing w:after="0"/>
        <w:ind w:left="0"/>
        <w:jc w:val="both"/>
      </w:pPr>
      <w:r>
        <w:rPr>
          <w:rFonts w:ascii="Times New Roman"/>
          <w:b w:val="false"/>
          <w:i w:val="false"/>
          <w:color w:val="000000"/>
          <w:sz w:val="28"/>
        </w:rPr>
        <w:t>
      9. Электрондық түрде геологиялық ақпараттың есепке алынуы ҰДБ арқылы жүзеге асырылады.</w:t>
      </w:r>
    </w:p>
    <w:bookmarkEnd w:id="26"/>
    <w:p>
      <w:pPr>
        <w:spacing w:after="0"/>
        <w:ind w:left="0"/>
        <w:jc w:val="both"/>
      </w:pPr>
      <w:r>
        <w:rPr>
          <w:rFonts w:ascii="Times New Roman"/>
          <w:b w:val="false"/>
          <w:i w:val="false"/>
          <w:color w:val="000000"/>
          <w:sz w:val="28"/>
        </w:rPr>
        <w:t>
      Ұйым қызметкерлерінің пайдалануы үшін және жеке тұлғалардың оқу залында пайдалануы үшін қоймадан берілетін барлық құжаттар құжаттарды беру кітаптарында тіркелу жолымен есепке алынуы тиіс.</w:t>
      </w:r>
    </w:p>
    <w:bookmarkStart w:name="z29" w:id="27"/>
    <w:p>
      <w:pPr>
        <w:spacing w:after="0"/>
        <w:ind w:left="0"/>
        <w:jc w:val="left"/>
      </w:pPr>
      <w:r>
        <w:rPr>
          <w:rFonts w:ascii="Times New Roman"/>
          <w:b/>
          <w:i w:val="false"/>
          <w:color w:val="000000"/>
        </w:rPr>
        <w:t xml:space="preserve"> 3-тарау. Геологиялық ақпаратты сақтау тәртібі</w:t>
      </w:r>
    </w:p>
    <w:bookmarkEnd w:id="27"/>
    <w:bookmarkStart w:name="z30" w:id="28"/>
    <w:p>
      <w:pPr>
        <w:spacing w:after="0"/>
        <w:ind w:left="0"/>
        <w:jc w:val="both"/>
      </w:pPr>
      <w:r>
        <w:rPr>
          <w:rFonts w:ascii="Times New Roman"/>
          <w:b w:val="false"/>
          <w:i w:val="false"/>
          <w:color w:val="000000"/>
          <w:sz w:val="28"/>
        </w:rPr>
        <w:t xml:space="preserve">
      10. Операторға есеп түрінде ұсынылған бастапқы және қайталама геологиялық ақпарат Кодекстің </w:t>
      </w:r>
      <w:r>
        <w:rPr>
          <w:rFonts w:ascii="Times New Roman"/>
          <w:b w:val="false"/>
          <w:i w:val="false"/>
          <w:color w:val="000000"/>
          <w:sz w:val="28"/>
        </w:rPr>
        <w:t>132-бабының</w:t>
      </w:r>
      <w:r>
        <w:rPr>
          <w:rFonts w:ascii="Times New Roman"/>
          <w:b w:val="false"/>
          <w:i w:val="false"/>
          <w:color w:val="000000"/>
          <w:sz w:val="28"/>
        </w:rPr>
        <w:t xml:space="preserve"> 1) тармақшасына, </w:t>
      </w:r>
      <w:r>
        <w:rPr>
          <w:rFonts w:ascii="Times New Roman"/>
          <w:b w:val="false"/>
          <w:i w:val="false"/>
          <w:color w:val="000000"/>
          <w:sz w:val="28"/>
        </w:rPr>
        <w:t>180-бабының</w:t>
      </w:r>
      <w:r>
        <w:rPr>
          <w:rFonts w:ascii="Times New Roman"/>
          <w:b w:val="false"/>
          <w:i w:val="false"/>
          <w:color w:val="000000"/>
          <w:sz w:val="28"/>
        </w:rPr>
        <w:t xml:space="preserve"> 1), 2) тармақшаларына, 195-бабының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215-бабының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тармақшаларына</w:t>
      </w:r>
      <w:r>
        <w:rPr>
          <w:rFonts w:ascii="Times New Roman"/>
          <w:b w:val="false"/>
          <w:i w:val="false"/>
          <w:color w:val="000000"/>
          <w:sz w:val="28"/>
        </w:rPr>
        <w:t xml:space="preserve">, 236-бабы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90-бабы </w:t>
      </w:r>
      <w:r>
        <w:rPr>
          <w:rFonts w:ascii="Times New Roman"/>
          <w:b w:val="false"/>
          <w:i w:val="false"/>
          <w:color w:val="000000"/>
          <w:sz w:val="28"/>
        </w:rPr>
        <w:t>5-тармағына</w:t>
      </w:r>
      <w:r>
        <w:rPr>
          <w:rFonts w:ascii="Times New Roman"/>
          <w:b w:val="false"/>
          <w:i w:val="false"/>
          <w:color w:val="000000"/>
          <w:sz w:val="28"/>
        </w:rPr>
        <w:t xml:space="preserve"> сәйкес сақтауға қабылданады.</w:t>
      </w:r>
    </w:p>
    <w:bookmarkEnd w:id="28"/>
    <w:bookmarkStart w:name="z31" w:id="29"/>
    <w:p>
      <w:pPr>
        <w:spacing w:after="0"/>
        <w:ind w:left="0"/>
        <w:jc w:val="left"/>
      </w:pPr>
      <w:r>
        <w:rPr>
          <w:rFonts w:ascii="Times New Roman"/>
          <w:b/>
          <w:i w:val="false"/>
          <w:color w:val="000000"/>
        </w:rPr>
        <w:t xml:space="preserve"> 1-параграф. Бастапқы геологиялық ақпаратты сақтау тәртібі</w:t>
      </w:r>
    </w:p>
    <w:bookmarkEnd w:id="29"/>
    <w:bookmarkStart w:name="z32" w:id="30"/>
    <w:p>
      <w:pPr>
        <w:spacing w:after="0"/>
        <w:ind w:left="0"/>
        <w:jc w:val="both"/>
      </w:pPr>
      <w:r>
        <w:rPr>
          <w:rFonts w:ascii="Times New Roman"/>
          <w:b w:val="false"/>
          <w:i w:val="false"/>
          <w:color w:val="000000"/>
          <w:sz w:val="28"/>
        </w:rPr>
        <w:t>
      11. Тұрақты сақтауға құжаттау, сынамалау, сынамаларды іріктеуден тұратын аяқталған параметрлік, карталау, іздеу және геологиялық өңдеуден кейін барлау ұңғымалары бойынша мынадай түрлері бойынша іріктелген керн түрінде ұсынылған бастапқы геологиялық ақпарат жатады:</w:t>
      </w:r>
    </w:p>
    <w:bookmarkEnd w:id="30"/>
    <w:bookmarkStart w:name="z33" w:id="31"/>
    <w:p>
      <w:pPr>
        <w:spacing w:after="0"/>
        <w:ind w:left="0"/>
        <w:jc w:val="both"/>
      </w:pPr>
      <w:r>
        <w:rPr>
          <w:rFonts w:ascii="Times New Roman"/>
          <w:b w:val="false"/>
          <w:i w:val="false"/>
          <w:color w:val="000000"/>
          <w:sz w:val="28"/>
        </w:rPr>
        <w:t>
      1) далалық күнделіктер, журналдар, мәлімдемелер, бақылаулардың, өлшеулердің, есептеулердің (оның ішінде координаттардың, қателіктердің, түзетулердің) ликстаждық кітаптары және далалық жұмыстарды топографиялық-геодезиялық материалдарымен қамтамасыз етілуі;</w:t>
      </w:r>
    </w:p>
    <w:bookmarkEnd w:id="31"/>
    <w:bookmarkStart w:name="z34" w:id="32"/>
    <w:p>
      <w:pPr>
        <w:spacing w:after="0"/>
        <w:ind w:left="0"/>
        <w:jc w:val="both"/>
      </w:pPr>
      <w:r>
        <w:rPr>
          <w:rFonts w:ascii="Times New Roman"/>
          <w:b w:val="false"/>
          <w:i w:val="false"/>
          <w:color w:val="000000"/>
          <w:sz w:val="28"/>
        </w:rPr>
        <w:t>
      2) тау-кен қазбаларының, ұңғымалардың, табиғи су көріністерінің құжаттамаларының журналдары, ұнғымалардың іс-құжаттары;</w:t>
      </w:r>
    </w:p>
    <w:bookmarkEnd w:id="32"/>
    <w:bookmarkStart w:name="z35" w:id="33"/>
    <w:p>
      <w:pPr>
        <w:spacing w:after="0"/>
        <w:ind w:left="0"/>
        <w:jc w:val="both"/>
      </w:pPr>
      <w:r>
        <w:rPr>
          <w:rFonts w:ascii="Times New Roman"/>
          <w:b w:val="false"/>
          <w:i w:val="false"/>
          <w:color w:val="000000"/>
          <w:sz w:val="28"/>
        </w:rPr>
        <w:t>
      3) кернді, үлгілерді, шлифтерді іріктеу (сорып шығарулары, құюлары, сынақтары) сынамалау журналдары;</w:t>
      </w:r>
    </w:p>
    <w:bookmarkEnd w:id="33"/>
    <w:bookmarkStart w:name="z36" w:id="34"/>
    <w:p>
      <w:pPr>
        <w:spacing w:after="0"/>
        <w:ind w:left="0"/>
        <w:jc w:val="both"/>
      </w:pPr>
      <w:r>
        <w:rPr>
          <w:rFonts w:ascii="Times New Roman"/>
          <w:b w:val="false"/>
          <w:i w:val="false"/>
          <w:color w:val="000000"/>
          <w:sz w:val="28"/>
        </w:rPr>
        <w:t>
      4) жұмыс аэро-, ғарыш-фотоматериалдары, топонегіз;</w:t>
      </w:r>
    </w:p>
    <w:bookmarkEnd w:id="34"/>
    <w:bookmarkStart w:name="z37" w:id="35"/>
    <w:p>
      <w:pPr>
        <w:spacing w:after="0"/>
        <w:ind w:left="0"/>
        <w:jc w:val="both"/>
      </w:pPr>
      <w:r>
        <w:rPr>
          <w:rFonts w:ascii="Times New Roman"/>
          <w:b w:val="false"/>
          <w:i w:val="false"/>
          <w:color w:val="000000"/>
          <w:sz w:val="28"/>
        </w:rPr>
        <w:t>
      5) ұңғымалардың, тау-кен қазбалардың координаттар, геохимиялық, геофизикалық жұмыстарға және де басқа мақсаттарға арналған топожелілер пункттерін және профильдерін бекіту каталогтары;</w:t>
      </w:r>
    </w:p>
    <w:bookmarkEnd w:id="35"/>
    <w:bookmarkStart w:name="z38" w:id="36"/>
    <w:p>
      <w:pPr>
        <w:spacing w:after="0"/>
        <w:ind w:left="0"/>
        <w:jc w:val="both"/>
      </w:pPr>
      <w:r>
        <w:rPr>
          <w:rFonts w:ascii="Times New Roman"/>
          <w:b w:val="false"/>
          <w:i w:val="false"/>
          <w:color w:val="000000"/>
          <w:sz w:val="28"/>
        </w:rPr>
        <w:t>
      6) геофизикалық, геохимиялық және гидрогеохимиялық ауытқулардың каталогтары;</w:t>
      </w:r>
    </w:p>
    <w:bookmarkEnd w:id="36"/>
    <w:bookmarkStart w:name="z39" w:id="37"/>
    <w:p>
      <w:pPr>
        <w:spacing w:after="0"/>
        <w:ind w:left="0"/>
        <w:jc w:val="both"/>
      </w:pPr>
      <w:r>
        <w:rPr>
          <w:rFonts w:ascii="Times New Roman"/>
          <w:b w:val="false"/>
          <w:i w:val="false"/>
          <w:color w:val="000000"/>
          <w:sz w:val="28"/>
        </w:rPr>
        <w:t>
      7) барлық түрлі талдаулардың, сынақтардың және лабораторлық зерттеулердің нәтижелері;</w:t>
      </w:r>
    </w:p>
    <w:bookmarkEnd w:id="37"/>
    <w:bookmarkStart w:name="z40" w:id="38"/>
    <w:p>
      <w:pPr>
        <w:spacing w:after="0"/>
        <w:ind w:left="0"/>
        <w:jc w:val="both"/>
      </w:pPr>
      <w:r>
        <w:rPr>
          <w:rFonts w:ascii="Times New Roman"/>
          <w:b w:val="false"/>
          <w:i w:val="false"/>
          <w:color w:val="000000"/>
          <w:sz w:val="28"/>
        </w:rPr>
        <w:t>
      8) спектрограммалар;</w:t>
      </w:r>
    </w:p>
    <w:bookmarkEnd w:id="38"/>
    <w:bookmarkStart w:name="z41" w:id="39"/>
    <w:p>
      <w:pPr>
        <w:spacing w:after="0"/>
        <w:ind w:left="0"/>
        <w:jc w:val="both"/>
      </w:pPr>
      <w:r>
        <w:rPr>
          <w:rFonts w:ascii="Times New Roman"/>
          <w:b w:val="false"/>
          <w:i w:val="false"/>
          <w:color w:val="000000"/>
          <w:sz w:val="28"/>
        </w:rPr>
        <w:t>
      9) шлифтердің, аншлифтердің сипаттамалары;</w:t>
      </w:r>
    </w:p>
    <w:bookmarkEnd w:id="39"/>
    <w:bookmarkStart w:name="z42" w:id="40"/>
    <w:p>
      <w:pPr>
        <w:spacing w:after="0"/>
        <w:ind w:left="0"/>
        <w:jc w:val="both"/>
      </w:pPr>
      <w:r>
        <w:rPr>
          <w:rFonts w:ascii="Times New Roman"/>
          <w:b w:val="false"/>
          <w:i w:val="false"/>
          <w:color w:val="000000"/>
          <w:sz w:val="28"/>
        </w:rPr>
        <w:t>
      10) фаунаның, флораның және споралық-тозаңдық кешеннің сипаттамасы;</w:t>
      </w:r>
    </w:p>
    <w:bookmarkEnd w:id="40"/>
    <w:bookmarkStart w:name="z43" w:id="41"/>
    <w:p>
      <w:pPr>
        <w:spacing w:after="0"/>
        <w:ind w:left="0"/>
        <w:jc w:val="both"/>
      </w:pPr>
      <w:r>
        <w:rPr>
          <w:rFonts w:ascii="Times New Roman"/>
          <w:b w:val="false"/>
          <w:i w:val="false"/>
          <w:color w:val="000000"/>
          <w:sz w:val="28"/>
        </w:rPr>
        <w:t>
      11) каротаж, геологиялық және зерттеу ұңғымаларының материалдары мен диаграммалары;</w:t>
      </w:r>
    </w:p>
    <w:bookmarkEnd w:id="41"/>
    <w:bookmarkStart w:name="z44" w:id="42"/>
    <w:p>
      <w:pPr>
        <w:spacing w:after="0"/>
        <w:ind w:left="0"/>
        <w:jc w:val="both"/>
      </w:pPr>
      <w:r>
        <w:rPr>
          <w:rFonts w:ascii="Times New Roman"/>
          <w:b w:val="false"/>
          <w:i w:val="false"/>
          <w:color w:val="000000"/>
          <w:sz w:val="28"/>
        </w:rPr>
        <w:t>
      12) бөлшектік (қабаттық) геологиялық тіліктер;</w:t>
      </w:r>
    </w:p>
    <w:bookmarkEnd w:id="42"/>
    <w:bookmarkStart w:name="z45" w:id="43"/>
    <w:p>
      <w:pPr>
        <w:spacing w:after="0"/>
        <w:ind w:left="0"/>
        <w:jc w:val="both"/>
      </w:pPr>
      <w:r>
        <w:rPr>
          <w:rFonts w:ascii="Times New Roman"/>
          <w:b w:val="false"/>
          <w:i w:val="false"/>
          <w:color w:val="000000"/>
          <w:sz w:val="28"/>
        </w:rPr>
        <w:t>
      13) ұңғымалар бойынша бағаналар (тіліктер);</w:t>
      </w:r>
    </w:p>
    <w:bookmarkEnd w:id="43"/>
    <w:bookmarkStart w:name="z46" w:id="44"/>
    <w:p>
      <w:pPr>
        <w:spacing w:after="0"/>
        <w:ind w:left="0"/>
        <w:jc w:val="both"/>
      </w:pPr>
      <w:r>
        <w:rPr>
          <w:rFonts w:ascii="Times New Roman"/>
          <w:b w:val="false"/>
          <w:i w:val="false"/>
          <w:color w:val="000000"/>
          <w:sz w:val="28"/>
        </w:rPr>
        <w:t>
      14) нақты материалдардың карталары;</w:t>
      </w:r>
    </w:p>
    <w:bookmarkEnd w:id="44"/>
    <w:bookmarkStart w:name="z47" w:id="45"/>
    <w:p>
      <w:pPr>
        <w:spacing w:after="0"/>
        <w:ind w:left="0"/>
        <w:jc w:val="both"/>
      </w:pPr>
      <w:r>
        <w:rPr>
          <w:rFonts w:ascii="Times New Roman"/>
          <w:b w:val="false"/>
          <w:i w:val="false"/>
          <w:color w:val="000000"/>
          <w:sz w:val="28"/>
        </w:rPr>
        <w:t>
      15) тас материалдар (керн, фауна үлгілері), сынамалардың телнұсқалары;</w:t>
      </w:r>
    </w:p>
    <w:bookmarkEnd w:id="45"/>
    <w:bookmarkStart w:name="z48" w:id="46"/>
    <w:p>
      <w:pPr>
        <w:spacing w:after="0"/>
        <w:ind w:left="0"/>
        <w:jc w:val="both"/>
      </w:pPr>
      <w:r>
        <w:rPr>
          <w:rFonts w:ascii="Times New Roman"/>
          <w:b w:val="false"/>
          <w:i w:val="false"/>
          <w:color w:val="000000"/>
          <w:sz w:val="28"/>
        </w:rPr>
        <w:t>
      16) геологиялық мазмұндағы карталардың авторлық (жұмыс) даналары;</w:t>
      </w:r>
    </w:p>
    <w:bookmarkEnd w:id="46"/>
    <w:bookmarkStart w:name="z49" w:id="47"/>
    <w:p>
      <w:pPr>
        <w:spacing w:after="0"/>
        <w:ind w:left="0"/>
        <w:jc w:val="both"/>
      </w:pPr>
      <w:r>
        <w:rPr>
          <w:rFonts w:ascii="Times New Roman"/>
          <w:b w:val="false"/>
          <w:i w:val="false"/>
          <w:color w:val="000000"/>
          <w:sz w:val="28"/>
        </w:rPr>
        <w:t>
      17) аэрогеофизикалық зерттеулердің далалық материалдары, соның ішінде:</w:t>
      </w:r>
    </w:p>
    <w:bookmarkEnd w:id="47"/>
    <w:p>
      <w:pPr>
        <w:spacing w:after="0"/>
        <w:ind w:left="0"/>
        <w:jc w:val="both"/>
      </w:pPr>
      <w:r>
        <w:rPr>
          <w:rFonts w:ascii="Times New Roman"/>
          <w:b w:val="false"/>
          <w:i w:val="false"/>
          <w:color w:val="000000"/>
          <w:sz w:val="28"/>
        </w:rPr>
        <w:t>
      балама диаграммалар, таспалар және аппаратуралық журналдар, спектрометрлердің аэрограммасы, аэромагнитомерлер;</w:t>
      </w:r>
    </w:p>
    <w:p>
      <w:pPr>
        <w:spacing w:after="0"/>
        <w:ind w:left="0"/>
        <w:jc w:val="both"/>
      </w:pPr>
      <w:r>
        <w:rPr>
          <w:rFonts w:ascii="Times New Roman"/>
          <w:b w:val="false"/>
          <w:i w:val="false"/>
          <w:color w:val="000000"/>
          <w:sz w:val="28"/>
        </w:rPr>
        <w:t>
      магнитовариациялық таспалар және магниттік өріс вариациялар кестесінің журналдары;</w:t>
      </w:r>
    </w:p>
    <w:p>
      <w:pPr>
        <w:spacing w:after="0"/>
        <w:ind w:left="0"/>
        <w:jc w:val="both"/>
      </w:pPr>
      <w:r>
        <w:rPr>
          <w:rFonts w:ascii="Times New Roman"/>
          <w:b w:val="false"/>
          <w:i w:val="false"/>
          <w:color w:val="000000"/>
          <w:sz w:val="28"/>
        </w:rPr>
        <w:t>
      балама таспалар және аппаратурамен бақылау-теңшеуі бойынша материалдар;</w:t>
      </w:r>
    </w:p>
    <w:p>
      <w:pPr>
        <w:spacing w:after="0"/>
        <w:ind w:left="0"/>
        <w:jc w:val="both"/>
      </w:pPr>
      <w:r>
        <w:rPr>
          <w:rFonts w:ascii="Times New Roman"/>
          <w:b w:val="false"/>
          <w:i w:val="false"/>
          <w:color w:val="000000"/>
          <w:sz w:val="28"/>
        </w:rPr>
        <w:t>
      дифференциалды каналдар бойынша есептеу жылдамдығының өңделген, шкала нөмірі мен жинақталу уақыты көрсетілген түпкілікті деректерінен тұратын, дискеттердегі түсірілім учаскесінің, топобекітулер деректері бар магниттік индукцияның толық векторы модулінің көшірмелері;</w:t>
      </w:r>
    </w:p>
    <w:p>
      <w:pPr>
        <w:spacing w:after="0"/>
        <w:ind w:left="0"/>
        <w:jc w:val="both"/>
      </w:pPr>
      <w:r>
        <w:rPr>
          <w:rFonts w:ascii="Times New Roman"/>
          <w:b w:val="false"/>
          <w:i w:val="false"/>
          <w:color w:val="000000"/>
          <w:sz w:val="28"/>
        </w:rPr>
        <w:t>
      топографиялық-геодезиялық материалдар (радиогеологиялық бекітулер, аэромаршруттардың ұшу сызбасы, маршруттардың аяқталу басының координаттары бар магниттік таспалар төлқұжатының сызбасы).</w:t>
      </w:r>
    </w:p>
    <w:bookmarkStart w:name="z50" w:id="48"/>
    <w:p>
      <w:pPr>
        <w:spacing w:after="0"/>
        <w:ind w:left="0"/>
        <w:jc w:val="both"/>
      </w:pPr>
      <w:r>
        <w:rPr>
          <w:rFonts w:ascii="Times New Roman"/>
          <w:b w:val="false"/>
          <w:i w:val="false"/>
          <w:color w:val="000000"/>
          <w:sz w:val="28"/>
        </w:rPr>
        <w:t>
      18) сейсмикалық барлау бойынша зерттеулердің далалық материалдары, оның ішінде тігінен сейсмикалық профильдеу сейсмикалық каротаж бойынша:</w:t>
      </w:r>
    </w:p>
    <w:bookmarkEnd w:id="48"/>
    <w:p>
      <w:pPr>
        <w:spacing w:after="0"/>
        <w:ind w:left="0"/>
        <w:jc w:val="both"/>
      </w:pPr>
      <w:r>
        <w:rPr>
          <w:rFonts w:ascii="Times New Roman"/>
          <w:b w:val="false"/>
          <w:i w:val="false"/>
          <w:color w:val="000000"/>
          <w:sz w:val="28"/>
        </w:rPr>
        <w:t>
      сейсмограммаларды тіркеу журналдары;</w:t>
      </w:r>
    </w:p>
    <w:p>
      <w:pPr>
        <w:spacing w:after="0"/>
        <w:ind w:left="0"/>
        <w:jc w:val="both"/>
      </w:pPr>
      <w:r>
        <w:rPr>
          <w:rFonts w:ascii="Times New Roman"/>
          <w:b w:val="false"/>
          <w:i w:val="false"/>
          <w:color w:val="000000"/>
          <w:sz w:val="28"/>
        </w:rPr>
        <w:t>
      деректерді қабылдау жөніндегі операторлардың рапорттары;</w:t>
      </w:r>
    </w:p>
    <w:p>
      <w:pPr>
        <w:spacing w:after="0"/>
        <w:ind w:left="0"/>
        <w:jc w:val="both"/>
      </w:pPr>
      <w:r>
        <w:rPr>
          <w:rFonts w:ascii="Times New Roman"/>
          <w:b w:val="false"/>
          <w:i w:val="false"/>
          <w:color w:val="000000"/>
          <w:sz w:val="28"/>
        </w:rPr>
        <w:t>
      ату, статистикалық түзету сызбасы;</w:t>
      </w:r>
    </w:p>
    <w:p>
      <w:pPr>
        <w:spacing w:after="0"/>
        <w:ind w:left="0"/>
        <w:jc w:val="both"/>
      </w:pPr>
      <w:r>
        <w:rPr>
          <w:rFonts w:ascii="Times New Roman"/>
          <w:b w:val="false"/>
          <w:i w:val="false"/>
          <w:color w:val="000000"/>
          <w:sz w:val="28"/>
        </w:rPr>
        <w:t>
      профильдер бойынша уақытша және миграциялық тіліктер;</w:t>
      </w:r>
    </w:p>
    <w:p>
      <w:pPr>
        <w:spacing w:after="0"/>
        <w:ind w:left="0"/>
        <w:jc w:val="both"/>
      </w:pPr>
      <w:r>
        <w:rPr>
          <w:rFonts w:ascii="Times New Roman"/>
          <w:b w:val="false"/>
          <w:i w:val="false"/>
          <w:color w:val="000000"/>
          <w:sz w:val="28"/>
        </w:rPr>
        <w:t>
      магниттік таспалар түріндегі бастапқы материал немесе кассеталардағы жинақталған жазу.</w:t>
      </w:r>
    </w:p>
    <w:bookmarkStart w:name="z51" w:id="49"/>
    <w:p>
      <w:pPr>
        <w:spacing w:after="0"/>
        <w:ind w:left="0"/>
        <w:jc w:val="both"/>
      </w:pPr>
      <w:r>
        <w:rPr>
          <w:rFonts w:ascii="Times New Roman"/>
          <w:b w:val="false"/>
          <w:i w:val="false"/>
          <w:color w:val="000000"/>
          <w:sz w:val="28"/>
        </w:rPr>
        <w:t>
      19) гравиметриялық зерттеулер бойынша далалық материалдар:</w:t>
      </w:r>
    </w:p>
    <w:bookmarkEnd w:id="49"/>
    <w:p>
      <w:pPr>
        <w:spacing w:after="0"/>
        <w:ind w:left="0"/>
        <w:jc w:val="both"/>
      </w:pPr>
      <w:r>
        <w:rPr>
          <w:rFonts w:ascii="Times New Roman"/>
          <w:b w:val="false"/>
          <w:i w:val="false"/>
          <w:color w:val="000000"/>
          <w:sz w:val="28"/>
        </w:rPr>
        <w:t>
      анықтамалық және қатардағы гравиметриялық нүктелердің каталогтары;</w:t>
      </w:r>
    </w:p>
    <w:p>
      <w:pPr>
        <w:spacing w:after="0"/>
        <w:ind w:left="0"/>
        <w:jc w:val="both"/>
      </w:pPr>
      <w:r>
        <w:rPr>
          <w:rFonts w:ascii="Times New Roman"/>
          <w:b w:val="false"/>
          <w:i w:val="false"/>
          <w:color w:val="000000"/>
          <w:sz w:val="28"/>
        </w:rPr>
        <w:t xml:space="preserve">
      карталардың далалық нұсқаларының қатты негізі жатады. </w:t>
      </w:r>
    </w:p>
    <w:bookmarkStart w:name="z52" w:id="50"/>
    <w:p>
      <w:pPr>
        <w:spacing w:after="0"/>
        <w:ind w:left="0"/>
        <w:jc w:val="both"/>
      </w:pPr>
      <w:r>
        <w:rPr>
          <w:rFonts w:ascii="Times New Roman"/>
          <w:b w:val="false"/>
          <w:i w:val="false"/>
          <w:color w:val="000000"/>
          <w:sz w:val="28"/>
        </w:rPr>
        <w:t xml:space="preserve">
      12. Кернді сақтауды және оны көру мүмкіндігін қамтамасыз ету үшін кернді сақтауға арналған орынжайлар (керн қоймалары) керн жәшіктеріне еркін қол жеткізу есебімен орналастырылатын арнайы сөрелермен жабдықталуы тиіс. </w:t>
      </w:r>
    </w:p>
    <w:bookmarkEnd w:id="50"/>
    <w:bookmarkStart w:name="z53" w:id="51"/>
    <w:p>
      <w:pPr>
        <w:spacing w:after="0"/>
        <w:ind w:left="0"/>
        <w:jc w:val="both"/>
      </w:pPr>
      <w:r>
        <w:rPr>
          <w:rFonts w:ascii="Times New Roman"/>
          <w:b w:val="false"/>
          <w:i w:val="false"/>
          <w:color w:val="000000"/>
          <w:sz w:val="28"/>
        </w:rPr>
        <w:t>
      13. Жәшіктерді әрбір ұңғыма бойынша нөмірлеу тәртібімен кернді сөрелерге орналастыру жүргізіледі. Қажет ұңғымалардың керндерін оңай табу үшін жәшіктің таңбаланған бүйір жағы сөрелер арасымен жүретін бетіне қаратып қойылуы қажет. Әрбір ұңғыма бойынша керн жәшіктері сөрелерге керн қоймаларынан ыңғайлы шығарып алатындай етіп қойылады. Сөрелердің адам жүретін бетіндегі бүйір жағына топтаманың нөмірі, бұрғылау учаскесі, ұңғыманың нөмірі және оны ұңғылау жылдары жазылған тақтайша ілінеді.</w:t>
      </w:r>
    </w:p>
    <w:bookmarkEnd w:id="51"/>
    <w:bookmarkStart w:name="z54" w:id="52"/>
    <w:p>
      <w:pPr>
        <w:spacing w:after="0"/>
        <w:ind w:left="0"/>
        <w:jc w:val="both"/>
      </w:pPr>
      <w:r>
        <w:rPr>
          <w:rFonts w:ascii="Times New Roman"/>
          <w:b w:val="false"/>
          <w:i w:val="false"/>
          <w:color w:val="000000"/>
          <w:sz w:val="28"/>
        </w:rPr>
        <w:t>
      14. Іздеу және карталау ұңғымаларының керні егжей-тегжейлі жұмыс жүргізу нәтижесінде өз маңызын жоғалтқанға дейін сақталады.</w:t>
      </w:r>
    </w:p>
    <w:bookmarkEnd w:id="52"/>
    <w:bookmarkStart w:name="z55" w:id="53"/>
    <w:p>
      <w:pPr>
        <w:spacing w:after="0"/>
        <w:ind w:left="0"/>
        <w:jc w:val="both"/>
      </w:pPr>
      <w:r>
        <w:rPr>
          <w:rFonts w:ascii="Times New Roman"/>
          <w:b w:val="false"/>
          <w:i w:val="false"/>
          <w:color w:val="000000"/>
          <w:sz w:val="28"/>
        </w:rPr>
        <w:t xml:space="preserve">
      15. Алдын ала және тыңғылықты барлау ұңғымалардың керні кен орны бойынша қорлардың есебін бекіту үшін сақталады. </w:t>
      </w:r>
    </w:p>
    <w:bookmarkEnd w:id="53"/>
    <w:bookmarkStart w:name="z56" w:id="54"/>
    <w:p>
      <w:pPr>
        <w:spacing w:after="0"/>
        <w:ind w:left="0"/>
        <w:jc w:val="both"/>
      </w:pPr>
      <w:r>
        <w:rPr>
          <w:rFonts w:ascii="Times New Roman"/>
          <w:b w:val="false"/>
          <w:i w:val="false"/>
          <w:color w:val="000000"/>
          <w:sz w:val="28"/>
        </w:rPr>
        <w:t>
      16. Қорлардың есебі бекітілгеннен немесе ресурстар мен қорлардың мемлекеттік тіркеуден кейін де геологиялық барлау жұмыстары жалғасып жатқан кен орындары бойынша кен орнының жалпы геологиялық құрылымын толық сипаттайтын ұңғымалар керні сақталуы тиіс. Мұндай ұңғымалар бойынша керндер тау-кен жұмыстары арқылы кен орындарының төменгі қабаттарына жеткенгенге дейін немесе кен орны игерілгенге дейін сақталады.</w:t>
      </w:r>
    </w:p>
    <w:bookmarkEnd w:id="54"/>
    <w:bookmarkStart w:name="z57" w:id="55"/>
    <w:p>
      <w:pPr>
        <w:spacing w:after="0"/>
        <w:ind w:left="0"/>
        <w:jc w:val="both"/>
      </w:pPr>
      <w:r>
        <w:rPr>
          <w:rFonts w:ascii="Times New Roman"/>
          <w:b w:val="false"/>
          <w:i w:val="false"/>
          <w:color w:val="000000"/>
          <w:sz w:val="28"/>
        </w:rPr>
        <w:t>
      17. Геологиялық есептер және қорлар бекітілгеннен немесе ресурстар мен қорлардың мемлекеттік тіркеуден кейін:</w:t>
      </w:r>
    </w:p>
    <w:bookmarkEnd w:id="55"/>
    <w:p>
      <w:pPr>
        <w:spacing w:after="0"/>
        <w:ind w:left="0"/>
        <w:jc w:val="both"/>
      </w:pPr>
      <w:r>
        <w:rPr>
          <w:rFonts w:ascii="Times New Roman"/>
          <w:b w:val="false"/>
          <w:i w:val="false"/>
          <w:color w:val="000000"/>
          <w:sz w:val="28"/>
        </w:rPr>
        <w:t>
      өндірістік және ғылыми қызығушылықты көздейтін, оның ішінде монографиялық сипаттамаға, арнайы зерттеу түрлеріне, басқа аудандар мен объектілердің геологиялық тілімдерімен салыстыруға, арналған, жекелеген тірек ұңғымаларының кернін;</w:t>
      </w:r>
    </w:p>
    <w:p>
      <w:pPr>
        <w:spacing w:after="0"/>
        <w:ind w:left="0"/>
        <w:jc w:val="both"/>
      </w:pPr>
      <w:r>
        <w:rPr>
          <w:rFonts w:ascii="Times New Roman"/>
          <w:b w:val="false"/>
          <w:i w:val="false"/>
          <w:color w:val="000000"/>
          <w:sz w:val="28"/>
        </w:rPr>
        <w:t>
      аталған объектідегі барлық көптүрлі жыныстардың және кендердің эталондық үлгілерін;</w:t>
      </w:r>
    </w:p>
    <w:p>
      <w:pPr>
        <w:spacing w:after="0"/>
        <w:ind w:left="0"/>
        <w:jc w:val="both"/>
      </w:pPr>
      <w:r>
        <w:rPr>
          <w:rFonts w:ascii="Times New Roman"/>
          <w:b w:val="false"/>
          <w:i w:val="false"/>
          <w:color w:val="000000"/>
          <w:sz w:val="28"/>
        </w:rPr>
        <w:t>
      қосымша технологиялық және басқа да зерттеулер үшін қажет мөлшердегі пайдалы қазбалардың кернін қоспағанда, ұңғымалар бойынша керн немесе қысқартылған керн үлгілерін қоспағанда, жоюға жатады.</w:t>
      </w:r>
    </w:p>
    <w:bookmarkStart w:name="z58" w:id="56"/>
    <w:p>
      <w:pPr>
        <w:spacing w:after="0"/>
        <w:ind w:left="0"/>
        <w:jc w:val="both"/>
      </w:pPr>
      <w:r>
        <w:rPr>
          <w:rFonts w:ascii="Times New Roman"/>
          <w:b w:val="false"/>
          <w:i w:val="false"/>
          <w:color w:val="000000"/>
          <w:sz w:val="28"/>
        </w:rPr>
        <w:t>
      18. Кең таралған пайдалы қазбалар жөніндегі бастапқы геологиялық ақпарат фотосурет түрінде жасанды жеткізгіштерде сақталады.</w:t>
      </w:r>
    </w:p>
    <w:bookmarkEnd w:id="56"/>
    <w:bookmarkStart w:name="z59" w:id="57"/>
    <w:p>
      <w:pPr>
        <w:spacing w:after="0"/>
        <w:ind w:left="0"/>
        <w:jc w:val="left"/>
      </w:pPr>
      <w:r>
        <w:rPr>
          <w:rFonts w:ascii="Times New Roman"/>
          <w:b/>
          <w:i w:val="false"/>
          <w:color w:val="000000"/>
        </w:rPr>
        <w:t xml:space="preserve"> 2-параграф. Қайталама геологиялық ақпаратты сақтау тәртібі</w:t>
      </w:r>
    </w:p>
    <w:bookmarkEnd w:id="57"/>
    <w:bookmarkStart w:name="z60" w:id="58"/>
    <w:p>
      <w:pPr>
        <w:spacing w:after="0"/>
        <w:ind w:left="0"/>
        <w:jc w:val="both"/>
      </w:pPr>
      <w:r>
        <w:rPr>
          <w:rFonts w:ascii="Times New Roman"/>
          <w:b w:val="false"/>
          <w:i w:val="false"/>
          <w:color w:val="000000"/>
          <w:sz w:val="28"/>
        </w:rPr>
        <w:t>
      19. Тұрақты сақтауға мынадай қайталама геологиялық ақпараттар жатады:</w:t>
      </w:r>
    </w:p>
    <w:bookmarkEnd w:id="58"/>
    <w:bookmarkStart w:name="z61" w:id="59"/>
    <w:p>
      <w:pPr>
        <w:spacing w:after="0"/>
        <w:ind w:left="0"/>
        <w:jc w:val="both"/>
      </w:pPr>
      <w:r>
        <w:rPr>
          <w:rFonts w:ascii="Times New Roman"/>
          <w:b w:val="false"/>
          <w:i w:val="false"/>
          <w:color w:val="000000"/>
          <w:sz w:val="28"/>
        </w:rPr>
        <w:t>
      1) жер қойнауын пайдалану жөніндегі операцияларды жүргізу туралы есептер;</w:t>
      </w:r>
    </w:p>
    <w:bookmarkEnd w:id="59"/>
    <w:bookmarkStart w:name="z62" w:id="60"/>
    <w:p>
      <w:pPr>
        <w:spacing w:after="0"/>
        <w:ind w:left="0"/>
        <w:jc w:val="both"/>
      </w:pPr>
      <w:r>
        <w:rPr>
          <w:rFonts w:ascii="Times New Roman"/>
          <w:b w:val="false"/>
          <w:i w:val="false"/>
          <w:color w:val="000000"/>
          <w:sz w:val="28"/>
        </w:rPr>
        <w:t>
      2) геологиялық мазмұндағы басып шығарылған карталар және оларға түсіндірме жазбалар және басып шығарудан алып тасталса, геологиялық мазмұндағы карталарды басып шығаруға дайындалған авторлық түпнұсқалар;</w:t>
      </w:r>
    </w:p>
    <w:bookmarkEnd w:id="60"/>
    <w:bookmarkStart w:name="z63" w:id="61"/>
    <w:p>
      <w:pPr>
        <w:spacing w:after="0"/>
        <w:ind w:left="0"/>
        <w:jc w:val="both"/>
      </w:pPr>
      <w:r>
        <w:rPr>
          <w:rFonts w:ascii="Times New Roman"/>
          <w:b w:val="false"/>
          <w:i w:val="false"/>
          <w:color w:val="000000"/>
          <w:sz w:val="28"/>
        </w:rPr>
        <w:t>
      3) пайдалы қазбалар кен орындарының қорларын қарау жөніндегі комиссиялардың хаттамалары;</w:t>
      </w:r>
    </w:p>
    <w:bookmarkEnd w:id="61"/>
    <w:bookmarkStart w:name="z64" w:id="62"/>
    <w:p>
      <w:pPr>
        <w:spacing w:after="0"/>
        <w:ind w:left="0"/>
        <w:jc w:val="both"/>
      </w:pPr>
      <w:r>
        <w:rPr>
          <w:rFonts w:ascii="Times New Roman"/>
          <w:b w:val="false"/>
          <w:i w:val="false"/>
          <w:color w:val="000000"/>
          <w:sz w:val="28"/>
        </w:rPr>
        <w:t>
      4) минералдық шикізат қорларының есептік және жиынтық баланстары, барланған қорлары бар тау-кен кәсіпорындарын қамтамасыз ету жөніндегі материалдар;</w:t>
      </w:r>
    </w:p>
    <w:bookmarkEnd w:id="62"/>
    <w:bookmarkStart w:name="z65" w:id="63"/>
    <w:p>
      <w:pPr>
        <w:spacing w:after="0"/>
        <w:ind w:left="0"/>
        <w:jc w:val="both"/>
      </w:pPr>
      <w:r>
        <w:rPr>
          <w:rFonts w:ascii="Times New Roman"/>
          <w:b w:val="false"/>
          <w:i w:val="false"/>
          <w:color w:val="000000"/>
          <w:sz w:val="28"/>
        </w:rPr>
        <w:t>
      5) геологиялық, гидрогеологиялық, геофизикалық, геохимиялық, экологиялық-геологиялық зерттелу жөніндегі материалдары (зерттелуді есепке алу карточкалары, зерттелу картограммалары, контурлық карталар, есептердің каталогтік карточкалар картотекасы);</w:t>
      </w:r>
    </w:p>
    <w:bookmarkEnd w:id="63"/>
    <w:bookmarkStart w:name="z66" w:id="64"/>
    <w:p>
      <w:pPr>
        <w:spacing w:after="0"/>
        <w:ind w:left="0"/>
        <w:jc w:val="both"/>
      </w:pPr>
      <w:r>
        <w:rPr>
          <w:rFonts w:ascii="Times New Roman"/>
          <w:b w:val="false"/>
          <w:i w:val="false"/>
          <w:color w:val="000000"/>
          <w:sz w:val="28"/>
        </w:rPr>
        <w:t>
      6) басып шығарылған топографиялық карталар;</w:t>
      </w:r>
    </w:p>
    <w:bookmarkEnd w:id="64"/>
    <w:bookmarkStart w:name="z67" w:id="65"/>
    <w:p>
      <w:pPr>
        <w:spacing w:after="0"/>
        <w:ind w:left="0"/>
        <w:jc w:val="both"/>
      </w:pPr>
      <w:r>
        <w:rPr>
          <w:rFonts w:ascii="Times New Roman"/>
          <w:b w:val="false"/>
          <w:i w:val="false"/>
          <w:color w:val="000000"/>
          <w:sz w:val="28"/>
        </w:rPr>
        <w:t>
      7) геологиялық мазмұндағы жарияланған монографиялар;</w:t>
      </w:r>
    </w:p>
    <w:bookmarkEnd w:id="65"/>
    <w:bookmarkStart w:name="z68" w:id="66"/>
    <w:p>
      <w:pPr>
        <w:spacing w:after="0"/>
        <w:ind w:left="0"/>
        <w:jc w:val="both"/>
      </w:pPr>
      <w:r>
        <w:rPr>
          <w:rFonts w:ascii="Times New Roman"/>
          <w:b w:val="false"/>
          <w:i w:val="false"/>
          <w:color w:val="000000"/>
          <w:sz w:val="28"/>
        </w:rPr>
        <w:t>
      8) геология ғылымдарына тікелей немесе жанама қатысты ғылыми-зерттеу жұмыстарының нәтижелері;</w:t>
      </w:r>
    </w:p>
    <w:bookmarkEnd w:id="66"/>
    <w:bookmarkStart w:name="z69" w:id="67"/>
    <w:p>
      <w:pPr>
        <w:spacing w:after="0"/>
        <w:ind w:left="0"/>
        <w:jc w:val="both"/>
      </w:pPr>
      <w:r>
        <w:rPr>
          <w:rFonts w:ascii="Times New Roman"/>
          <w:b w:val="false"/>
          <w:i w:val="false"/>
          <w:color w:val="000000"/>
          <w:sz w:val="28"/>
        </w:rPr>
        <w:t>
      9) Қазақстан Республикасының аумағындағы объектілер бойынша минералдық ресурстар қорларды бағалау жөніндегі есептер;</w:t>
      </w:r>
    </w:p>
    <w:bookmarkEnd w:id="67"/>
    <w:bookmarkStart w:name="z70" w:id="68"/>
    <w:p>
      <w:pPr>
        <w:spacing w:after="0"/>
        <w:ind w:left="0"/>
        <w:jc w:val="both"/>
      </w:pPr>
      <w:r>
        <w:rPr>
          <w:rFonts w:ascii="Times New Roman"/>
          <w:b w:val="false"/>
          <w:i w:val="false"/>
          <w:color w:val="000000"/>
          <w:sz w:val="28"/>
        </w:rPr>
        <w:t>
      10) мамандандырылған бағдарламалық қамтамасыз етуде бастапқы электрондық форматта растрлық кескін түрінде немесе көруге және басып шығаруға арналған бағдарламаның дистрибутивтік қосымшасымен (viewer) немесе қағаз тасығышта әзірленген графикалық қосымшалар мен модельдер;</w:t>
      </w:r>
    </w:p>
    <w:bookmarkEnd w:id="68"/>
    <w:bookmarkStart w:name="z71" w:id="69"/>
    <w:p>
      <w:pPr>
        <w:spacing w:after="0"/>
        <w:ind w:left="0"/>
        <w:jc w:val="both"/>
      </w:pPr>
      <w:r>
        <w:rPr>
          <w:rFonts w:ascii="Times New Roman"/>
          <w:b w:val="false"/>
          <w:i w:val="false"/>
          <w:color w:val="000000"/>
          <w:sz w:val="28"/>
        </w:rPr>
        <w:t>
      11) графикалық қосымшаларды дұрыс көрсету үшін қажетті арнайы қаріптер мен таңбалар.</w:t>
      </w:r>
    </w:p>
    <w:bookmarkEnd w:id="69"/>
    <w:bookmarkStart w:name="z72" w:id="70"/>
    <w:p>
      <w:pPr>
        <w:spacing w:after="0"/>
        <w:ind w:left="0"/>
        <w:jc w:val="both"/>
      </w:pPr>
      <w:r>
        <w:rPr>
          <w:rFonts w:ascii="Times New Roman"/>
          <w:b w:val="false"/>
          <w:i w:val="false"/>
          <w:color w:val="000000"/>
          <w:sz w:val="28"/>
        </w:rPr>
        <w:t xml:space="preserve">
      20. Әрбір сақтау бірлігінің есептеу мұқабасының ішкі жоғарғы жағына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мөртабан қойылады, онда нысан бойынша мәтіндегі парақтардың, оның ішінде фотосуреттердің, сызбалардың саны және графикалық қосымшалар саны жеке көрсетіледі. Мөртабанның астында сақтау бірліктерінің саны (кітаптардың, дәптерлердің, папкалардың, альбомдардың саны) көрсетіледі.</w:t>
      </w:r>
    </w:p>
    <w:bookmarkEnd w:id="70"/>
    <w:bookmarkStart w:name="z73" w:id="71"/>
    <w:p>
      <w:pPr>
        <w:spacing w:after="0"/>
        <w:ind w:left="0"/>
        <w:jc w:val="both"/>
      </w:pPr>
      <w:r>
        <w:rPr>
          <w:rFonts w:ascii="Times New Roman"/>
          <w:b w:val="false"/>
          <w:i w:val="false"/>
          <w:color w:val="000000"/>
          <w:sz w:val="28"/>
        </w:rPr>
        <w:t xml:space="preserve">
      21. Геологиялық ақпаратты сақтауды ұйымдастыру тәртібі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33338 болып тіркелді).</w:t>
      </w:r>
    </w:p>
    <w:bookmarkEnd w:id="71"/>
    <w:bookmarkStart w:name="z74" w:id="72"/>
    <w:p>
      <w:pPr>
        <w:spacing w:after="0"/>
        <w:ind w:left="0"/>
        <w:jc w:val="left"/>
      </w:pPr>
      <w:r>
        <w:rPr>
          <w:rFonts w:ascii="Times New Roman"/>
          <w:b/>
          <w:i w:val="false"/>
          <w:color w:val="000000"/>
        </w:rPr>
        <w:t xml:space="preserve"> 4-тарау. Геологиялық ақпаратты каталогтау және жинақтау тәртібі</w:t>
      </w:r>
    </w:p>
    <w:bookmarkEnd w:id="72"/>
    <w:bookmarkStart w:name="z75" w:id="73"/>
    <w:p>
      <w:pPr>
        <w:spacing w:after="0"/>
        <w:ind w:left="0"/>
        <w:jc w:val="both"/>
      </w:pPr>
      <w:r>
        <w:rPr>
          <w:rFonts w:ascii="Times New Roman"/>
          <w:b w:val="false"/>
          <w:i w:val="false"/>
          <w:color w:val="000000"/>
          <w:sz w:val="28"/>
        </w:rPr>
        <w:t>
      22. Геологиялық материалдарды жүйелеу ҰДБ-да және қағаз жеткізгіштерде каталогтарды, есеп карточкалары мен картограммаларын жүргізу арқылы жүзеге асырылады.</w:t>
      </w:r>
    </w:p>
    <w:bookmarkEnd w:id="73"/>
    <w:bookmarkStart w:name="z76" w:id="74"/>
    <w:p>
      <w:pPr>
        <w:spacing w:after="0"/>
        <w:ind w:left="0"/>
        <w:jc w:val="both"/>
      </w:pPr>
      <w:r>
        <w:rPr>
          <w:rFonts w:ascii="Times New Roman"/>
          <w:b w:val="false"/>
          <w:i w:val="false"/>
          <w:color w:val="000000"/>
          <w:sz w:val="28"/>
        </w:rPr>
        <w:t>
      23. Каталог геологиялық ақпарат қорларында сақталатын материалдар туралы мәліметтерді жедел іздеуге арналған.</w:t>
      </w:r>
    </w:p>
    <w:bookmarkEnd w:id="74"/>
    <w:bookmarkStart w:name="z77" w:id="75"/>
    <w:p>
      <w:pPr>
        <w:spacing w:after="0"/>
        <w:ind w:left="0"/>
        <w:jc w:val="both"/>
      </w:pPr>
      <w:r>
        <w:rPr>
          <w:rFonts w:ascii="Times New Roman"/>
          <w:b w:val="false"/>
          <w:i w:val="false"/>
          <w:color w:val="000000"/>
          <w:sz w:val="28"/>
        </w:rPr>
        <w:t>
      Каталогтық карточкалардың картотекасы келесі бөлімдерден тұрады:</w:t>
      </w:r>
    </w:p>
    <w:bookmarkEnd w:id="75"/>
    <w:bookmarkStart w:name="z78" w:id="76"/>
    <w:p>
      <w:pPr>
        <w:spacing w:after="0"/>
        <w:ind w:left="0"/>
        <w:jc w:val="both"/>
      </w:pPr>
      <w:r>
        <w:rPr>
          <w:rFonts w:ascii="Times New Roman"/>
          <w:b w:val="false"/>
          <w:i w:val="false"/>
          <w:color w:val="000000"/>
          <w:sz w:val="28"/>
        </w:rPr>
        <w:t>
      1) авторлық каталог;</w:t>
      </w:r>
    </w:p>
    <w:bookmarkEnd w:id="76"/>
    <w:bookmarkStart w:name="z79" w:id="77"/>
    <w:p>
      <w:pPr>
        <w:spacing w:after="0"/>
        <w:ind w:left="0"/>
        <w:jc w:val="both"/>
      </w:pPr>
      <w:r>
        <w:rPr>
          <w:rFonts w:ascii="Times New Roman"/>
          <w:b w:val="false"/>
          <w:i w:val="false"/>
          <w:color w:val="000000"/>
          <w:sz w:val="28"/>
        </w:rPr>
        <w:t>
      2) "Әкімшілік облыстар" каталогы;</w:t>
      </w:r>
    </w:p>
    <w:bookmarkEnd w:id="77"/>
    <w:bookmarkStart w:name="z80" w:id="78"/>
    <w:p>
      <w:pPr>
        <w:spacing w:after="0"/>
        <w:ind w:left="0"/>
        <w:jc w:val="both"/>
      </w:pPr>
      <w:r>
        <w:rPr>
          <w:rFonts w:ascii="Times New Roman"/>
          <w:b w:val="false"/>
          <w:i w:val="false"/>
          <w:color w:val="000000"/>
          <w:sz w:val="28"/>
        </w:rPr>
        <w:t>
      3) "Жиынтық баланстар" каталогы;</w:t>
      </w:r>
    </w:p>
    <w:bookmarkEnd w:id="78"/>
    <w:bookmarkStart w:name="z81" w:id="79"/>
    <w:p>
      <w:pPr>
        <w:spacing w:after="0"/>
        <w:ind w:left="0"/>
        <w:jc w:val="both"/>
      </w:pPr>
      <w:r>
        <w:rPr>
          <w:rFonts w:ascii="Times New Roman"/>
          <w:b w:val="false"/>
          <w:i w:val="false"/>
          <w:color w:val="000000"/>
          <w:sz w:val="28"/>
        </w:rPr>
        <w:t>
      4) "Пайдалы қазбалар қоры жөніндегі мемлекеттік комиссия хаттамалары" каталогы;</w:t>
      </w:r>
    </w:p>
    <w:bookmarkEnd w:id="79"/>
    <w:bookmarkStart w:name="z82" w:id="80"/>
    <w:p>
      <w:pPr>
        <w:spacing w:after="0"/>
        <w:ind w:left="0"/>
        <w:jc w:val="both"/>
      </w:pPr>
      <w:r>
        <w:rPr>
          <w:rFonts w:ascii="Times New Roman"/>
          <w:b w:val="false"/>
          <w:i w:val="false"/>
          <w:color w:val="000000"/>
          <w:sz w:val="28"/>
        </w:rPr>
        <w:t>
      5) "Кен орындарының паспорттары" каталогы;</w:t>
      </w:r>
    </w:p>
    <w:bookmarkEnd w:id="80"/>
    <w:bookmarkStart w:name="z83" w:id="81"/>
    <w:p>
      <w:pPr>
        <w:spacing w:after="0"/>
        <w:ind w:left="0"/>
        <w:jc w:val="both"/>
      </w:pPr>
      <w:r>
        <w:rPr>
          <w:rFonts w:ascii="Times New Roman"/>
          <w:b w:val="false"/>
          <w:i w:val="false"/>
          <w:color w:val="000000"/>
          <w:sz w:val="28"/>
        </w:rPr>
        <w:t>
      6) "Кен орындары" каталогы.</w:t>
      </w:r>
    </w:p>
    <w:bookmarkEnd w:id="81"/>
    <w:bookmarkStart w:name="z84" w:id="82"/>
    <w:p>
      <w:pPr>
        <w:spacing w:after="0"/>
        <w:ind w:left="0"/>
        <w:jc w:val="both"/>
      </w:pPr>
      <w:r>
        <w:rPr>
          <w:rFonts w:ascii="Times New Roman"/>
          <w:b w:val="false"/>
          <w:i w:val="false"/>
          <w:color w:val="000000"/>
          <w:sz w:val="28"/>
        </w:rPr>
        <w:t>
      24. Авторлық каталогта геологиялық есептердің авторлары және олардың толық атаулары бар. Авторлық каталогтағы карточкаларды жүйелеу геологиялық есептің бірінші авторының тегі бойынша жүзеге асырылады.</w:t>
      </w:r>
    </w:p>
    <w:bookmarkEnd w:id="82"/>
    <w:p>
      <w:pPr>
        <w:spacing w:after="0"/>
        <w:ind w:left="0"/>
        <w:jc w:val="both"/>
      </w:pPr>
      <w:r>
        <w:rPr>
          <w:rFonts w:ascii="Times New Roman"/>
          <w:b w:val="false"/>
          <w:i w:val="false"/>
          <w:color w:val="000000"/>
          <w:sz w:val="28"/>
        </w:rPr>
        <w:t xml:space="preserve">
      Авторлық каталогтың каталог карточкасында геологиялық есеп бойынша мынадай деректер көрсетілген: түгендеу нөмірі, геологиялық есептің авторы (авторлары), оның толық атауы, мәтін томдарының саны және әрбір томдағы мәтін парақтарының саны, есепке графикалық қосымшалар қалталарының саны, графикалық қосымшалар парақтарының жалпы саны, әрбір қалтадағы графикалық қосымшалар парақтарының саны, даналар саны есептер және олардың орналасқан жері. </w:t>
      </w:r>
    </w:p>
    <w:bookmarkStart w:name="z85" w:id="83"/>
    <w:p>
      <w:pPr>
        <w:spacing w:after="0"/>
        <w:ind w:left="0"/>
        <w:jc w:val="both"/>
      </w:pPr>
      <w:r>
        <w:rPr>
          <w:rFonts w:ascii="Times New Roman"/>
          <w:b w:val="false"/>
          <w:i w:val="false"/>
          <w:color w:val="000000"/>
          <w:sz w:val="28"/>
        </w:rPr>
        <w:t>
      25. "Әкімшілік облыстар" каталогында пайдалы қазбалардың түрлері бойынша жүйеленген, бірінші авторлардың тегі (әліппелік тәртіппен) және әрбір әкімшілік облыс шегінде әліппелік тәртіппен геологиялық есептердің толық атаулары қамтылады.</w:t>
      </w:r>
    </w:p>
    <w:bookmarkEnd w:id="83"/>
    <w:bookmarkStart w:name="z86" w:id="84"/>
    <w:p>
      <w:pPr>
        <w:spacing w:after="0"/>
        <w:ind w:left="0"/>
        <w:jc w:val="both"/>
      </w:pPr>
      <w:r>
        <w:rPr>
          <w:rFonts w:ascii="Times New Roman"/>
          <w:b w:val="false"/>
          <w:i w:val="false"/>
          <w:color w:val="000000"/>
          <w:sz w:val="28"/>
        </w:rPr>
        <w:t>
      26. "Жиынтық баланстар" каталогында пайдалы қазбалардың жыл бойынша және жыл ішінде жүйеленген жиынтық баланстары пайдалы қазбалардың атаулары бойынша әліппелік тәртіппен қамтылады.</w:t>
      </w:r>
    </w:p>
    <w:bookmarkEnd w:id="84"/>
    <w:bookmarkStart w:name="z87" w:id="85"/>
    <w:p>
      <w:pPr>
        <w:spacing w:after="0"/>
        <w:ind w:left="0"/>
        <w:jc w:val="both"/>
      </w:pPr>
      <w:r>
        <w:rPr>
          <w:rFonts w:ascii="Times New Roman"/>
          <w:b w:val="false"/>
          <w:i w:val="false"/>
          <w:color w:val="000000"/>
          <w:sz w:val="28"/>
        </w:rPr>
        <w:t>
      27. "Пайдалы қазбалар қоры жөніндегі мемлекеттік комиссия хаттамалары" каталогында қор жөніндегі мемлекеттік комиссияның жылдар бойынша жүйеленген хаттамалары қамтылған.</w:t>
      </w:r>
    </w:p>
    <w:bookmarkEnd w:id="85"/>
    <w:bookmarkStart w:name="z88" w:id="86"/>
    <w:p>
      <w:pPr>
        <w:spacing w:after="0"/>
        <w:ind w:left="0"/>
        <w:jc w:val="both"/>
      </w:pPr>
      <w:r>
        <w:rPr>
          <w:rFonts w:ascii="Times New Roman"/>
          <w:b w:val="false"/>
          <w:i w:val="false"/>
          <w:color w:val="000000"/>
          <w:sz w:val="28"/>
        </w:rPr>
        <w:t>
      28. "Кен орындарының паспорттары" каталогында пайдалы қазбалардың түрлері, құрылымдардың атаулары, техногендік минералдық түзілімдер бойынша сараланған пайдалы қазбалар кен орындары, тектоникалық құрылымдар, техногендік минералдық түзілімдер паспорттарының атаулары қамтылады.</w:t>
      </w:r>
    </w:p>
    <w:bookmarkEnd w:id="86"/>
    <w:bookmarkStart w:name="z89" w:id="87"/>
    <w:p>
      <w:pPr>
        <w:spacing w:after="0"/>
        <w:ind w:left="0"/>
        <w:jc w:val="both"/>
      </w:pPr>
      <w:r>
        <w:rPr>
          <w:rFonts w:ascii="Times New Roman"/>
          <w:b w:val="false"/>
          <w:i w:val="false"/>
          <w:color w:val="000000"/>
          <w:sz w:val="28"/>
        </w:rPr>
        <w:t>
      29. "Кен орындары" каталогында пайдалы қазбалардың түрлері бойынша әліппелік тәртіппен топтастырылған, кен орны атауының бірінші сөзінің бірінші әрпі бойынша сараланған геологиялық есептердің атаулары қамтылады.</w:t>
      </w:r>
    </w:p>
    <w:bookmarkEnd w:id="87"/>
    <w:p>
      <w:pPr>
        <w:spacing w:after="0"/>
        <w:ind w:left="0"/>
        <w:jc w:val="both"/>
      </w:pPr>
      <w:r>
        <w:rPr>
          <w:rFonts w:ascii="Times New Roman"/>
          <w:b w:val="false"/>
          <w:i w:val="false"/>
          <w:color w:val="000000"/>
          <w:sz w:val="28"/>
        </w:rPr>
        <w:t>
      Көрсетілген каталогтардың кез келгенінің әрбір каталог карточкасында міндетті түрде түгендеу нөмірі болады, оның астында Оператордың геологиялық қорында геологиялық құжат (геологиялық есеп, жиынтық баланс, паспорт) сақталады.</w:t>
      </w:r>
    </w:p>
    <w:bookmarkStart w:name="z90" w:id="88"/>
    <w:p>
      <w:pPr>
        <w:spacing w:after="0"/>
        <w:ind w:left="0"/>
        <w:jc w:val="both"/>
      </w:pPr>
      <w:r>
        <w:rPr>
          <w:rFonts w:ascii="Times New Roman"/>
          <w:b w:val="false"/>
          <w:i w:val="false"/>
          <w:color w:val="000000"/>
          <w:sz w:val="28"/>
        </w:rPr>
        <w:t xml:space="preserve">
      30. Каталогтар электрондық және қағаз түрінде құрастырылады. </w:t>
      </w:r>
    </w:p>
    <w:bookmarkEnd w:id="88"/>
    <w:bookmarkStart w:name="z91" w:id="89"/>
    <w:p>
      <w:pPr>
        <w:spacing w:after="0"/>
        <w:ind w:left="0"/>
        <w:jc w:val="both"/>
      </w:pPr>
      <w:r>
        <w:rPr>
          <w:rFonts w:ascii="Times New Roman"/>
          <w:b w:val="false"/>
          <w:i w:val="false"/>
          <w:color w:val="000000"/>
          <w:sz w:val="28"/>
        </w:rPr>
        <w:t xml:space="preserve">
      31. Электрондық каталогтар ҰДБ-ның арнайы іздеу модулінде құрастырылады. </w:t>
      </w:r>
    </w:p>
    <w:bookmarkEnd w:id="89"/>
    <w:bookmarkStart w:name="z92" w:id="90"/>
    <w:p>
      <w:pPr>
        <w:spacing w:after="0"/>
        <w:ind w:left="0"/>
        <w:jc w:val="both"/>
      </w:pPr>
      <w:r>
        <w:rPr>
          <w:rFonts w:ascii="Times New Roman"/>
          <w:b w:val="false"/>
          <w:i w:val="false"/>
          <w:color w:val="000000"/>
          <w:sz w:val="28"/>
        </w:rPr>
        <w:t>
      32. Операторға сақтауға келіп түсетін геологиялық есептің даналарына міндетті түрде жер қойнауын пайдаланушы дайындаған геологиялық зерделеудің есепке алу карточкалары қоса беріледі.</w:t>
      </w:r>
    </w:p>
    <w:bookmarkEnd w:id="90"/>
    <w:p>
      <w:pPr>
        <w:spacing w:after="0"/>
        <w:ind w:left="0"/>
        <w:jc w:val="both"/>
      </w:pPr>
      <w:r>
        <w:rPr>
          <w:rFonts w:ascii="Times New Roman"/>
          <w:b w:val="false"/>
          <w:i w:val="false"/>
          <w:color w:val="000000"/>
          <w:sz w:val="28"/>
        </w:rPr>
        <w:t>
      ҰДБ жүйесінде зерделеу карточкалары есепке алынбаған жағдайда, Оператор геологиялық есептерді сақтауғ қабылдамайды.</w:t>
      </w:r>
    </w:p>
    <w:p>
      <w:pPr>
        <w:spacing w:after="0"/>
        <w:ind w:left="0"/>
        <w:jc w:val="both"/>
      </w:pPr>
      <w:r>
        <w:rPr>
          <w:rFonts w:ascii="Times New Roman"/>
          <w:b w:val="false"/>
          <w:i w:val="false"/>
          <w:color w:val="000000"/>
          <w:sz w:val="28"/>
        </w:rPr>
        <w:t xml:space="preserve">
      Есепке алынуы керек аяқталған геологиялық зерттеулердің нәтижелері бойынша жасалған әрбір геологиялық есепке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ҰДБ-да белгіленген үлгідегі геологиялық зерттелудің есепке алу карточкасы толтырылады. Барлық геологиялық зерттелу зерттелудің төрт түрі бойынша жүргізіледі: геологиялық, геофизикалық, гидрогеологиялық және инженерлік-геологиялық геологиялық зерттелу. </w:t>
      </w:r>
    </w:p>
    <w:bookmarkStart w:name="z93" w:id="91"/>
    <w:p>
      <w:pPr>
        <w:spacing w:after="0"/>
        <w:ind w:left="0"/>
        <w:jc w:val="both"/>
      </w:pPr>
      <w:r>
        <w:rPr>
          <w:rFonts w:ascii="Times New Roman"/>
          <w:b w:val="false"/>
          <w:i w:val="false"/>
          <w:color w:val="000000"/>
          <w:sz w:val="28"/>
        </w:rPr>
        <w:t xml:space="preserve">
      33. Геологиялық зерттелудің есепке алу карточкаларының көрсетілген түрлерін толтыру тәртібі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Есепке алу карточкасын толтыру жөніндегі нұсқаулықта жазылады.</w:t>
      </w:r>
    </w:p>
    <w:bookmarkEnd w:id="91"/>
    <w:bookmarkStart w:name="z94" w:id="92"/>
    <w:p>
      <w:pPr>
        <w:spacing w:after="0"/>
        <w:ind w:left="0"/>
        <w:jc w:val="both"/>
      </w:pPr>
      <w:r>
        <w:rPr>
          <w:rFonts w:ascii="Times New Roman"/>
          <w:b w:val="false"/>
          <w:i w:val="false"/>
          <w:color w:val="000000"/>
          <w:sz w:val="28"/>
        </w:rPr>
        <w:t xml:space="preserve">
      34. Геологиялық зерттелудің есепке алу карточкасы 1:1 000 000 масштабтағы топографиялық карта парақтары бойынша блоктың тиісті нөмірінің картотекасында орналастырылады және оған кезекті реттік нөмір беріледі. </w:t>
      </w:r>
    </w:p>
    <w:bookmarkEnd w:id="92"/>
    <w:bookmarkStart w:name="z95" w:id="93"/>
    <w:p>
      <w:pPr>
        <w:spacing w:after="0"/>
        <w:ind w:left="0"/>
        <w:jc w:val="both"/>
      </w:pPr>
      <w:r>
        <w:rPr>
          <w:rFonts w:ascii="Times New Roman"/>
          <w:b w:val="false"/>
          <w:i w:val="false"/>
          <w:color w:val="000000"/>
          <w:sz w:val="28"/>
        </w:rPr>
        <w:t>
      35. Зерделенудің есепке алу карточкалары халықаралық бөлік сызықтаудың 1:1 000 000 масштабтағы топографиялық карта парақтары бойынша жүйеленеді. Әрбір есепке толтырылатын есеп карточкаларының саны зерттелген алаң орналасқан миллиондаған парақтардың санына сәйкес келуі керек. Бір есепті алаңның фрагменттеріне сәйкес келетін барлық есепке алу карточкалары бірдей ақпаратпен толтырылады және өзара есеп карточкасының артындағы осы миллионыншы параққа түскен жұмыстардың жалпы контурының бір бөлігі ғана көрсетілген аудан фрагментінің географиялық орналасу үлгісімен ғана ерекшеленеді.</w:t>
      </w:r>
    </w:p>
    <w:bookmarkEnd w:id="93"/>
    <w:bookmarkStart w:name="z96" w:id="94"/>
    <w:p>
      <w:pPr>
        <w:spacing w:after="0"/>
        <w:ind w:left="0"/>
        <w:jc w:val="both"/>
      </w:pPr>
      <w:r>
        <w:rPr>
          <w:rFonts w:ascii="Times New Roman"/>
          <w:b w:val="false"/>
          <w:i w:val="false"/>
          <w:color w:val="000000"/>
          <w:sz w:val="28"/>
        </w:rPr>
        <w:t xml:space="preserve">
      36. Есепке алу карточкаларының түсуіне қарай Оператормен оларды есепке алу жүзеге асырылады. Келіп түскен есепке алу карточкаларын тіркеу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жасалатын түгендеу кітаптарында және ҰДБ-да жүргізіледі. Операторда есепке алу карточкаларын нөмірлеу тіркеу кітабындағы жазбаның реттік нөміріне сәйкес жүргізіледі. Есепке алу карточкаларының реттік нөмірлерін беру әрбір миллион парақ бойынша жеке. Есепке алу карточкасының нөмірі тиісті торкөзде геологиялық зерттеудің есепке алу карточкасына қойылады. </w:t>
      </w:r>
    </w:p>
    <w:bookmarkEnd w:id="94"/>
    <w:bookmarkStart w:name="z97" w:id="95"/>
    <w:p>
      <w:pPr>
        <w:spacing w:after="0"/>
        <w:ind w:left="0"/>
        <w:jc w:val="both"/>
      </w:pPr>
      <w:r>
        <w:rPr>
          <w:rFonts w:ascii="Times New Roman"/>
          <w:b w:val="false"/>
          <w:i w:val="false"/>
          <w:color w:val="000000"/>
          <w:sz w:val="28"/>
        </w:rPr>
        <w:t xml:space="preserve">
      37. Есеп карточкалары арнайы жәшіктерде орналасқан. Жәшітер миллионыншы парақтар бойынша жүйеленген. Әрбір миллионыншы парақ үшін және геологиялық зерттеудің әр түрі үшін жылдар бойынша топтастырылған есеп карточкалары жинақталған өз жәшігі бар. </w:t>
      </w:r>
    </w:p>
    <w:bookmarkEnd w:id="95"/>
    <w:bookmarkStart w:name="z98" w:id="96"/>
    <w:p>
      <w:pPr>
        <w:spacing w:after="0"/>
        <w:ind w:left="0"/>
        <w:jc w:val="both"/>
      </w:pPr>
      <w:r>
        <w:rPr>
          <w:rFonts w:ascii="Times New Roman"/>
          <w:b w:val="false"/>
          <w:i w:val="false"/>
          <w:color w:val="000000"/>
          <w:sz w:val="28"/>
        </w:rPr>
        <w:t xml:space="preserve">
      38. Нәтижесінде 1:1 000 000 және одан да үлкен масштабтағы геологиялық мазмұндағы карталар жасалған аяқталған геологиялық зерттеу алаңдарының шекараларын Оператор геологиялық зерттеулердің әртүрлі түрі мен масштабтарына сәйкес келетін дербес түсті контурлар түрінде аумақты геологиялық зерделеудің жыл сайын толықтырылатын мамандандырылған контурлық карталарына салады. </w:t>
      </w:r>
    </w:p>
    <w:bookmarkEnd w:id="96"/>
    <w:bookmarkStart w:name="z99" w:id="97"/>
    <w:p>
      <w:pPr>
        <w:spacing w:after="0"/>
        <w:ind w:left="0"/>
        <w:jc w:val="both"/>
      </w:pPr>
      <w:r>
        <w:rPr>
          <w:rFonts w:ascii="Times New Roman"/>
          <w:b w:val="false"/>
          <w:i w:val="false"/>
          <w:color w:val="000000"/>
          <w:sz w:val="28"/>
        </w:rPr>
        <w:t>
      39. Контурлық карталарды жасау үшін картографиялық негіз – жүзмыңдық бөліп сызықтауда градустық торы бар 1:1 000 000 масштабтағы бланкілік карталар. Контурлық карталарды жасау және толықтыру есепке алу карточкасында көрсетілген координаттар негізінде жүргізіледі.</w:t>
      </w:r>
    </w:p>
    <w:bookmarkEnd w:id="97"/>
    <w:p>
      <w:pPr>
        <w:spacing w:after="0"/>
        <w:ind w:left="0"/>
        <w:jc w:val="both"/>
      </w:pPr>
      <w:r>
        <w:rPr>
          <w:rFonts w:ascii="Times New Roman"/>
          <w:b w:val="false"/>
          <w:i w:val="false"/>
          <w:color w:val="000000"/>
          <w:sz w:val="28"/>
        </w:rPr>
        <w:t xml:space="preserve">
      Контурлық карталар миллионыншы парақтар бойынша жүйеленген. Әрбір миллионыншы параққа контурлық карталары бар төрт қалта бар: бір қалта – геологиялық түсірілім жұмыстарына, бір қалта – геофизикалық жұмыстарға, бір қалта – гидрогеологиялық жұмыстарға және тағы бір қалта – инженерлік-геологиялық жұмыстарға арналады. </w:t>
      </w:r>
    </w:p>
    <w:bookmarkStart w:name="z100" w:id="98"/>
    <w:p>
      <w:pPr>
        <w:spacing w:after="0"/>
        <w:ind w:left="0"/>
        <w:jc w:val="both"/>
      </w:pPr>
      <w:r>
        <w:rPr>
          <w:rFonts w:ascii="Times New Roman"/>
          <w:b w:val="false"/>
          <w:i w:val="false"/>
          <w:color w:val="000000"/>
          <w:sz w:val="28"/>
        </w:rPr>
        <w:t xml:space="preserve">
      40. Контурлық карталардағы барлық контурлар нөмірленеді. Есепке алу карточкасының нөміріне сәйкес келетін контур нөмірі контурланған алаңның ішкі жағынан оның көлеміне байланысты бір немесе бірнеше жерден қойылады. Нөмір сызықша арқылы контур сызығына қосылады. Контур нөмірінен кейін сызықша арқылы тиісті әріптік индекс бір түспен жазылады. </w:t>
      </w:r>
    </w:p>
    <w:bookmarkEnd w:id="98"/>
    <w:p>
      <w:pPr>
        <w:spacing w:after="0"/>
        <w:ind w:left="0"/>
        <w:jc w:val="both"/>
      </w:pPr>
      <w:r>
        <w:rPr>
          <w:rFonts w:ascii="Times New Roman"/>
          <w:b w:val="false"/>
          <w:i w:val="false"/>
          <w:color w:val="000000"/>
          <w:sz w:val="28"/>
        </w:rPr>
        <w:t xml:space="preserve">
      Зерттелу аймағы кішкентай болса және зерттелу контурына карта нөмірін енгізу мүмкін болмаса, ол сыртқы жағынан қойылып және контур түзуіне сызықпен қосылады. </w:t>
      </w:r>
    </w:p>
    <w:p>
      <w:pPr>
        <w:spacing w:after="0"/>
        <w:ind w:left="0"/>
        <w:jc w:val="both"/>
      </w:pPr>
      <w:r>
        <w:rPr>
          <w:rFonts w:ascii="Times New Roman"/>
          <w:b w:val="false"/>
          <w:i w:val="false"/>
          <w:color w:val="000000"/>
          <w:sz w:val="28"/>
        </w:rPr>
        <w:t xml:space="preserve">
      Контурлық карталар Қазақстан аумағында жүйелі геологиялық зерттеулер басталғаннан бастап (ХХ ғасырдың 1930-жылдарынан бастап) жүргізіледі және контурлық карталар шамадан тыс жүктелмеуі үшін оларда жинақталған геологиялық зерттеулердің әрбір түрі бойынша барлық ақпарат жылдар бойынша бөлінеді. </w:t>
      </w:r>
    </w:p>
    <w:bookmarkStart w:name="z101" w:id="99"/>
    <w:p>
      <w:pPr>
        <w:spacing w:after="0"/>
        <w:ind w:left="0"/>
        <w:jc w:val="left"/>
      </w:pPr>
      <w:r>
        <w:rPr>
          <w:rFonts w:ascii="Times New Roman"/>
          <w:b/>
          <w:i w:val="false"/>
          <w:color w:val="000000"/>
        </w:rPr>
        <w:t xml:space="preserve"> 5-тарау. Геологиялық ақпаратты беру тәртібі</w:t>
      </w:r>
    </w:p>
    <w:bookmarkEnd w:id="99"/>
    <w:bookmarkStart w:name="z102" w:id="100"/>
    <w:p>
      <w:pPr>
        <w:spacing w:after="0"/>
        <w:ind w:left="0"/>
        <w:jc w:val="both"/>
      </w:pPr>
      <w:r>
        <w:rPr>
          <w:rFonts w:ascii="Times New Roman"/>
          <w:b w:val="false"/>
          <w:i w:val="false"/>
          <w:color w:val="000000"/>
          <w:sz w:val="28"/>
        </w:rPr>
        <w:t xml:space="preserve">
      41. Құпия ақпаратты және мемлекеттік құпиялары бар геологиялық ақпаратты қоспағанда, Оператор қайталама геологиялық ақпараттың жалпы бөліміне (геологиялық есепке) ашық қолжетімділікті қамтамасыз етеді. </w:t>
      </w:r>
    </w:p>
    <w:bookmarkEnd w:id="100"/>
    <w:bookmarkStart w:name="z103" w:id="101"/>
    <w:p>
      <w:pPr>
        <w:spacing w:after="0"/>
        <w:ind w:left="0"/>
        <w:jc w:val="both"/>
      </w:pPr>
      <w:r>
        <w:rPr>
          <w:rFonts w:ascii="Times New Roman"/>
          <w:b w:val="false"/>
          <w:i w:val="false"/>
          <w:color w:val="000000"/>
          <w:sz w:val="28"/>
        </w:rPr>
        <w:t xml:space="preserve">
      42. Есептің жалпы бөлігімен танысқаннан кейін заңды тұлға қажет болған жағдайда есепті не есептің бір бөлігін өтеусіз негізде алуға өтінім береді. Геологиялық ақпарат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геологиялық ақпараттың көшірмесін/телнұсқасын өтеусіз негізде алуға өтінім (бұдан әрі – өтінім) негізінде пайдалануға беріледі. "Minerals.e-qazyna.kz" интернет-порталындағы Жеке кабинеттен не тапсырыс бойынша жасанды жеткізгіштер арқылы геологиялық ақпараттың көшірмесі түрінде талап етілетін геологиялық ақпаратты беру 15 жұмыс күні ішінде жүзеге асырылады, Оператор көрсетілген мерзімде бір жер қойнауын пайдаланушыға 10-нан аспайтын есепті ұсынуды қамтамасыз етеді.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Өнеркәсіп және құрылыс министрінің 14.07.2025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02"/>
    <w:p>
      <w:pPr>
        <w:spacing w:after="0"/>
        <w:ind w:left="0"/>
        <w:jc w:val="both"/>
      </w:pPr>
      <w:r>
        <w:rPr>
          <w:rFonts w:ascii="Times New Roman"/>
          <w:b w:val="false"/>
          <w:i w:val="false"/>
          <w:color w:val="000000"/>
          <w:sz w:val="28"/>
        </w:rPr>
        <w:t>
      43. Бастапқы геологиялық ақпарат 6-қосымшаға сәйкес өтінім негізінде 15 жұмыс күні ішінде электрондық және (немесе) табиғи жеткізгіштердегі ақпараттың телнұсқалары түрінде пайдалануға беріледі.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Өнеркәсіп және құрылыс министрінің 14.07.2025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44. Ақы алынбай (өтеусіз) геологиялық ақпарат:</w:t>
      </w:r>
    </w:p>
    <w:bookmarkEnd w:id="103"/>
    <w:p>
      <w:pPr>
        <w:spacing w:after="0"/>
        <w:ind w:left="0"/>
        <w:jc w:val="both"/>
      </w:pPr>
      <w:r>
        <w:rPr>
          <w:rFonts w:ascii="Times New Roman"/>
          <w:b w:val="false"/>
          <w:i w:val="false"/>
          <w:color w:val="000000"/>
          <w:sz w:val="28"/>
        </w:rPr>
        <w:t>
      1. ҰДБ-да конкурстық іс-шараларда жер қойнауын пайдалану құқығын алу үшін жарияланған және аукционға енгізілген кен орындары бойынша;</w:t>
      </w:r>
    </w:p>
    <w:p>
      <w:pPr>
        <w:spacing w:after="0"/>
        <w:ind w:left="0"/>
        <w:jc w:val="both"/>
      </w:pPr>
      <w:r>
        <w:rPr>
          <w:rFonts w:ascii="Times New Roman"/>
          <w:b w:val="false"/>
          <w:i w:val="false"/>
          <w:color w:val="000000"/>
          <w:sz w:val="28"/>
        </w:rPr>
        <w:t xml:space="preserve">
      2. Ғылыми зерттеулер мемлекеттік бюджеттен және (немесе) ғылыми және (немесе) ғылыми-техникалық қызмет субъектілері болып табылатын ұлттық компаниялардың немесе олардың еншілес ұйымдарының қаражатынан қаржыландырылатын болса, ғылыми мақсаттар үшін; </w:t>
      </w:r>
    </w:p>
    <w:p>
      <w:pPr>
        <w:spacing w:after="0"/>
        <w:ind w:left="0"/>
        <w:jc w:val="both"/>
      </w:pPr>
      <w:r>
        <w:rPr>
          <w:rFonts w:ascii="Times New Roman"/>
          <w:b w:val="false"/>
          <w:i w:val="false"/>
          <w:color w:val="000000"/>
          <w:sz w:val="28"/>
        </w:rPr>
        <w:t>
      Мемлекеттік, сондай-ақ аккредиттелген жоғары оқу орындарына оқу мақсатында беріледі.</w:t>
      </w:r>
    </w:p>
    <w:bookmarkStart w:name="z106" w:id="104"/>
    <w:p>
      <w:pPr>
        <w:spacing w:after="0"/>
        <w:ind w:left="0"/>
        <w:jc w:val="both"/>
      </w:pPr>
      <w:r>
        <w:rPr>
          <w:rFonts w:ascii="Times New Roman"/>
          <w:b w:val="false"/>
          <w:i w:val="false"/>
          <w:color w:val="000000"/>
          <w:sz w:val="28"/>
        </w:rPr>
        <w:t xml:space="preserve">
      45. Мемлекеттік немесе аккредиттелген жоғары оқу орнының немесе ғылыми ұйымның сұрау салуы негізінде Оператор геологиялық ақпаратты оқу немесе ғылыми мақсаттарда пайдалануға беру туралы не оны беруден дәлелді бас тарту туралы шешімдер қабылдайды. Сұрау салу сұратылған геологиялық ақпараттың мақсаты мен көлемін, оқу бағдарламасы туралы жалпы мәліметтерді, ғылыми зерттеулердің сипатын қамтиды. </w:t>
      </w:r>
    </w:p>
    <w:bookmarkEnd w:id="104"/>
    <w:bookmarkStart w:name="z107" w:id="105"/>
    <w:p>
      <w:pPr>
        <w:spacing w:after="0"/>
        <w:ind w:left="0"/>
        <w:jc w:val="both"/>
      </w:pPr>
      <w:r>
        <w:rPr>
          <w:rFonts w:ascii="Times New Roman"/>
          <w:b w:val="false"/>
          <w:i w:val="false"/>
          <w:color w:val="000000"/>
          <w:sz w:val="28"/>
        </w:rPr>
        <w:t>
      46. Геологиялық ақпаратты беруден мынадай негіздер бойынша бас тартады:</w:t>
      </w:r>
    </w:p>
    <w:bookmarkEnd w:id="105"/>
    <w:bookmarkStart w:name="z108" w:id="106"/>
    <w:p>
      <w:pPr>
        <w:spacing w:after="0"/>
        <w:ind w:left="0"/>
        <w:jc w:val="both"/>
      </w:pPr>
      <w:r>
        <w:rPr>
          <w:rFonts w:ascii="Times New Roman"/>
          <w:b w:val="false"/>
          <w:i w:val="false"/>
          <w:color w:val="000000"/>
          <w:sz w:val="28"/>
        </w:rPr>
        <w:t>
      1) жеке немесе заңды тұлғалар өтеусіз негізде құпиялылық туралы келісім жасасу үшін ұсынған құжаттардың дұрыс еместігі анықталса;</w:t>
      </w:r>
    </w:p>
    <w:bookmarkEnd w:id="106"/>
    <w:bookmarkStart w:name="z109" w:id="107"/>
    <w:p>
      <w:pPr>
        <w:spacing w:after="0"/>
        <w:ind w:left="0"/>
        <w:jc w:val="both"/>
      </w:pPr>
      <w:r>
        <w:rPr>
          <w:rFonts w:ascii="Times New Roman"/>
          <w:b w:val="false"/>
          <w:i w:val="false"/>
          <w:color w:val="000000"/>
          <w:sz w:val="28"/>
        </w:rPr>
        <w:t>
      2) құпиялылық туралы келісімді өтеусіз негізде жасасу үшін қажетті жеке немесе заңды тұлғаның және (немесе) ұсынылған материалдардың, объектілердің, деректер мен мәліметтердің осы Қағидаларда белгіленген талаптарға сәйкес келмесе бас тартылады.</w:t>
      </w:r>
    </w:p>
    <w:bookmarkEnd w:id="107"/>
    <w:bookmarkStart w:name="z110" w:id="108"/>
    <w:p>
      <w:pPr>
        <w:spacing w:after="0"/>
        <w:ind w:left="0"/>
        <w:jc w:val="both"/>
      </w:pPr>
      <w:r>
        <w:rPr>
          <w:rFonts w:ascii="Times New Roman"/>
          <w:b w:val="false"/>
          <w:i w:val="false"/>
          <w:color w:val="000000"/>
          <w:sz w:val="28"/>
        </w:rPr>
        <w:t xml:space="preserve">
      47. Оператор "Жер қойнауы және жер қойнауын пайдалану туралы" Қазақстан Республикасының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алынған құпия геологиялық ақпаратты алған күннен бастап бес жыл (құпиялылық мерзімі) өткеннен кейін ашады.</w:t>
      </w:r>
    </w:p>
    <w:bookmarkEnd w:id="108"/>
    <w:p>
      <w:pPr>
        <w:spacing w:after="0"/>
        <w:ind w:left="0"/>
        <w:jc w:val="both"/>
      </w:pPr>
      <w:r>
        <w:rPr>
          <w:rFonts w:ascii="Times New Roman"/>
          <w:b w:val="false"/>
          <w:i w:val="false"/>
          <w:color w:val="000000"/>
          <w:sz w:val="28"/>
        </w:rPr>
        <w:t>
      Жер қойнауын пайдалануға арналған лицензияны иеленушінің жазбаша өтініші бойынша құпиялылық мерзімі өтініште көрсетілген, бірақ бес жылдан аспайтын кезеңге ұзартылады. Мұндай ұзарту туралы өтініш жарты жыл бұрын құпиялылықтың бастапқы бес жыл мерзімі өткенге дейін берілуі мүмкін.</w:t>
      </w:r>
    </w:p>
    <w:p>
      <w:pPr>
        <w:spacing w:after="0"/>
        <w:ind w:left="0"/>
        <w:jc w:val="both"/>
      </w:pPr>
      <w:r>
        <w:rPr>
          <w:rFonts w:ascii="Times New Roman"/>
          <w:b w:val="false"/>
          <w:i w:val="false"/>
          <w:color w:val="000000"/>
          <w:sz w:val="28"/>
        </w:rPr>
        <w:t>
      Құпиялылық геологиялық ақпарат осындай геологиялық ақпарат иесінің шарттарымен және жазбаша келісімімен беріледі.</w:t>
      </w:r>
    </w:p>
    <w:p>
      <w:pPr>
        <w:spacing w:after="0"/>
        <w:ind w:left="0"/>
        <w:jc w:val="both"/>
      </w:pPr>
      <w:r>
        <w:rPr>
          <w:rFonts w:ascii="Times New Roman"/>
          <w:b w:val="false"/>
          <w:i w:val="false"/>
          <w:color w:val="000000"/>
          <w:sz w:val="28"/>
        </w:rPr>
        <w:t xml:space="preserve">
      Құпиялылық геологиялық ақпарат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геологиялық ақпаратты жарияламау туралы міндеттеме негізінде беріледі.</w:t>
      </w:r>
    </w:p>
    <w:bookmarkStart w:name="z111" w:id="109"/>
    <w:p>
      <w:pPr>
        <w:spacing w:after="0"/>
        <w:ind w:left="0"/>
        <w:jc w:val="both"/>
      </w:pPr>
      <w:r>
        <w:rPr>
          <w:rFonts w:ascii="Times New Roman"/>
          <w:b w:val="false"/>
          <w:i w:val="false"/>
          <w:color w:val="000000"/>
          <w:sz w:val="28"/>
        </w:rPr>
        <w:t xml:space="preserve">
      48. Цифрланған, ашып түсіндірілген меншіктегі немесе мемлекет иеленуі мен пайдалануындағы геологиялық ақпарат Оператормен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геологиялық ақпарат пакеті түрінде өтеулі негізде беріледі. </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113" w:id="110"/>
    <w:p>
      <w:pPr>
        <w:spacing w:after="0"/>
        <w:ind w:left="0"/>
        <w:jc w:val="left"/>
      </w:pPr>
      <w:r>
        <w:rPr>
          <w:rFonts w:ascii="Times New Roman"/>
          <w:b/>
          <w:i w:val="false"/>
          <w:color w:val="000000"/>
        </w:rPr>
        <w:t xml:space="preserve"> Геологиялық материалдарды жазуға арналған түгендеу кітабы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шығарылған жылы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бірліктерінің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парақтардың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қосымшалардың саны (алымы – қосымшалар саны, бөлімі – парақ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ұсынған ұйымның атауы, материалдың кіріс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дәрежесі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Даналарының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қабылдаған адамның тегі, аты-жөнінің бас әріптері, қолы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мен суреттер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Түгендеу кітабына ескерту:</w:t>
      </w:r>
    </w:p>
    <w:p>
      <w:pPr>
        <w:spacing w:after="0"/>
        <w:ind w:left="0"/>
        <w:jc w:val="both"/>
      </w:pPr>
      <w:r>
        <w:rPr>
          <w:rFonts w:ascii="Times New Roman"/>
          <w:b w:val="false"/>
          <w:i w:val="false"/>
          <w:color w:val="000000"/>
          <w:sz w:val="28"/>
        </w:rPr>
        <w:t>
      Түгендеу кітабындағы жазбалар біртектес болуы тиіс:</w:t>
      </w:r>
    </w:p>
    <w:p>
      <w:pPr>
        <w:spacing w:after="0"/>
        <w:ind w:left="0"/>
        <w:jc w:val="both"/>
      </w:pPr>
      <w:r>
        <w:rPr>
          <w:rFonts w:ascii="Times New Roman"/>
          <w:b w:val="false"/>
          <w:i w:val="false"/>
          <w:color w:val="000000"/>
          <w:sz w:val="28"/>
        </w:rPr>
        <w:t>
      1) 4-бағанда есеп авторының тегі және аты-жөні атау септігінде жазылады, егер есепті екі автор жасаса, онда бір ғана автордың тегі мен аты-жөні, одан кейін "және тағы басқалары" деп жазылады;</w:t>
      </w:r>
    </w:p>
    <w:p>
      <w:pPr>
        <w:spacing w:after="0"/>
        <w:ind w:left="0"/>
        <w:jc w:val="both"/>
      </w:pPr>
      <w:r>
        <w:rPr>
          <w:rFonts w:ascii="Times New Roman"/>
          <w:b w:val="false"/>
          <w:i w:val="false"/>
          <w:color w:val="000000"/>
          <w:sz w:val="28"/>
        </w:rPr>
        <w:t>
      2) 8-бағанда әрбір сақтау бірлігі үшін иллюстрациялары, фотосуреттері, сызбалары, суреттері бар парақтарды қоса алғанда, мәтін парақтарының жалпы саны көрсетіледі;</w:t>
      </w:r>
    </w:p>
    <w:p>
      <w:pPr>
        <w:spacing w:after="0"/>
        <w:ind w:left="0"/>
        <w:jc w:val="both"/>
      </w:pPr>
      <w:r>
        <w:rPr>
          <w:rFonts w:ascii="Times New Roman"/>
          <w:b w:val="false"/>
          <w:i w:val="false"/>
          <w:color w:val="000000"/>
          <w:sz w:val="28"/>
        </w:rPr>
        <w:t>
      3) 9-бағанда әрбір кітаптың мәтініндегі фотосуреттер мен суреттер саны көрсетіледі;</w:t>
      </w:r>
    </w:p>
    <w:p>
      <w:pPr>
        <w:spacing w:after="0"/>
        <w:ind w:left="0"/>
        <w:jc w:val="both"/>
      </w:pPr>
      <w:r>
        <w:rPr>
          <w:rFonts w:ascii="Times New Roman"/>
          <w:b w:val="false"/>
          <w:i w:val="false"/>
          <w:color w:val="000000"/>
          <w:sz w:val="28"/>
        </w:rPr>
        <w:t>
      4) 10-бағанда әрбір кітаптың мәтініндегі сызбалар саны жазылады;</w:t>
      </w:r>
    </w:p>
    <w:p>
      <w:pPr>
        <w:spacing w:after="0"/>
        <w:ind w:left="0"/>
        <w:jc w:val="both"/>
      </w:pPr>
      <w:r>
        <w:rPr>
          <w:rFonts w:ascii="Times New Roman"/>
          <w:b w:val="false"/>
          <w:i w:val="false"/>
          <w:color w:val="000000"/>
          <w:sz w:val="28"/>
        </w:rPr>
        <w:t>
      5) 11-бағанда жалпы саны мен қоса, шектейтін рұқсат белгісі бар графикалық қосымшалардың саны да көрсетіледі;</w:t>
      </w:r>
    </w:p>
    <w:p>
      <w:pPr>
        <w:spacing w:after="0"/>
        <w:ind w:left="0"/>
        <w:jc w:val="both"/>
      </w:pPr>
      <w:r>
        <w:rPr>
          <w:rFonts w:ascii="Times New Roman"/>
          <w:b w:val="false"/>
          <w:i w:val="false"/>
          <w:color w:val="000000"/>
          <w:sz w:val="28"/>
        </w:rPr>
        <w:t>
      6) 12-бағанда есепті ұсынған ұйымның атауы, оның келіп түскен күні және ілеспе хаттың кіріс нөмірі көрсетіледі. Сондай-ақ мұнда қосымшаның кіріс нөмірі және ілеспе хаттың күні жазылады; толықтырулар мен өзгерістер енгізілгені туралы жазба геологиялық ақпаратты жинау және сақтау қызметі басшысының қолымен бекітіледі;</w:t>
      </w:r>
    </w:p>
    <w:p>
      <w:pPr>
        <w:spacing w:after="0"/>
        <w:ind w:left="0"/>
        <w:jc w:val="both"/>
      </w:pPr>
      <w:r>
        <w:rPr>
          <w:rFonts w:ascii="Times New Roman"/>
          <w:b w:val="false"/>
          <w:i w:val="false"/>
          <w:color w:val="000000"/>
          <w:sz w:val="28"/>
        </w:rPr>
        <w:t>
      7) 13-бағанда әрбір сақтау бірлігінің (кітаптың, дәптердің, графикалық қосымшаның) құпиялылық белгісі көрсетіледі;</w:t>
      </w:r>
    </w:p>
    <w:p>
      <w:pPr>
        <w:spacing w:after="0"/>
        <w:ind w:left="0"/>
        <w:jc w:val="both"/>
      </w:pPr>
      <w:r>
        <w:rPr>
          <w:rFonts w:ascii="Times New Roman"/>
          <w:b w:val="false"/>
          <w:i w:val="false"/>
          <w:color w:val="000000"/>
          <w:sz w:val="28"/>
        </w:rPr>
        <w:t>
      8) 16-бағанда ерекше жазбалар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115" w:id="111"/>
    <w:p>
      <w:pPr>
        <w:spacing w:after="0"/>
        <w:ind w:left="0"/>
        <w:jc w:val="both"/>
      </w:pPr>
      <w:r>
        <w:rPr>
          <w:rFonts w:ascii="Times New Roman"/>
          <w:b w:val="false"/>
          <w:i w:val="false"/>
          <w:color w:val="000000"/>
          <w:sz w:val="28"/>
        </w:rPr>
        <w:t>
      Мөртабан</w:t>
      </w:r>
    </w:p>
    <w:bookmarkEnd w:id="111"/>
    <w:p>
      <w:pPr>
        <w:spacing w:after="0"/>
        <w:ind w:left="0"/>
        <w:jc w:val="both"/>
      </w:pPr>
      <w:r>
        <w:rPr>
          <w:rFonts w:ascii="Times New Roman"/>
          <w:b w:val="false"/>
          <w:i w:val="false"/>
          <w:color w:val="000000"/>
          <w:sz w:val="28"/>
        </w:rPr>
        <w:t>
      Бұл кітапта _____ парақ бар, оның ішінде:</w:t>
      </w:r>
    </w:p>
    <w:p>
      <w:pPr>
        <w:spacing w:after="0"/>
        <w:ind w:left="0"/>
        <w:jc w:val="both"/>
      </w:pPr>
      <w:r>
        <w:rPr>
          <w:rFonts w:ascii="Times New Roman"/>
          <w:b w:val="false"/>
          <w:i w:val="false"/>
          <w:color w:val="000000"/>
          <w:sz w:val="28"/>
        </w:rPr>
        <w:t>
      фотосуреттер, суреттер______ парақта,</w:t>
      </w:r>
    </w:p>
    <w:p>
      <w:pPr>
        <w:spacing w:after="0"/>
        <w:ind w:left="0"/>
        <w:jc w:val="both"/>
      </w:pPr>
      <w:r>
        <w:rPr>
          <w:rFonts w:ascii="Times New Roman"/>
          <w:b w:val="false"/>
          <w:i w:val="false"/>
          <w:color w:val="000000"/>
          <w:sz w:val="28"/>
        </w:rPr>
        <w:t>
      сызбалар ______ парақта.</w:t>
      </w:r>
    </w:p>
    <w:p>
      <w:pPr>
        <w:spacing w:after="0"/>
        <w:ind w:left="0"/>
        <w:jc w:val="both"/>
      </w:pPr>
      <w:r>
        <w:rPr>
          <w:rFonts w:ascii="Times New Roman"/>
          <w:b w:val="false"/>
          <w:i w:val="false"/>
          <w:color w:val="000000"/>
          <w:sz w:val="28"/>
        </w:rPr>
        <w:t>
      Графикалық қосымшалардың саны _____ дана.</w:t>
      </w:r>
    </w:p>
    <w:p>
      <w:pPr>
        <w:spacing w:after="0"/>
        <w:ind w:left="0"/>
        <w:jc w:val="both"/>
      </w:pPr>
      <w:r>
        <w:rPr>
          <w:rFonts w:ascii="Times New Roman"/>
          <w:b w:val="false"/>
          <w:i w:val="false"/>
          <w:color w:val="000000"/>
          <w:sz w:val="28"/>
        </w:rPr>
        <w:t xml:space="preserve">
      20______ жылғы "_____"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117" w:id="112"/>
    <w:p>
      <w:pPr>
        <w:spacing w:after="0"/>
        <w:ind w:left="0"/>
        <w:jc w:val="both"/>
      </w:pPr>
      <w:r>
        <w:rPr>
          <w:rFonts w:ascii="Times New Roman"/>
          <w:b w:val="false"/>
          <w:i w:val="false"/>
          <w:color w:val="000000"/>
          <w:sz w:val="28"/>
        </w:rPr>
        <w:t>
      Мерзімді есептер үшін сервердегі элементтердің құрылымы мен орналасу тәртібі:</w:t>
      </w:r>
    </w:p>
    <w:bookmarkEnd w:id="112"/>
    <w:p>
      <w:pPr>
        <w:spacing w:after="0"/>
        <w:ind w:left="0"/>
        <w:jc w:val="both"/>
      </w:pPr>
      <w:r>
        <w:rPr>
          <w:rFonts w:ascii="Times New Roman"/>
          <w:b w:val="false"/>
          <w:i w:val="false"/>
          <w:color w:val="000000"/>
          <w:sz w:val="28"/>
        </w:rPr>
        <w:t>
      Ішінде есептері бар қалта орналасқан түбірлік қалтада ______ жылға арналған мерзімді есеп деп аталатын қалта орналастырылады. Файлдар "Х" деп аталады, мұндағы Х есептің түгендеу нөміріне сәйкеседі.</w:t>
      </w:r>
    </w:p>
    <w:p>
      <w:pPr>
        <w:spacing w:after="0"/>
        <w:ind w:left="0"/>
        <w:jc w:val="both"/>
      </w:pPr>
      <w:r>
        <w:rPr>
          <w:rFonts w:ascii="Times New Roman"/>
          <w:b w:val="false"/>
          <w:i w:val="false"/>
          <w:color w:val="000000"/>
          <w:sz w:val="28"/>
        </w:rPr>
        <w:t>
      Түпкілікті есептер үшін ақпараттық жүйедегі элементтердің құрылымы мен орналасу тәртібі:</w:t>
      </w:r>
    </w:p>
    <w:p>
      <w:pPr>
        <w:spacing w:after="0"/>
        <w:ind w:left="0"/>
        <w:jc w:val="both"/>
      </w:pPr>
      <w:r>
        <w:rPr>
          <w:rFonts w:ascii="Times New Roman"/>
          <w:b w:val="false"/>
          <w:i w:val="false"/>
          <w:color w:val="000000"/>
          <w:sz w:val="28"/>
        </w:rPr>
        <w:t>
      Ішінде есептері бар қалта орналасқан түбірлік қалтада ______ жылға арналған түпкілікті есеп деп аталатын қалта орналастырылады. Файлдар "Х" деп аталады, мұндағы Х есептің түгендеу нөміріне сәйкеседі.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 _зерттелу түрі_ зерттелу № _нөмірі_</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Зерттелу түрінің индексі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GG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IG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GF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Есептің түгендеу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Миллиондық апарақтың зарттелу карточкасының номеклатурасы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жалғасы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Республикалық геологиялық қор: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Аумақтық геологиялық қордың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Лицензияның сериясы; нөмірі және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Миллиондық парақтар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Жылдар бойынша жасанды жеткізгіштердегі (ЖЖ) бастапқы материалдардың нөмірлері:</w:t>
            </w: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Республикалық геологиялық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Аумақтық геологиялық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Түгендеу №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Облыс (-тар):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Түрлері бойынша жылдары бойынша табиғи жеткізгіштердегі (ТЖ) бастапқы материалдардың нөмірлері: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Аудан (-дар):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Пайдалы қазбалар (ПҚ)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Шығындар, тнг: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4.2.ТЖ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ПҚ класы: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Түгендеу № 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Автор (-лар):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Жұмыстың жалпы ауқымы:</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Тапсырыс беруші (-лер):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Орындаушы (-лар):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Жұмыс басталған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Жұмыстың аяқталу жылы:</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Жалпы ауданы (кв км):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Парақ бойынша ауданы (кв км):</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Есеп мазмұны (тараулардың бет нөмірлерінің көрсетілуімен).</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Миллиондық парақтың сызбасындағы зерттелген аймақтың орналасуы:</w:t>
            </w:r>
          </w:p>
          <w:p>
            <w:pPr>
              <w:spacing w:after="20"/>
              <w:ind w:left="20"/>
              <w:jc w:val="both"/>
            </w:pPr>
            <w:r>
              <w:rPr>
                <w:rFonts w:ascii="Times New Roman"/>
                <w:b w:val="false"/>
                <w:i w:val="false"/>
                <w:color w:val="000000"/>
                <w:sz w:val="20"/>
              </w:rPr>
              <w:t>
00° 00°</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25. Координаттар (жалпы, есеп бойынша)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мен қалталардың нөмірлері және атауы. Карта атауы және олардың масштабтары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Жасанды жеткізгіштердегі бастапқы материалдар:</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мен қалталардың нөмірлері және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Табиғи жеткізгіштердегі бастапқы материалдар:</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Сақтайтын ұйым</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Реферат</w:t>
            </w:r>
          </w:p>
          <w:p>
            <w:pPr>
              <w:spacing w:after="20"/>
              <w:ind w:left="20"/>
              <w:jc w:val="both"/>
            </w:pPr>
            <w:r>
              <w:rPr>
                <w:rFonts w:ascii="Times New Roman"/>
                <w:b w:val="false"/>
                <w:i w:val="false"/>
                <w:color w:val="000000"/>
                <w:sz w:val="20"/>
              </w:rPr>
              <w:t>
26.1. Жұмыстың бағыты мен мақсаты:</w:t>
            </w:r>
          </w:p>
          <w:p>
            <w:pPr>
              <w:spacing w:after="20"/>
              <w:ind w:left="20"/>
              <w:jc w:val="both"/>
            </w:pPr>
            <w:r>
              <w:rPr>
                <w:rFonts w:ascii="Times New Roman"/>
                <w:b w:val="false"/>
                <w:i w:val="false"/>
                <w:color w:val="000000"/>
                <w:sz w:val="20"/>
              </w:rPr>
              <w:t>
26.2. Орындалған жұмыс: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26.3. Жұмыс нәтижелері: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санаты, ПҚ, қорлардың саны, мазмұны. Қорларды санау жүйесі. Қорларды бекіту құжатының атауы, нөмірі және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кв км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с</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26.4. Қорытынды мен ұсыныстар:</w:t>
            </w:r>
          </w:p>
          <w:p>
            <w:pPr>
              <w:spacing w:after="20"/>
              <w:ind w:left="20"/>
              <w:jc w:val="both"/>
            </w:pPr>
          </w:p>
        </w:tc>
      </w:tr>
    </w:tbl>
    <w:p>
      <w:pPr>
        <w:spacing w:after="0"/>
        <w:ind w:left="0"/>
        <w:jc w:val="both"/>
      </w:pPr>
      <w:r>
        <w:rPr>
          <w:rFonts w:ascii="Times New Roman"/>
          <w:b w:val="false"/>
          <w:i w:val="false"/>
          <w:color w:val="000000"/>
          <w:sz w:val="28"/>
        </w:rPr>
        <w:t xml:space="preserve">
      27. Толтырды _____________ ______________ _____________ __________ __________ </w:t>
      </w:r>
    </w:p>
    <w:p>
      <w:pPr>
        <w:spacing w:after="0"/>
        <w:ind w:left="0"/>
        <w:jc w:val="both"/>
      </w:pPr>
      <w:r>
        <w:rPr>
          <w:rFonts w:ascii="Times New Roman"/>
          <w:b w:val="false"/>
          <w:i w:val="false"/>
          <w:color w:val="000000"/>
          <w:sz w:val="28"/>
        </w:rPr>
        <w:t xml:space="preserve">
                        27.1. Ұйым       27.2. Лауазымы       27.3. АӘЖ       27.4. Қолы       27.5. күні </w:t>
      </w:r>
    </w:p>
    <w:p>
      <w:pPr>
        <w:spacing w:after="0"/>
        <w:ind w:left="0"/>
        <w:jc w:val="both"/>
      </w:pPr>
      <w:r>
        <w:rPr>
          <w:rFonts w:ascii="Times New Roman"/>
          <w:b w:val="false"/>
          <w:i w:val="false"/>
          <w:color w:val="000000"/>
          <w:sz w:val="28"/>
        </w:rPr>
        <w:t xml:space="preserve">
      28. Тексерді ______________ _____________ ______________ __________ __________ </w:t>
      </w:r>
    </w:p>
    <w:p>
      <w:pPr>
        <w:spacing w:after="0"/>
        <w:ind w:left="0"/>
        <w:jc w:val="both"/>
      </w:pPr>
      <w:r>
        <w:rPr>
          <w:rFonts w:ascii="Times New Roman"/>
          <w:b w:val="false"/>
          <w:i w:val="false"/>
          <w:color w:val="000000"/>
          <w:sz w:val="28"/>
        </w:rPr>
        <w:t>
                        28.1. Ұйым       28.2. Лауазымы       28.3. АӘЖ       28.4. Қолы       28.5.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120" w:id="113"/>
    <w:p>
      <w:pPr>
        <w:spacing w:after="0"/>
        <w:ind w:left="0"/>
        <w:jc w:val="both"/>
      </w:pPr>
      <w:r>
        <w:rPr>
          <w:rFonts w:ascii="Times New Roman"/>
          <w:b w:val="false"/>
          <w:i w:val="false"/>
          <w:color w:val="000000"/>
          <w:sz w:val="28"/>
        </w:rPr>
        <w:t>
      Есепке алу карточкасын толтыру бойынша нұсқаулық:</w:t>
      </w:r>
    </w:p>
    <w:bookmarkEnd w:id="113"/>
    <w:p>
      <w:pPr>
        <w:spacing w:after="0"/>
        <w:ind w:left="0"/>
        <w:jc w:val="both"/>
      </w:pPr>
      <w:r>
        <w:rPr>
          <w:rFonts w:ascii="Times New Roman"/>
          <w:b w:val="false"/>
          <w:i w:val="false"/>
          <w:color w:val="000000"/>
          <w:sz w:val="28"/>
        </w:rPr>
        <w:t>
      Есепке алу карточкасын авторлар әрбір геологиялық, гидрогеологиялық, инженерлік-геологиялық және геофизикалық жұмыстардың нәтижелері туралы есептерге толтырады.</w:t>
      </w:r>
    </w:p>
    <w:p>
      <w:pPr>
        <w:spacing w:after="0"/>
        <w:ind w:left="0"/>
        <w:jc w:val="both"/>
      </w:pPr>
      <w:r>
        <w:rPr>
          <w:rFonts w:ascii="Times New Roman"/>
          <w:b w:val="false"/>
          <w:i w:val="false"/>
          <w:color w:val="000000"/>
          <w:sz w:val="28"/>
        </w:rPr>
        <w:t>
      Жұмыс жүргізілген әрбір миллиондық параққа есепке алу карточкасы жасалады.</w:t>
      </w:r>
    </w:p>
    <w:p>
      <w:pPr>
        <w:spacing w:after="0"/>
        <w:ind w:left="0"/>
        <w:jc w:val="both"/>
      </w:pPr>
      <w:r>
        <w:rPr>
          <w:rFonts w:ascii="Times New Roman"/>
          <w:b w:val="false"/>
          <w:i w:val="false"/>
          <w:color w:val="000000"/>
          <w:sz w:val="28"/>
        </w:rPr>
        <w:t>
      Кешенді жұмыстар жүргізілген болса, есепке зерттеу түрлерінің санына байланысты екі және одан да көп есепке алу карточкалары жасалуы мүмкін.</w:t>
      </w:r>
    </w:p>
    <w:p>
      <w:pPr>
        <w:spacing w:after="0"/>
        <w:ind w:left="0"/>
        <w:jc w:val="both"/>
      </w:pPr>
      <w:r>
        <w:rPr>
          <w:rFonts w:ascii="Times New Roman"/>
          <w:b w:val="false"/>
          <w:i w:val="false"/>
          <w:color w:val="000000"/>
          <w:sz w:val="28"/>
        </w:rPr>
        <w:t>
      Есепке алу карточкасындағы барлық жазбалар жалпы қабылданған қысқартуларды қолдана отырып компьютерде басылады. Мәтінді қара сиямен анық түсінікті қолжазбамен жазуға рұқсат беріледі.</w:t>
      </w:r>
    </w:p>
    <w:p>
      <w:pPr>
        <w:spacing w:after="0"/>
        <w:ind w:left="0"/>
        <w:jc w:val="both"/>
      </w:pPr>
      <w:r>
        <w:rPr>
          <w:rFonts w:ascii="Times New Roman"/>
          <w:b w:val="false"/>
          <w:i w:val="false"/>
          <w:color w:val="000000"/>
          <w:sz w:val="28"/>
        </w:rPr>
        <w:t>
      1-бағанда зерттелудің геологиялық, гидрогеологиялық, инженерлік-геологиялық немесе геофизикалық секілді түрлері мен есепке алу карточкасының нөмірі көрсетіледі.</w:t>
      </w:r>
    </w:p>
    <w:p>
      <w:pPr>
        <w:spacing w:after="0"/>
        <w:ind w:left="0"/>
        <w:jc w:val="both"/>
      </w:pPr>
      <w:r>
        <w:rPr>
          <w:rFonts w:ascii="Times New Roman"/>
          <w:b w:val="false"/>
          <w:i w:val="false"/>
          <w:color w:val="000000"/>
          <w:sz w:val="28"/>
        </w:rPr>
        <w:t>
      2-бағанда есептің және бастапқы материалдың түгендеу нөмірі жазылады. 2.1. – Республикалық геологиялық қордың түгендеу нөмірі, 2.2. – Аумақтық геологиялық қордың түгендеу нөмірі.</w:t>
      </w:r>
    </w:p>
    <w:p>
      <w:pPr>
        <w:spacing w:after="0"/>
        <w:ind w:left="0"/>
        <w:jc w:val="both"/>
      </w:pPr>
      <w:r>
        <w:rPr>
          <w:rFonts w:ascii="Times New Roman"/>
          <w:b w:val="false"/>
          <w:i w:val="false"/>
          <w:color w:val="000000"/>
          <w:sz w:val="28"/>
        </w:rPr>
        <w:t>
      3-бағанда жылдар бойынша жасанды жеткізгіштердегі бастапқы материалдардың түгендеу нөмірлері келтіріледі.</w:t>
      </w:r>
    </w:p>
    <w:p>
      <w:pPr>
        <w:spacing w:after="0"/>
        <w:ind w:left="0"/>
        <w:jc w:val="both"/>
      </w:pPr>
      <w:r>
        <w:rPr>
          <w:rFonts w:ascii="Times New Roman"/>
          <w:b w:val="false"/>
          <w:i w:val="false"/>
          <w:color w:val="000000"/>
          <w:sz w:val="28"/>
        </w:rPr>
        <w:t>
      4-бағанда табиғи жеткізгіштердегі бастапқы материалдардың түрлері мен жылдары бойынша түгендеу нөмірлері келтіріледі.</w:t>
      </w:r>
    </w:p>
    <w:p>
      <w:pPr>
        <w:spacing w:after="0"/>
        <w:ind w:left="0"/>
        <w:jc w:val="both"/>
      </w:pPr>
      <w:r>
        <w:rPr>
          <w:rFonts w:ascii="Times New Roman"/>
          <w:b w:val="false"/>
          <w:i w:val="false"/>
          <w:color w:val="000000"/>
          <w:sz w:val="28"/>
        </w:rPr>
        <w:t>
      5-бағанда осы жұмысқа Геология комитеті берген лицензияның сериясы, нөмірі және түрі көрсетіледі, ал өңірлік жұмыстар жүргізілген болса, Геология комитеті хаттамасының нөмірі және оны бекіту күні көрсетіледі.</w:t>
      </w:r>
    </w:p>
    <w:p>
      <w:pPr>
        <w:spacing w:after="0"/>
        <w:ind w:left="0"/>
        <w:jc w:val="both"/>
      </w:pPr>
      <w:r>
        <w:rPr>
          <w:rFonts w:ascii="Times New Roman"/>
          <w:b w:val="false"/>
          <w:i w:val="false"/>
          <w:color w:val="000000"/>
          <w:sz w:val="28"/>
        </w:rPr>
        <w:t>
      6-бағанда есеп авторларының (телавторлардың) аты-жөні мен тегі көрсетіледі. Егер екі автор болса, онда екеуі де жазылады, егер авторлар саны үш немесе одан да көп болса, онда алғашқы екі авторға "және басқалары" сөзі қосылып жазылады.</w:t>
      </w:r>
    </w:p>
    <w:p>
      <w:pPr>
        <w:spacing w:after="0"/>
        <w:ind w:left="0"/>
        <w:jc w:val="both"/>
      </w:pPr>
      <w:r>
        <w:rPr>
          <w:rFonts w:ascii="Times New Roman"/>
          <w:b w:val="false"/>
          <w:i w:val="false"/>
          <w:color w:val="000000"/>
          <w:sz w:val="28"/>
        </w:rPr>
        <w:t>
      7-бағанда есептің атауы оның титулдық парағына сәйкес толық келтіріледі.</w:t>
      </w:r>
    </w:p>
    <w:p>
      <w:pPr>
        <w:spacing w:after="0"/>
        <w:ind w:left="0"/>
        <w:jc w:val="both"/>
      </w:pPr>
      <w:r>
        <w:rPr>
          <w:rFonts w:ascii="Times New Roman"/>
          <w:b w:val="false"/>
          <w:i w:val="false"/>
          <w:color w:val="000000"/>
          <w:sz w:val="28"/>
        </w:rPr>
        <w:t>
      8-бағанда зерттелудің түрі көрсетіледі:</w:t>
      </w:r>
    </w:p>
    <w:p>
      <w:pPr>
        <w:spacing w:after="0"/>
        <w:ind w:left="0"/>
        <w:jc w:val="both"/>
      </w:pPr>
      <w:r>
        <w:rPr>
          <w:rFonts w:ascii="Times New Roman"/>
          <w:b w:val="false"/>
          <w:i w:val="false"/>
          <w:color w:val="000000"/>
          <w:sz w:val="28"/>
        </w:rPr>
        <w:t>
      G – геологиялық,</w:t>
      </w:r>
    </w:p>
    <w:p>
      <w:pPr>
        <w:spacing w:after="0"/>
        <w:ind w:left="0"/>
        <w:jc w:val="both"/>
      </w:pPr>
      <w:r>
        <w:rPr>
          <w:rFonts w:ascii="Times New Roman"/>
          <w:b w:val="false"/>
          <w:i w:val="false"/>
          <w:color w:val="000000"/>
          <w:sz w:val="28"/>
        </w:rPr>
        <w:t>
      GG, IG – гидрогеологиялық, инженерлік геология</w:t>
      </w:r>
    </w:p>
    <w:p>
      <w:pPr>
        <w:spacing w:after="0"/>
        <w:ind w:left="0"/>
        <w:jc w:val="both"/>
      </w:pPr>
      <w:r>
        <w:rPr>
          <w:rFonts w:ascii="Times New Roman"/>
          <w:b w:val="false"/>
          <w:i w:val="false"/>
          <w:color w:val="000000"/>
          <w:sz w:val="28"/>
        </w:rPr>
        <w:t>
      GF – геофизикалық,</w:t>
      </w:r>
    </w:p>
    <w:p>
      <w:pPr>
        <w:spacing w:after="0"/>
        <w:ind w:left="0"/>
        <w:jc w:val="both"/>
      </w:pPr>
      <w:r>
        <w:rPr>
          <w:rFonts w:ascii="Times New Roman"/>
          <w:b w:val="false"/>
          <w:i w:val="false"/>
          <w:color w:val="000000"/>
          <w:sz w:val="28"/>
        </w:rPr>
        <w:t>
      Т – геологиядағы ғылыми-техникалық және тақырыптық жұмыстар бойынша зерделеу карточкасы, егер осы зерттелу түрлеріне жататын болса (мұндай зерттелу түрлеріне ғылыми-техникалық сынақтар және геологиядағы ашылу жұмыстары, жаңа жұмыс түрлері мен әдістері, алғашқы сыналған технологиялар, тақырыптық жұмыстар және басқалар жатады. Сондай-ақ қауіпті аудандық аймақтарды зерттеу нәтижелерінің, жер сілкінісін зерттеу нәтижелерінің және т.б. жұмыстарды қосуға болады), зерттелудің басқа да түрлеріне қайталануы керек.</w:t>
      </w:r>
    </w:p>
    <w:p>
      <w:pPr>
        <w:spacing w:after="0"/>
        <w:ind w:left="0"/>
        <w:jc w:val="both"/>
      </w:pPr>
      <w:r>
        <w:rPr>
          <w:rFonts w:ascii="Times New Roman"/>
          <w:b w:val="false"/>
          <w:i w:val="false"/>
          <w:color w:val="000000"/>
          <w:sz w:val="28"/>
        </w:rPr>
        <w:t>
      Жұмыстар мемлкеттік бюджет есебінен орындалса, зерттелу түрінің жанына кіші "b" әрпі, ал жер қойнауын пайдаланушының өз қаражаты есебінен жүргізілген болса, зерттелу түрінің жанына кіші "с" әрпі қосылып жазылады. (Мысалы: Gb, GGb, IGc, GFc).</w:t>
      </w:r>
    </w:p>
    <w:p>
      <w:pPr>
        <w:spacing w:after="0"/>
        <w:ind w:left="0"/>
        <w:jc w:val="both"/>
      </w:pPr>
      <w:r>
        <w:rPr>
          <w:rFonts w:ascii="Times New Roman"/>
          <w:b w:val="false"/>
          <w:i w:val="false"/>
          <w:color w:val="000000"/>
          <w:sz w:val="28"/>
        </w:rPr>
        <w:t>
      9-бағанда 1:1 000 000 масштабтағы халықаралық сызықтаудың топографиялық картасының номенклатура парақтары толтырылады, зерттелген аумақтың орналасу шегінде.</w:t>
      </w:r>
    </w:p>
    <w:p>
      <w:pPr>
        <w:spacing w:after="0"/>
        <w:ind w:left="0"/>
        <w:jc w:val="both"/>
      </w:pPr>
      <w:r>
        <w:rPr>
          <w:rFonts w:ascii="Times New Roman"/>
          <w:b w:val="false"/>
          <w:i w:val="false"/>
          <w:color w:val="000000"/>
          <w:sz w:val="28"/>
        </w:rPr>
        <w:t>
      4 және одан көп миллиондық парақта орналасқан аумақта өңірлік жұмыстар жүргізілген болса, номенклатуралар тізбесінің жалғасы есепке алу карточкасына қосымша бетте келтіріледі.</w:t>
      </w:r>
    </w:p>
    <w:p>
      <w:pPr>
        <w:spacing w:after="0"/>
        <w:ind w:left="0"/>
        <w:jc w:val="both"/>
      </w:pPr>
      <w:r>
        <w:rPr>
          <w:rFonts w:ascii="Times New Roman"/>
          <w:b w:val="false"/>
          <w:i w:val="false"/>
          <w:color w:val="000000"/>
          <w:sz w:val="28"/>
        </w:rPr>
        <w:t>
      Түсті контурмен осы есепке алу карточкасы құрастырылған номенклатура парағы ерекшеленеді.</w:t>
      </w:r>
    </w:p>
    <w:p>
      <w:pPr>
        <w:spacing w:after="0"/>
        <w:ind w:left="0"/>
        <w:jc w:val="both"/>
      </w:pPr>
      <w:r>
        <w:rPr>
          <w:rFonts w:ascii="Times New Roman"/>
          <w:b w:val="false"/>
          <w:i w:val="false"/>
          <w:color w:val="000000"/>
          <w:sz w:val="28"/>
        </w:rPr>
        <w:t>
      10-баған. Осы зерттелу карточкасында деректердің көлемі карточка шегінен асып кетсе, 10.1-тармақшада қосымша парақтардың санын көрсету керек, ал 10.2-тармақшада жалғасы болатын тармақтар көрсетіледі. Жалғасы болуы мүмкін тармақтар:</w:t>
      </w:r>
    </w:p>
    <w:p>
      <w:pPr>
        <w:spacing w:after="0"/>
        <w:ind w:left="0"/>
        <w:jc w:val="both"/>
      </w:pPr>
      <w:r>
        <w:rPr>
          <w:rFonts w:ascii="Times New Roman"/>
          <w:b w:val="false"/>
          <w:i w:val="false"/>
          <w:color w:val="000000"/>
          <w:sz w:val="28"/>
        </w:rPr>
        <w:t>
      9-тармақ пен оның тармақшалары, 6, 7-тармақтар, 11, 12-тармақ, 13-тармақ пен тармақшалары, 15-тармақ пен оның тармақшалары, 14-тармақ пен оның тармақшалары, 21, 22, 23-тармақтар, бұрыштық нүктелердің санына байланысты 25-тармақ, 26-тармақ пен оның тармақшалары, 27 және 28-тармақтар және олардың тармақшалары зерттелу карточкаларының жалғасы болса, қайталанады.</w:t>
      </w:r>
    </w:p>
    <w:p>
      <w:pPr>
        <w:spacing w:after="0"/>
        <w:ind w:left="0"/>
        <w:jc w:val="both"/>
      </w:pPr>
      <w:r>
        <w:rPr>
          <w:rFonts w:ascii="Times New Roman"/>
          <w:b w:val="false"/>
          <w:i w:val="false"/>
          <w:color w:val="000000"/>
          <w:sz w:val="28"/>
        </w:rPr>
        <w:t>
      11, 12-бағандарда жұмыс жүргізу алаңын әкімшілік-аумақтық байланыстыру туралы деректер көрсетіледі.</w:t>
      </w:r>
    </w:p>
    <w:p>
      <w:pPr>
        <w:spacing w:after="0"/>
        <w:ind w:left="0"/>
        <w:jc w:val="both"/>
      </w:pPr>
      <w:r>
        <w:rPr>
          <w:rFonts w:ascii="Times New Roman"/>
          <w:b w:val="false"/>
          <w:i w:val="false"/>
          <w:color w:val="000000"/>
          <w:sz w:val="28"/>
        </w:rPr>
        <w:t>
      13-бағанда жұмыс процесінде анықталған пайдалы қазбалардың тізбесі келтіріледі: 13.1. – ПҚ, ҚПҚ, КТПҚ, КСШ, ЖС сыныптары. – ПҚ сыныптарға жататын түрлері (Мысалы: ПҚ сыныбы – ҚПҚ; ПҚ түрі – алтын, мыс).</w:t>
      </w:r>
    </w:p>
    <w:p>
      <w:pPr>
        <w:spacing w:after="0"/>
        <w:ind w:left="0"/>
        <w:jc w:val="both"/>
      </w:pPr>
      <w:r>
        <w:rPr>
          <w:rFonts w:ascii="Times New Roman"/>
          <w:b w:val="false"/>
          <w:i w:val="false"/>
          <w:color w:val="000000"/>
          <w:sz w:val="28"/>
        </w:rPr>
        <w:t>
      14-бағанда шығын теңгемен және қаржыландыру көздері көрсетіледі.</w:t>
      </w:r>
    </w:p>
    <w:p>
      <w:pPr>
        <w:spacing w:after="0"/>
        <w:ind w:left="0"/>
        <w:jc w:val="both"/>
      </w:pPr>
      <w:r>
        <w:rPr>
          <w:rFonts w:ascii="Times New Roman"/>
          <w:b w:val="false"/>
          <w:i w:val="false"/>
          <w:color w:val="000000"/>
          <w:sz w:val="28"/>
        </w:rPr>
        <w:t>
      15-бағанда жұмыс жүргізген ұйымның және тапсырыс берушілердің атауы келтіріледі.</w:t>
      </w:r>
    </w:p>
    <w:p>
      <w:pPr>
        <w:spacing w:after="0"/>
        <w:ind w:left="0"/>
        <w:jc w:val="both"/>
      </w:pPr>
      <w:r>
        <w:rPr>
          <w:rFonts w:ascii="Times New Roman"/>
          <w:b w:val="false"/>
          <w:i w:val="false"/>
          <w:color w:val="000000"/>
          <w:sz w:val="28"/>
        </w:rPr>
        <w:t>
      16-бағанда жұмыстың жалпы ауқымы көрсетіледі.</w:t>
      </w:r>
    </w:p>
    <w:p>
      <w:pPr>
        <w:spacing w:after="0"/>
        <w:ind w:left="0"/>
        <w:jc w:val="both"/>
      </w:pPr>
      <w:r>
        <w:rPr>
          <w:rFonts w:ascii="Times New Roman"/>
          <w:b w:val="false"/>
          <w:i w:val="false"/>
          <w:color w:val="000000"/>
          <w:sz w:val="28"/>
        </w:rPr>
        <w:t>
      17, 18-бағандарда жұмыстардың басталу және аяқталу жылдары (есепті сақтауға өткізу жылы) белгіленеді.</w:t>
      </w:r>
    </w:p>
    <w:p>
      <w:pPr>
        <w:spacing w:after="0"/>
        <w:ind w:left="0"/>
        <w:jc w:val="both"/>
      </w:pPr>
      <w:r>
        <w:rPr>
          <w:rFonts w:ascii="Times New Roman"/>
          <w:b w:val="false"/>
          <w:i w:val="false"/>
          <w:color w:val="000000"/>
          <w:sz w:val="28"/>
        </w:rPr>
        <w:t>
      19-бағанда зерттелетін аумақтың жалпы ауданы км2-де, 20-тармақта осы зерттелу карточкасына жататын аумақтың ауданы көрсетіледі.</w:t>
      </w:r>
    </w:p>
    <w:p>
      <w:pPr>
        <w:spacing w:after="0"/>
        <w:ind w:left="0"/>
        <w:jc w:val="both"/>
      </w:pPr>
      <w:r>
        <w:rPr>
          <w:rFonts w:ascii="Times New Roman"/>
          <w:b w:val="false"/>
          <w:i w:val="false"/>
          <w:color w:val="000000"/>
          <w:sz w:val="28"/>
        </w:rPr>
        <w:t>
      21-бағанда есептің мазмұны келтіріледі.</w:t>
      </w:r>
    </w:p>
    <w:p>
      <w:pPr>
        <w:spacing w:after="0"/>
        <w:ind w:left="0"/>
        <w:jc w:val="both"/>
      </w:pPr>
      <w:r>
        <w:rPr>
          <w:rFonts w:ascii="Times New Roman"/>
          <w:b w:val="false"/>
          <w:i w:val="false"/>
          <w:color w:val="000000"/>
          <w:sz w:val="28"/>
        </w:rPr>
        <w:t>
      22-бағанда жасанды жеткізгіштердегі бастапқы материалдар туралы деректер келтіріледі.</w:t>
      </w:r>
    </w:p>
    <w:p>
      <w:pPr>
        <w:spacing w:after="0"/>
        <w:ind w:left="0"/>
        <w:jc w:val="both"/>
      </w:pPr>
      <w:r>
        <w:rPr>
          <w:rFonts w:ascii="Times New Roman"/>
          <w:b w:val="false"/>
          <w:i w:val="false"/>
          <w:color w:val="000000"/>
          <w:sz w:val="28"/>
        </w:rPr>
        <w:t>
      23-бағанда табиғи жеткізгіштердегі бастапқы материалдар туралы деректер келтіріледі.</w:t>
      </w:r>
    </w:p>
    <w:p>
      <w:pPr>
        <w:spacing w:after="0"/>
        <w:ind w:left="0"/>
        <w:jc w:val="both"/>
      </w:pPr>
      <w:r>
        <w:rPr>
          <w:rFonts w:ascii="Times New Roman"/>
          <w:b w:val="false"/>
          <w:i w:val="false"/>
          <w:color w:val="000000"/>
          <w:sz w:val="28"/>
        </w:rPr>
        <w:t>
      24-бағанда карта сызбасында штрихтелген контурмен жұмыстың жалпы көлеміне сәйкес зерттелген ауданның орналасуы көрсетіледі. Сызбаның үстінде халықаралық сызықтау парағының номенклатурасы көрсетіледі.</w:t>
      </w:r>
    </w:p>
    <w:p>
      <w:pPr>
        <w:spacing w:after="0"/>
        <w:ind w:left="0"/>
        <w:jc w:val="both"/>
      </w:pPr>
      <w:r>
        <w:rPr>
          <w:rFonts w:ascii="Times New Roman"/>
          <w:b w:val="false"/>
          <w:i w:val="false"/>
          <w:color w:val="000000"/>
          <w:sz w:val="28"/>
        </w:rPr>
        <w:t>
      25-бағанда WGS 84 жүйесіндегі бұрыштық нүктелердің зерттелген ауданының барлық координаттары көрсетіледі.</w:t>
      </w:r>
    </w:p>
    <w:p>
      <w:pPr>
        <w:spacing w:after="0"/>
        <w:ind w:left="0"/>
        <w:jc w:val="both"/>
      </w:pPr>
      <w:r>
        <w:rPr>
          <w:rFonts w:ascii="Times New Roman"/>
          <w:b w:val="false"/>
          <w:i w:val="false"/>
          <w:color w:val="000000"/>
          <w:sz w:val="28"/>
        </w:rPr>
        <w:t>
      26-бағанда төрт міндетті бөлім бойынша жұмыстың негізгі нәтижелерін сипаттайтын реферат келтіріледі:</w:t>
      </w:r>
    </w:p>
    <w:p>
      <w:pPr>
        <w:spacing w:after="0"/>
        <w:ind w:left="0"/>
        <w:jc w:val="both"/>
      </w:pPr>
      <w:r>
        <w:rPr>
          <w:rFonts w:ascii="Times New Roman"/>
          <w:b w:val="false"/>
          <w:i w:val="false"/>
          <w:color w:val="000000"/>
          <w:sz w:val="28"/>
        </w:rPr>
        <w:t>
      26.1. Жұмыстың бағыты мен мақсаты. Геологиялық тапсырмаға немесе лицензияға сәйкес жұмыстың мақсатты бағыты көрсетіледі.</w:t>
      </w:r>
    </w:p>
    <w:p>
      <w:pPr>
        <w:spacing w:after="0"/>
        <w:ind w:left="0"/>
        <w:jc w:val="both"/>
      </w:pPr>
      <w:r>
        <w:rPr>
          <w:rFonts w:ascii="Times New Roman"/>
          <w:b w:val="false"/>
          <w:i w:val="false"/>
          <w:color w:val="000000"/>
          <w:sz w:val="28"/>
        </w:rPr>
        <w:t>
      26.2. Орындалған жұмыс.</w:t>
      </w:r>
    </w:p>
    <w:p>
      <w:pPr>
        <w:spacing w:after="0"/>
        <w:ind w:left="0"/>
        <w:jc w:val="both"/>
      </w:pPr>
      <w:r>
        <w:rPr>
          <w:rFonts w:ascii="Times New Roman"/>
          <w:b w:val="false"/>
          <w:i w:val="false"/>
          <w:color w:val="000000"/>
          <w:sz w:val="28"/>
        </w:rPr>
        <w:t>
      26.3. Жұмыс нәтижелері және ресурстарды бағалау кестесі.</w:t>
      </w:r>
    </w:p>
    <w:p>
      <w:pPr>
        <w:spacing w:after="0"/>
        <w:ind w:left="0"/>
        <w:jc w:val="both"/>
      </w:pPr>
      <w:r>
        <w:rPr>
          <w:rFonts w:ascii="Times New Roman"/>
          <w:b w:val="false"/>
          <w:i w:val="false"/>
          <w:color w:val="000000"/>
          <w:sz w:val="28"/>
        </w:rPr>
        <w:t>
      26.4. Қорытынды мен ұсыныстар.</w:t>
      </w:r>
    </w:p>
    <w:p>
      <w:pPr>
        <w:spacing w:after="0"/>
        <w:ind w:left="0"/>
        <w:jc w:val="both"/>
      </w:pPr>
      <w:r>
        <w:rPr>
          <w:rFonts w:ascii="Times New Roman"/>
          <w:b w:val="false"/>
          <w:i w:val="false"/>
          <w:color w:val="000000"/>
          <w:sz w:val="28"/>
        </w:rPr>
        <w:t>
      27, 28-бағанда карточканы толтырған есеп авторының лауазымы, тегі және қолы, сондай-ақ карточканы қабылдаған қызметкердің тегі мен қолы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Меншіктегі, сондай-ақ мемлекет</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геологиялық ақпаратты есепке</w:t>
            </w:r>
            <w:r>
              <w:br/>
            </w:r>
            <w:r>
              <w:rPr>
                <w:rFonts w:ascii="Times New Roman"/>
                <w:b w:val="false"/>
                <w:i w:val="false"/>
                <w:color w:val="000000"/>
                <w:sz w:val="20"/>
              </w:rPr>
              <w:t>алу,  сақтау, жүйеге келтіру,</w:t>
            </w:r>
            <w:r>
              <w:br/>
            </w:r>
            <w:r>
              <w:rPr>
                <w:rFonts w:ascii="Times New Roman"/>
                <w:b w:val="false"/>
                <w:i w:val="false"/>
                <w:color w:val="000000"/>
                <w:sz w:val="20"/>
              </w:rPr>
              <w:t>жинақтап қорыту және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22" w:id="114"/>
    <w:p>
      <w:pPr>
        <w:spacing w:after="0"/>
        <w:ind w:left="0"/>
        <w:jc w:val="left"/>
      </w:pPr>
      <w:r>
        <w:rPr>
          <w:rFonts w:ascii="Times New Roman"/>
          <w:b/>
          <w:i w:val="false"/>
          <w:color w:val="000000"/>
        </w:rPr>
        <w:t xml:space="preserve"> Геологиялық ақпараттың көшірмесін/телнұсқаларын сатып алуға өтініш</w:t>
      </w:r>
    </w:p>
    <w:bookmarkEnd w:id="114"/>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14.07.2025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Геологиялық ақпаратты жинау, сақтау, өңдеу және беру жөніндегі ұлттық оператор "ҰГҚ" АҚ-ға шығыс № ______ күні_______</w:t>
      </w:r>
    </w:p>
    <w:p>
      <w:pPr>
        <w:spacing w:after="0"/>
        <w:ind w:left="0"/>
        <w:jc w:val="both"/>
      </w:pPr>
      <w:r>
        <w:rPr>
          <w:rFonts w:ascii="Times New Roman"/>
          <w:b w:val="false"/>
          <w:i w:val="false"/>
          <w:color w:val="000000"/>
          <w:sz w:val="28"/>
        </w:rPr>
        <w:t xml:space="preserve">
      Геологиялық ақпарат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Автор/объекттін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Құрастыру/іріктеп алу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Геологиялық ақпараттың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(қайталама/бастапқы)</w:t>
      </w:r>
    </w:p>
    <w:p>
      <w:pPr>
        <w:spacing w:after="0"/>
        <w:ind w:left="0"/>
        <w:jc w:val="both"/>
      </w:pPr>
      <w:r>
        <w:rPr>
          <w:rFonts w:ascii="Times New Roman"/>
          <w:b w:val="false"/>
          <w:i w:val="false"/>
          <w:color w:val="000000"/>
          <w:sz w:val="28"/>
        </w:rPr>
        <w:t>
      Жеткізгіштің түрі: ____________________________________________________</w:t>
      </w:r>
    </w:p>
    <w:p>
      <w:pPr>
        <w:spacing w:after="0"/>
        <w:ind w:left="0"/>
        <w:jc w:val="both"/>
      </w:pPr>
      <w:r>
        <w:rPr>
          <w:rFonts w:ascii="Times New Roman"/>
          <w:b w:val="false"/>
          <w:i w:val="false"/>
          <w:color w:val="000000"/>
          <w:sz w:val="28"/>
        </w:rPr>
        <w:t>
                                                    (жасанды/табиғи)</w:t>
      </w:r>
    </w:p>
    <w:p>
      <w:pPr>
        <w:spacing w:after="0"/>
        <w:ind w:left="0"/>
        <w:jc w:val="both"/>
      </w:pPr>
      <w:r>
        <w:rPr>
          <w:rFonts w:ascii="Times New Roman"/>
          <w:b w:val="false"/>
          <w:i w:val="false"/>
          <w:color w:val="000000"/>
          <w:sz w:val="28"/>
        </w:rPr>
        <w:t>
      Алу тәсілі: __________________________________________________________</w:t>
      </w:r>
    </w:p>
    <w:p>
      <w:pPr>
        <w:spacing w:after="0"/>
        <w:ind w:left="0"/>
        <w:jc w:val="both"/>
      </w:pPr>
      <w:r>
        <w:rPr>
          <w:rFonts w:ascii="Times New Roman"/>
          <w:b w:val="false"/>
          <w:i w:val="false"/>
          <w:color w:val="000000"/>
          <w:sz w:val="28"/>
        </w:rPr>
        <w:t>
      ("Minerals.e-qazyna.kz" интернет-порталынан жүктеп алу, жасанды/табиғи</w:t>
      </w:r>
    </w:p>
    <w:p>
      <w:pPr>
        <w:spacing w:after="0"/>
        <w:ind w:left="0"/>
        <w:jc w:val="both"/>
      </w:pPr>
      <w:r>
        <w:rPr>
          <w:rFonts w:ascii="Times New Roman"/>
          <w:b w:val="false"/>
          <w:i w:val="false"/>
          <w:color w:val="000000"/>
          <w:sz w:val="28"/>
        </w:rPr>
        <w:t>
      жеткізгіштерде тапсырыс бойынша)</w:t>
      </w:r>
    </w:p>
    <w:p>
      <w:pPr>
        <w:spacing w:after="0"/>
        <w:ind w:left="0"/>
        <w:jc w:val="both"/>
      </w:pPr>
      <w:r>
        <w:rPr>
          <w:rFonts w:ascii="Times New Roman"/>
          <w:b w:val="false"/>
          <w:i w:val="false"/>
          <w:color w:val="000000"/>
          <w:sz w:val="28"/>
        </w:rPr>
        <w:t>
      Жеткізу қажеттілігі: __________________________________________________</w:t>
      </w:r>
    </w:p>
    <w:p>
      <w:pPr>
        <w:spacing w:after="0"/>
        <w:ind w:left="0"/>
        <w:jc w:val="both"/>
      </w:pPr>
      <w:r>
        <w:rPr>
          <w:rFonts w:ascii="Times New Roman"/>
          <w:b w:val="false"/>
          <w:i w:val="false"/>
          <w:color w:val="000000"/>
          <w:sz w:val="28"/>
        </w:rPr>
        <w:t>
                                         (қажет (жеткізу мекенжайын көрсету)/қажет емес)</w:t>
      </w:r>
    </w:p>
    <w:p>
      <w:pPr>
        <w:spacing w:after="0"/>
        <w:ind w:left="0"/>
        <w:jc w:val="both"/>
      </w:pPr>
      <w:r>
        <w:rPr>
          <w:rFonts w:ascii="Times New Roman"/>
          <w:b w:val="false"/>
          <w:i w:val="false"/>
          <w:color w:val="000000"/>
          <w:sz w:val="28"/>
        </w:rPr>
        <w:t>
      ______________________________ _______________________________</w:t>
      </w:r>
    </w:p>
    <w:p>
      <w:pPr>
        <w:spacing w:after="0"/>
        <w:ind w:left="0"/>
        <w:jc w:val="both"/>
      </w:pPr>
      <w:r>
        <w:rPr>
          <w:rFonts w:ascii="Times New Roman"/>
          <w:b w:val="false"/>
          <w:i w:val="false"/>
          <w:color w:val="000000"/>
          <w:sz w:val="28"/>
        </w:rPr>
        <w:t>
      жеке тұлғаның (ТАӘ (бар болса) (қолы, күні)  немесе заңды тұлғаның атауы)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7-қосымша </w:t>
            </w:r>
          </w:p>
        </w:tc>
      </w:tr>
    </w:tbl>
    <w:bookmarkStart w:name="z124" w:id="115"/>
    <w:p>
      <w:pPr>
        <w:spacing w:after="0"/>
        <w:ind w:left="0"/>
        <w:jc w:val="left"/>
      </w:pPr>
      <w:r>
        <w:rPr>
          <w:rFonts w:ascii="Times New Roman"/>
          <w:b/>
          <w:i w:val="false"/>
          <w:color w:val="000000"/>
        </w:rPr>
        <w:t xml:space="preserve"> 2024 жылғы ___________________ № _____  Өтеусіз негізде геологиялық ақпарат беруге арналған құпиялылық туралы келісім</w:t>
      </w:r>
    </w:p>
    <w:bookmarkEnd w:id="115"/>
    <w:p>
      <w:pPr>
        <w:spacing w:after="0"/>
        <w:ind w:left="0"/>
        <w:jc w:val="both"/>
      </w:pPr>
      <w:r>
        <w:rPr>
          <w:rFonts w:ascii="Times New Roman"/>
          <w:b w:val="false"/>
          <w:i w:val="false"/>
          <w:color w:val="000000"/>
          <w:sz w:val="28"/>
        </w:rPr>
        <w:t xml:space="preserve">
      Осы Өтеусіз негіздегі құпиялылық туралы келісім (бұдан әрі – Келісім) бұдан әрі Тараптар деп аталатын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(бұдан әрі – "Беруші тарап") атынан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xml:space="preserve">
      (негіз болатын құжаттың № мен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(бар болса) </w:t>
      </w:r>
    </w:p>
    <w:p>
      <w:pPr>
        <w:spacing w:after="0"/>
        <w:ind w:left="0"/>
        <w:jc w:val="both"/>
      </w:pPr>
      <w:r>
        <w:rPr>
          <w:rFonts w:ascii="Times New Roman"/>
          <w:b w:val="false"/>
          <w:i w:val="false"/>
          <w:color w:val="000000"/>
          <w:sz w:val="28"/>
        </w:rPr>
        <w:t xml:space="preserve">
      және ___________________________________________________________________ </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xml:space="preserve">
      атынан ________________________________________________ негізінде әрекет ететін </w:t>
      </w:r>
    </w:p>
    <w:p>
      <w:pPr>
        <w:spacing w:after="0"/>
        <w:ind w:left="0"/>
        <w:jc w:val="both"/>
      </w:pPr>
      <w:r>
        <w:rPr>
          <w:rFonts w:ascii="Times New Roman"/>
          <w:b w:val="false"/>
          <w:i w:val="false"/>
          <w:color w:val="000000"/>
          <w:sz w:val="28"/>
        </w:rPr>
        <w:t xml:space="preserve">
      (жарғы немесе сенімхат)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бірінші басшының немесе өзге де уәкілетті тұлғаның тегі, аты, әкесінің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(бұдан әрі – "Қабылдаушы тарап") арасында жасалған.</w:t>
      </w:r>
    </w:p>
    <w:bookmarkStart w:name="z125" w:id="116"/>
    <w:p>
      <w:pPr>
        <w:spacing w:after="0"/>
        <w:ind w:left="0"/>
        <w:jc w:val="both"/>
      </w:pPr>
      <w:r>
        <w:rPr>
          <w:rFonts w:ascii="Times New Roman"/>
          <w:b w:val="false"/>
          <w:i w:val="false"/>
          <w:color w:val="000000"/>
          <w:sz w:val="28"/>
        </w:rPr>
        <w:t>
      Осыны ескере отырып:</w:t>
      </w:r>
    </w:p>
    <w:bookmarkEnd w:id="116"/>
    <w:bookmarkStart w:name="z126" w:id="117"/>
    <w:p>
      <w:pPr>
        <w:spacing w:after="0"/>
        <w:ind w:left="0"/>
        <w:jc w:val="both"/>
      </w:pPr>
      <w:r>
        <w:rPr>
          <w:rFonts w:ascii="Times New Roman"/>
          <w:b w:val="false"/>
          <w:i w:val="false"/>
          <w:color w:val="000000"/>
          <w:sz w:val="28"/>
        </w:rPr>
        <w:t>
      1) Беруші тарап жер қойнауын зерттеу саласындағы мемлекеттік саясатты іске асырады, тарихи шығындардың мөлшері, геологиялық ақпаратты алу құны мен шарттарын айқындайды, жер қойнауын ұтымды және кешенді пайдалануды бақылауды жүзеге асырады;</w:t>
      </w:r>
    </w:p>
    <w:bookmarkEnd w:id="117"/>
    <w:bookmarkStart w:name="z127" w:id="118"/>
    <w:p>
      <w:pPr>
        <w:spacing w:after="0"/>
        <w:ind w:left="0"/>
        <w:jc w:val="both"/>
      </w:pPr>
      <w:r>
        <w:rPr>
          <w:rFonts w:ascii="Times New Roman"/>
          <w:b w:val="false"/>
          <w:i w:val="false"/>
          <w:color w:val="000000"/>
          <w:sz w:val="28"/>
        </w:rPr>
        <w:t>
      2) Беруші тарап пен Қабылдаушы тарап Келісімнің оның шарттарын іске асыру кезінде олардың өзара құқықтары мен міндеттерін реттейтіні туралы уағдаласты.</w:t>
      </w:r>
    </w:p>
    <w:bookmarkEnd w:id="118"/>
    <w:p>
      <w:pPr>
        <w:spacing w:after="0"/>
        <w:ind w:left="0"/>
        <w:jc w:val="both"/>
      </w:pPr>
      <w:r>
        <w:rPr>
          <w:rFonts w:ascii="Times New Roman"/>
          <w:b w:val="false"/>
          <w:i w:val="false"/>
          <w:color w:val="000000"/>
          <w:sz w:val="28"/>
        </w:rPr>
        <w:t>
       Беруші тарап пен Қабылдаушы тарап төмендегілер туралы осы Келісімді жасасты:</w:t>
      </w:r>
    </w:p>
    <w:bookmarkStart w:name="z128" w:id="119"/>
    <w:p>
      <w:pPr>
        <w:spacing w:after="0"/>
        <w:ind w:left="0"/>
        <w:jc w:val="left"/>
      </w:pPr>
      <w:r>
        <w:rPr>
          <w:rFonts w:ascii="Times New Roman"/>
          <w:b/>
          <w:i w:val="false"/>
          <w:color w:val="000000"/>
        </w:rPr>
        <w:t xml:space="preserve"> 1-бап. Келісімнің мәні</w:t>
      </w:r>
    </w:p>
    <w:bookmarkEnd w:id="119"/>
    <w:bookmarkStart w:name="z129" w:id="120"/>
    <w:p>
      <w:pPr>
        <w:spacing w:after="0"/>
        <w:ind w:left="0"/>
        <w:jc w:val="both"/>
      </w:pPr>
      <w:r>
        <w:rPr>
          <w:rFonts w:ascii="Times New Roman"/>
          <w:b w:val="false"/>
          <w:i w:val="false"/>
          <w:color w:val="000000"/>
          <w:sz w:val="28"/>
        </w:rPr>
        <w:t xml:space="preserve">
      1.1. Қазақстан Республикасы Инвестициялар және даму министрінің № 380 бұйрығымен бекітілген Меншіктегі, сондай-ақ мемлекет иеленуі мен пайдалануындағы геологиялық ақпаратты есепке алу, сақтау, жүйеге келтіру, жинақтап қорыту және беру қағидаларының </w:t>
      </w:r>
      <w:r>
        <w:rPr>
          <w:rFonts w:ascii="Times New Roman"/>
          <w:b w:val="false"/>
          <w:i w:val="false"/>
          <w:color w:val="000000"/>
          <w:sz w:val="28"/>
        </w:rPr>
        <w:t>55-тармағына</w:t>
      </w:r>
      <w:r>
        <w:rPr>
          <w:rFonts w:ascii="Times New Roman"/>
          <w:b w:val="false"/>
          <w:i w:val="false"/>
          <w:color w:val="000000"/>
          <w:sz w:val="28"/>
        </w:rPr>
        <w:t xml:space="preserve"> сәйкес геологиялық ақпарат пайдалануға өтеусіз негізде ұсынылады.</w:t>
      </w:r>
    </w:p>
    <w:bookmarkEnd w:id="120"/>
    <w:bookmarkStart w:name="z130" w:id="121"/>
    <w:p>
      <w:pPr>
        <w:spacing w:after="0"/>
        <w:ind w:left="0"/>
        <w:jc w:val="both"/>
      </w:pPr>
      <w:r>
        <w:rPr>
          <w:rFonts w:ascii="Times New Roman"/>
          <w:b w:val="false"/>
          <w:i w:val="false"/>
          <w:color w:val="000000"/>
          <w:sz w:val="28"/>
        </w:rPr>
        <w:t>
      1.2. Келісімнің шарттарына сәйкес Беруші тарап Қабылдаушы тарапқа Құпия ақпаратты береді, ал Қабылдаушы тарап қабылдауды және Құпия ақпараттың Беруші тараптың келісімінсіз үшінші тұлғаларға қол жетімді болуынан қорғауды және Қабылдаушы тараптың қызметкерлерімен Құпия ақпараттың Тараптармен белгіленген құпиялылық режимі бұзылмай тиісінше пайдалануды қамтамасыз етеді.</w:t>
      </w:r>
    </w:p>
    <w:bookmarkEnd w:id="121"/>
    <w:bookmarkStart w:name="z131" w:id="122"/>
    <w:p>
      <w:pPr>
        <w:spacing w:after="0"/>
        <w:ind w:left="0"/>
        <w:jc w:val="both"/>
      </w:pPr>
      <w:r>
        <w:rPr>
          <w:rFonts w:ascii="Times New Roman"/>
          <w:b w:val="false"/>
          <w:i w:val="false"/>
          <w:color w:val="000000"/>
          <w:sz w:val="28"/>
        </w:rPr>
        <w:t>
      1.3. Электрондық және қағаз жеткізгіштердегі Тараптар арасында берілетін Құпия ақпарат беру кезінде үшінші тұлғалардан тиісті және ақылға қонымды: ақпаратты (криптографияны) қорғаудың электрондық құралдары; алу фактісі туралы пошта хабарламасын алу немесе Құпия ақпаратты алу фактісін растайтын Тараптардың қолы қойылған беру/алу құжаты (реестрі және т.б.) бар Тараптардың курьерлері (Курьерлік қызмет көрсететін ұйымдарды тарту мүмкіндігімен) арқылы құнды (тапсырыспен) пошта жіберушілер арқылы жеткізу сияқты қорғау жолдарымен қорғалуы қажет.</w:t>
      </w:r>
    </w:p>
    <w:bookmarkEnd w:id="122"/>
    <w:bookmarkStart w:name="z132" w:id="123"/>
    <w:p>
      <w:pPr>
        <w:spacing w:after="0"/>
        <w:ind w:left="0"/>
        <w:jc w:val="both"/>
      </w:pPr>
      <w:r>
        <w:rPr>
          <w:rFonts w:ascii="Times New Roman"/>
          <w:b w:val="false"/>
          <w:i w:val="false"/>
          <w:color w:val="000000"/>
          <w:sz w:val="28"/>
        </w:rPr>
        <w:t xml:space="preserve">
      1.4. Құпия ақпаратты электрондық нысанда сканерленген ілеспе хатпен қоса беру құпия сипаттағы ақпаратты тек шифрланған күйінде алмасуға арналған электрондық пошта құралдарын пайдалана отырып жүзеге асырылуы тиіс. </w:t>
      </w:r>
    </w:p>
    <w:bookmarkEnd w:id="123"/>
    <w:p>
      <w:pPr>
        <w:spacing w:after="0"/>
        <w:ind w:left="0"/>
        <w:jc w:val="both"/>
      </w:pPr>
      <w:r>
        <w:rPr>
          <w:rFonts w:ascii="Times New Roman"/>
          <w:b w:val="false"/>
          <w:i w:val="false"/>
          <w:color w:val="000000"/>
          <w:sz w:val="28"/>
        </w:rPr>
        <w:t>
      Құпия ақпаратты қағаз және таңбаланған, тіркеуге алынған электрондық жеткізгіштермен (компакт-дискі, USB-флэш жинақтаушы, жад картасы және т.с.с.) беру Келісімнің 3.2-тармағына сәйкес жүзеге асырылуы тиіс.</w:t>
      </w:r>
    </w:p>
    <w:bookmarkStart w:name="z133" w:id="124"/>
    <w:p>
      <w:pPr>
        <w:spacing w:after="0"/>
        <w:ind w:left="0"/>
        <w:jc w:val="both"/>
      </w:pPr>
      <w:r>
        <w:rPr>
          <w:rFonts w:ascii="Times New Roman"/>
          <w:b w:val="false"/>
          <w:i w:val="false"/>
          <w:color w:val="000000"/>
          <w:sz w:val="28"/>
        </w:rPr>
        <w:t>
      1.5. Қабылдаушы тарап 1.2-тармақта көрсетілген құжатқа қол қоюдан бас тартқан жағдайда, Беруші тарап құпия ақпаратты беруден бас тартуға құқылы.</w:t>
      </w:r>
    </w:p>
    <w:bookmarkEnd w:id="124"/>
    <w:bookmarkStart w:name="z134" w:id="125"/>
    <w:p>
      <w:pPr>
        <w:spacing w:after="0"/>
        <w:ind w:left="0"/>
        <w:jc w:val="both"/>
      </w:pPr>
      <w:r>
        <w:rPr>
          <w:rFonts w:ascii="Times New Roman"/>
          <w:b w:val="false"/>
          <w:i w:val="false"/>
          <w:color w:val="000000"/>
          <w:sz w:val="28"/>
        </w:rPr>
        <w:t>
      1.6. Осы Келісім құпия ақпаратты беру тәртібін және Қабылдаушы тараптың Келісімнің қолданылу мерзімі ішінде жобаларды іске асыруға байланысты Тараптар қатынасы шеңберінде Қабылдаушы тарапқа берілетін құпиялылықты қамтамасыз ету және құпия ақпаратты пайдалану жөнінде шаралар қабылдау шарттарын айқындайды.</w:t>
      </w:r>
    </w:p>
    <w:bookmarkEnd w:id="125"/>
    <w:bookmarkStart w:name="z135" w:id="126"/>
    <w:p>
      <w:pPr>
        <w:spacing w:after="0"/>
        <w:ind w:left="0"/>
        <w:jc w:val="both"/>
      </w:pPr>
      <w:r>
        <w:rPr>
          <w:rFonts w:ascii="Times New Roman"/>
          <w:b w:val="false"/>
          <w:i w:val="false"/>
          <w:color w:val="000000"/>
          <w:sz w:val="28"/>
        </w:rPr>
        <w:t xml:space="preserve">
      1.7. Тараптар Құпия ақпаратты Тараптар арасында туындаған қатынастар шегінде мақсаттарды іске асыру үшін ғана пайдалана алады. </w:t>
      </w:r>
    </w:p>
    <w:bookmarkEnd w:id="126"/>
    <w:bookmarkStart w:name="z136" w:id="127"/>
    <w:p>
      <w:pPr>
        <w:spacing w:after="0"/>
        <w:ind w:left="0"/>
        <w:jc w:val="both"/>
      </w:pPr>
      <w:r>
        <w:rPr>
          <w:rFonts w:ascii="Times New Roman"/>
          <w:b w:val="false"/>
          <w:i w:val="false"/>
          <w:color w:val="000000"/>
          <w:sz w:val="28"/>
        </w:rPr>
        <w:t xml:space="preserve">
      1.8. Осы Келісімнің ережелері Беруші тараппен берілетін Құпия ақпаратқа, жазылған жеткізгіштің түріне қарамастан бар жағдайда қолданылады. </w:t>
      </w:r>
    </w:p>
    <w:bookmarkEnd w:id="127"/>
    <w:bookmarkStart w:name="z137" w:id="128"/>
    <w:p>
      <w:pPr>
        <w:spacing w:after="0"/>
        <w:ind w:left="0"/>
        <w:jc w:val="both"/>
      </w:pPr>
      <w:r>
        <w:rPr>
          <w:rFonts w:ascii="Times New Roman"/>
          <w:b w:val="false"/>
          <w:i w:val="false"/>
          <w:color w:val="000000"/>
          <w:sz w:val="28"/>
        </w:rPr>
        <w:t>
      1.9. Құпия ақпараттың маңыздылығына қарай оған "коммерциялық құпия", "құпия" деген белгі беріледі.</w:t>
      </w:r>
    </w:p>
    <w:bookmarkEnd w:id="128"/>
    <w:bookmarkStart w:name="z138" w:id="129"/>
    <w:p>
      <w:pPr>
        <w:spacing w:after="0"/>
        <w:ind w:left="0"/>
        <w:jc w:val="both"/>
      </w:pPr>
      <w:r>
        <w:rPr>
          <w:rFonts w:ascii="Times New Roman"/>
          <w:b w:val="false"/>
          <w:i w:val="false"/>
          <w:color w:val="000000"/>
          <w:sz w:val="28"/>
        </w:rPr>
        <w:t>
      1.10. Келісім күші Қабылдаушы тарап немесе оның Үлестес тұлғаларының Беруші тараппен кез келген өзара іс-қимыл барысында алған барлық Құпия (коммерциялық) ақпаратына қолданылады.</w:t>
      </w:r>
    </w:p>
    <w:bookmarkEnd w:id="129"/>
    <w:bookmarkStart w:name="z139" w:id="130"/>
    <w:p>
      <w:pPr>
        <w:spacing w:after="0"/>
        <w:ind w:left="0"/>
        <w:jc w:val="left"/>
      </w:pPr>
      <w:r>
        <w:rPr>
          <w:rFonts w:ascii="Times New Roman"/>
          <w:b/>
          <w:i w:val="false"/>
          <w:color w:val="000000"/>
        </w:rPr>
        <w:t xml:space="preserve"> 2-бап. Терминдер мен анықтамалар</w:t>
      </w:r>
    </w:p>
    <w:bookmarkEnd w:id="130"/>
    <w:bookmarkStart w:name="z140" w:id="131"/>
    <w:p>
      <w:pPr>
        <w:spacing w:after="0"/>
        <w:ind w:left="0"/>
        <w:jc w:val="both"/>
      </w:pPr>
      <w:r>
        <w:rPr>
          <w:rFonts w:ascii="Times New Roman"/>
          <w:b w:val="false"/>
          <w:i w:val="false"/>
          <w:color w:val="000000"/>
          <w:sz w:val="28"/>
        </w:rPr>
        <w:t>
      2.1. Құпия (коммерциялық) ақпарат – ақпарат жеткізгіштің түріне байланыссыз кез келген сипаттағы мәлімет (өндірістік, техникалық, экономикалық, ұйымдастырушылық және басқалар), оның ішінде ғылыми-техникалық саладағы зияткерлік қызметтің нәтижелері, бағдарламалық жасақтама немесе оның бөліктері (ішкі жүйелер), бағдарламалық өнімдер, бастапқы кодтар туралы, сондай-ақ кәсіби қызметті жүзеге асыру тәсілдері туралы мәліметтер (мыналарды қоса алғанда, бірақ олармен шектелмейді: өнімдер, жұмыстар мен қызметтер туралы ақпарат; технологиялар және ғылыми-зерттеу жұмыстары туралы мәліметтер; бағдарламалық қамтамасыз ету элементтерін қоса алғанда техникалық жүйелер мен жабдықтар туралы деректер; іскерлік болжамдар және болжамды сатып алулар туралы мәліметтер; нақты серіктестер мен әлеуетті серіктестердің талаптары мен ерекшеліктері; зияткерлік меншікке қатысты ақпарат, жоғарыда айтылғандардың барлығына қатысты жоспарлар мен технологиялар), геологиялық, ғылыми-техникалық, оның ішінде өндіріс құпияларын құрайтын технологиялық, картографиялық, өндірістік, қаржы-экономикалық, құқықтық, стратегиялық мәліметтер, Беруші тарап келіссөздер барысында хабарламада немесе жазбаша құжатта, оның ішінде осы Келісімде осы ақпарат (мәліметтер, деректер) Құпия (коммерциялық) ақпарат болып табылады деген барлық мәліметтер. Тараптар Қабылдаушы тарап серверлерінде сақталатын Беруші тараптың барлық ақпараты Құпия (коммерциялық) ақпарат деп танылатынына келісті.</w:t>
      </w:r>
    </w:p>
    <w:bookmarkEnd w:id="131"/>
    <w:bookmarkStart w:name="z141" w:id="132"/>
    <w:p>
      <w:pPr>
        <w:spacing w:after="0"/>
        <w:ind w:left="0"/>
        <w:jc w:val="both"/>
      </w:pPr>
      <w:r>
        <w:rPr>
          <w:rFonts w:ascii="Times New Roman"/>
          <w:b w:val="false"/>
          <w:i w:val="false"/>
          <w:color w:val="000000"/>
          <w:sz w:val="28"/>
        </w:rPr>
        <w:t>
      2.2. Беруші тарап – заңды негізде құпия (коммерциялық) ақпаратқа ие, осы ақпаратқа қол жеткізуді шектеген және осы Келісімнің шарттарында Қабылдаушы тарапқа құпия (коммерциялық) ақпаратты беретін Келісімнің бір жақ тарабы.</w:t>
      </w:r>
    </w:p>
    <w:bookmarkEnd w:id="132"/>
    <w:bookmarkStart w:name="z142" w:id="133"/>
    <w:p>
      <w:pPr>
        <w:spacing w:after="0"/>
        <w:ind w:left="0"/>
        <w:jc w:val="both"/>
      </w:pPr>
      <w:r>
        <w:rPr>
          <w:rFonts w:ascii="Times New Roman"/>
          <w:b w:val="false"/>
          <w:i w:val="false"/>
          <w:color w:val="000000"/>
          <w:sz w:val="28"/>
        </w:rPr>
        <w:t>
      2.3. Қабылдаушы тарап – Беруші тарап осы Келісімнің шарттарымен құпия (коммерциялық) ақпаратты беретін Келісімнің бір жақ тарабы.</w:t>
      </w:r>
    </w:p>
    <w:bookmarkEnd w:id="133"/>
    <w:bookmarkStart w:name="z143" w:id="134"/>
    <w:p>
      <w:pPr>
        <w:spacing w:after="0"/>
        <w:ind w:left="0"/>
        <w:jc w:val="both"/>
      </w:pPr>
      <w:r>
        <w:rPr>
          <w:rFonts w:ascii="Times New Roman"/>
          <w:b w:val="false"/>
          <w:i w:val="false"/>
          <w:color w:val="000000"/>
          <w:sz w:val="28"/>
        </w:rPr>
        <w:t>
      2.4. Үлестес тұлға – осы адам тікелей немесе жанама бақылайтын, осы адамды бақылайтын немесе осы адаммен ортақ бақылауда болатын, сондай-ақ шешімдерді тікелей және (немесе) жанама айқындауға және (немесе) бір-бірімен (тұлғалардың бірімен) қабылданатын шешімдерге ықпал етуге мүмкіндігі бар кез келген жеке немесе заңды тұлғаға қатысты.</w:t>
      </w:r>
    </w:p>
    <w:bookmarkEnd w:id="134"/>
    <w:bookmarkStart w:name="z144" w:id="135"/>
    <w:p>
      <w:pPr>
        <w:spacing w:after="0"/>
        <w:ind w:left="0"/>
        <w:jc w:val="both"/>
      </w:pPr>
      <w:r>
        <w:rPr>
          <w:rFonts w:ascii="Times New Roman"/>
          <w:b w:val="false"/>
          <w:i w:val="false"/>
          <w:color w:val="000000"/>
          <w:sz w:val="28"/>
        </w:rPr>
        <w:t>
      2.5. Құпия (коммерциялық) ақпаратты жария ету – нәтижесінде Құпия (коммерциялық) ақпарат кез келген ықтимал нысанда (ауызша, жазбаша, өзге де нысанда, оның ішінде техникалық құралдарды пайдалана отырып) Беруші тараптың алдын ала жазбаша келісімінсіз не осы Келісімге қайшы үшінші тұлғаға белгілі болатын әрекет немесе әрекетсіздік жағдайы.</w:t>
      </w:r>
    </w:p>
    <w:bookmarkEnd w:id="135"/>
    <w:bookmarkStart w:name="z145" w:id="136"/>
    <w:p>
      <w:pPr>
        <w:spacing w:after="0"/>
        <w:ind w:left="0"/>
        <w:jc w:val="both"/>
      </w:pPr>
      <w:r>
        <w:rPr>
          <w:rFonts w:ascii="Times New Roman"/>
          <w:b w:val="false"/>
          <w:i w:val="false"/>
          <w:color w:val="000000"/>
          <w:sz w:val="28"/>
        </w:rPr>
        <w:t>
      2.6. Құпия (коммерциялық) ақпарат мыналарды өзіне қамтымайды:</w:t>
      </w:r>
    </w:p>
    <w:bookmarkEnd w:id="136"/>
    <w:bookmarkStart w:name="z146" w:id="137"/>
    <w:p>
      <w:pPr>
        <w:spacing w:after="0"/>
        <w:ind w:left="0"/>
        <w:jc w:val="both"/>
      </w:pPr>
      <w:r>
        <w:rPr>
          <w:rFonts w:ascii="Times New Roman"/>
          <w:b w:val="false"/>
          <w:i w:val="false"/>
          <w:color w:val="000000"/>
          <w:sz w:val="28"/>
        </w:rPr>
        <w:t>
      1) Қабылдаушы тараптың әрекеті немесе әрекетсіздігі салдарынан қоғамдық пайдалануда (адамдардың белгісіз тобына белгілі) немесе жалпыға қол жетімді болды (оған қол жеткізу Қазақстан Республикасының заңнамасында және/немесе өзге де қолданылатын құқықтық нормаларда белгіленген тәртіппен шектелмейді);</w:t>
      </w:r>
    </w:p>
    <w:bookmarkEnd w:id="137"/>
    <w:bookmarkStart w:name="z147" w:id="138"/>
    <w:p>
      <w:pPr>
        <w:spacing w:after="0"/>
        <w:ind w:left="0"/>
        <w:jc w:val="both"/>
      </w:pPr>
      <w:r>
        <w:rPr>
          <w:rFonts w:ascii="Times New Roman"/>
          <w:b w:val="false"/>
          <w:i w:val="false"/>
          <w:color w:val="000000"/>
          <w:sz w:val="28"/>
        </w:rPr>
        <w:t xml:space="preserve">
      2) Ашылғанға дейін заңды түрде және/немесе Беруші тарап бергенге дейін Қабылдаушы тараптың қолдануына түсіп және оны Қабылдаушы тарап жазбаша немесе басқа дәлелдермен растай алған жағдайда. </w:t>
      </w:r>
    </w:p>
    <w:bookmarkEnd w:id="138"/>
    <w:bookmarkStart w:name="z148" w:id="139"/>
    <w:p>
      <w:pPr>
        <w:spacing w:after="0"/>
        <w:ind w:left="0"/>
        <w:jc w:val="left"/>
      </w:pPr>
      <w:r>
        <w:rPr>
          <w:rFonts w:ascii="Times New Roman"/>
          <w:b/>
          <w:i w:val="false"/>
          <w:color w:val="000000"/>
        </w:rPr>
        <w:t xml:space="preserve"> 3-бап. Тараптардың құқықтары мен міндеттері</w:t>
      </w:r>
    </w:p>
    <w:bookmarkEnd w:id="139"/>
    <w:bookmarkStart w:name="z149" w:id="140"/>
    <w:p>
      <w:pPr>
        <w:spacing w:after="0"/>
        <w:ind w:left="0"/>
        <w:jc w:val="both"/>
      </w:pPr>
      <w:r>
        <w:rPr>
          <w:rFonts w:ascii="Times New Roman"/>
          <w:b w:val="false"/>
          <w:i w:val="false"/>
          <w:color w:val="000000"/>
          <w:sz w:val="28"/>
        </w:rPr>
        <w:t>
      3.1. Беруші тарап ерекше жағдайлар болмаса, және осы Келісімнің шарттарына сәйкес Құпия (коммерциялық) ақпаратты Қабылдаушы тарапқа жазбаша немесе электрондық пошта арқылы ашады, береді және қол жеткізу мүмкіндігін ұсынады.</w:t>
      </w:r>
    </w:p>
    <w:bookmarkEnd w:id="140"/>
    <w:bookmarkStart w:name="z150" w:id="141"/>
    <w:p>
      <w:pPr>
        <w:spacing w:after="0"/>
        <w:ind w:left="0"/>
        <w:jc w:val="both"/>
      </w:pPr>
      <w:r>
        <w:rPr>
          <w:rFonts w:ascii="Times New Roman"/>
          <w:b w:val="false"/>
          <w:i w:val="false"/>
          <w:color w:val="000000"/>
          <w:sz w:val="28"/>
        </w:rPr>
        <w:t>
      3.2. Құпия (коммерциялық) ақпарат Беруші тараппен Қабылдаушы тарапқа электрондық пошта және/немесе ақпарат жеткізгіштермен (магниттік және оптикалық дискілер, флэш-жады, қағаз көшірмесі түрінде, Қабылдаушы тарап қол жеткізе алатын вертуалды серверлерге) беріледі. Электрондық хабарламаларда және Құпия (коммерциялық) ақпаратты жеткізгіштерде Беруші тарап осы ақпараттың құпиялылығы туралы ақпаратты және (немесе) "Құпия (коммерциялық) ақпарат" деген белгіні көрсетеді. Жекелеген жағдайларда Беруші тараптың қалауымен Құпия (коммерциялық) ақпаратты беру Тараптардың уәкілетті өкілдері қол қоятын және осы Келісімнің ажырамас бөліктері болып есептелетін хаттамалармен (қабылдау-беру актілерімен) рәсімделуі мүмкін.</w:t>
      </w:r>
    </w:p>
    <w:bookmarkEnd w:id="141"/>
    <w:bookmarkStart w:name="z151" w:id="142"/>
    <w:p>
      <w:pPr>
        <w:spacing w:after="0"/>
        <w:ind w:left="0"/>
        <w:jc w:val="both"/>
      </w:pPr>
      <w:r>
        <w:rPr>
          <w:rFonts w:ascii="Times New Roman"/>
          <w:b w:val="false"/>
          <w:i w:val="false"/>
          <w:color w:val="000000"/>
          <w:sz w:val="28"/>
        </w:rPr>
        <w:t>
      3.3. Қабылдаушы тарап осы Келісімге сәйкес ашылатын Құпия (коммерциялық) ақпаратты осы келісімшарт бойынша қызметтер көрсету мақсатында ғана пайдалануға құқылы.</w:t>
      </w:r>
    </w:p>
    <w:bookmarkEnd w:id="142"/>
    <w:bookmarkStart w:name="z152" w:id="143"/>
    <w:p>
      <w:pPr>
        <w:spacing w:after="0"/>
        <w:ind w:left="0"/>
        <w:jc w:val="both"/>
      </w:pPr>
      <w:r>
        <w:rPr>
          <w:rFonts w:ascii="Times New Roman"/>
          <w:b w:val="false"/>
          <w:i w:val="false"/>
          <w:color w:val="000000"/>
          <w:sz w:val="28"/>
        </w:rPr>
        <w:t>
      3.4. Қабылдаушы тарап Құпия (коммерциялық) ақпаратты құпия сақтауға және үшінші тұлғаларға сатпауға, айырбастамауға, бермеуге, жарияламауға және кез келген тәсілмен, оның ішінде фотокөшіру, репродукциялау немесе Келісімде көрсетілген жағдайларды қоспағанда және Келісімде айқындалған мақсаттардан басқа жағдайларда, Беруші тараптың жазбаша келісімінсіз электрондық тәсілмен ашпауға міндетті болады.</w:t>
      </w:r>
    </w:p>
    <w:bookmarkEnd w:id="143"/>
    <w:bookmarkStart w:name="z153" w:id="144"/>
    <w:p>
      <w:pPr>
        <w:spacing w:after="0"/>
        <w:ind w:left="0"/>
        <w:jc w:val="both"/>
      </w:pPr>
      <w:r>
        <w:rPr>
          <w:rFonts w:ascii="Times New Roman"/>
          <w:b w:val="false"/>
          <w:i w:val="false"/>
          <w:color w:val="000000"/>
          <w:sz w:val="28"/>
        </w:rPr>
        <w:t>
      3.5. Қабылдаушы тарап Құпия (коммерциялық) ақпаратты Беруші тараптың жазбаша келісімінсіз осы Келісіммен анықталған мақсаттарды орындау үшін қажетті дәреже мен көлемде өзінің қызметкерлері мен лауазымды тұлғаларына аша алады.</w:t>
      </w:r>
    </w:p>
    <w:bookmarkEnd w:id="144"/>
    <w:bookmarkStart w:name="z154" w:id="145"/>
    <w:p>
      <w:pPr>
        <w:spacing w:after="0"/>
        <w:ind w:left="0"/>
        <w:jc w:val="both"/>
      </w:pPr>
      <w:r>
        <w:rPr>
          <w:rFonts w:ascii="Times New Roman"/>
          <w:b w:val="false"/>
          <w:i w:val="false"/>
          <w:color w:val="000000"/>
          <w:sz w:val="28"/>
        </w:rPr>
        <w:t>
      3.6. Күмәндарды болдырмау үшін осы Келісімнің 3.5-тармақшасында көрсетілген тұлғаларға Құпия (коммерциялық) ақпарат ашылғанға дейін Қабылдаушы тарап бұл туралы Беруші тарапты хабардар етеді, осы тұлғалардың Келісім шарттарын сақтауына кепілдік береді және олардан Келісімде көрсетілгендей көлемде құпиялылықты сақтау бойынша міндеттемелер алады.</w:t>
      </w:r>
    </w:p>
    <w:bookmarkEnd w:id="145"/>
    <w:bookmarkStart w:name="z155" w:id="146"/>
    <w:p>
      <w:pPr>
        <w:spacing w:after="0"/>
        <w:ind w:left="0"/>
        <w:jc w:val="both"/>
      </w:pPr>
      <w:r>
        <w:rPr>
          <w:rFonts w:ascii="Times New Roman"/>
          <w:b w:val="false"/>
          <w:i w:val="false"/>
          <w:color w:val="000000"/>
          <w:sz w:val="28"/>
        </w:rPr>
        <w:t>
      3.7. Қабылдаушы тарап Келісімге сәйкес Құпия (коммерциялық) ақпарат ашылатын әрбір тұлғаның аталған ақпаратты құпия сақтауына және оны үшінші тұлғаларға ашпауына немесе бермеуіне жауапты болады.</w:t>
      </w:r>
    </w:p>
    <w:bookmarkEnd w:id="146"/>
    <w:p>
      <w:pPr>
        <w:spacing w:after="0"/>
        <w:ind w:left="0"/>
        <w:jc w:val="both"/>
      </w:pPr>
      <w:r>
        <w:rPr>
          <w:rFonts w:ascii="Times New Roman"/>
          <w:b w:val="false"/>
          <w:i w:val="false"/>
          <w:color w:val="000000"/>
          <w:sz w:val="28"/>
        </w:rPr>
        <w:t xml:space="preserve">
      Қабылдаушы тараппен тартылған мердігерлер, қосалқы мердігерлер және/немесе үшінші тұлғалардың Құпия (коммерциялық) ақпараттың және осы Келісімнің шарттарының сақталуына қатысты әрекет және/немесе әрекетсіздігіне Қабылдаушы тарап өзі жауап береді. </w:t>
      </w:r>
    </w:p>
    <w:bookmarkStart w:name="z156" w:id="147"/>
    <w:p>
      <w:pPr>
        <w:spacing w:after="0"/>
        <w:ind w:left="0"/>
        <w:jc w:val="both"/>
      </w:pPr>
      <w:r>
        <w:rPr>
          <w:rFonts w:ascii="Times New Roman"/>
          <w:b w:val="false"/>
          <w:i w:val="false"/>
          <w:color w:val="000000"/>
          <w:sz w:val="28"/>
        </w:rPr>
        <w:t>
      3.8. Қабылдаушы тарап мынадай әрекеттерді орындау арқылы ақпараттың құпиялылығын сақтауға міндеттенеді, бірақ төмендегілермен шектелмейді:</w:t>
      </w:r>
    </w:p>
    <w:bookmarkEnd w:id="147"/>
    <w:bookmarkStart w:name="z157" w:id="148"/>
    <w:p>
      <w:pPr>
        <w:spacing w:after="0"/>
        <w:ind w:left="0"/>
        <w:jc w:val="both"/>
      </w:pPr>
      <w:r>
        <w:rPr>
          <w:rFonts w:ascii="Times New Roman"/>
          <w:b w:val="false"/>
          <w:i w:val="false"/>
          <w:color w:val="000000"/>
          <w:sz w:val="28"/>
        </w:rPr>
        <w:t>
      1) Құпия (коммерциялық) ақпаратқа тиісінше рәсімделген қолжетімділігі жоқ үшінші тұлғалардың қол жеткізуінсіз Құпия (коммерциялық) ақпаратты сақтау;</w:t>
      </w:r>
    </w:p>
    <w:bookmarkEnd w:id="148"/>
    <w:bookmarkStart w:name="z158" w:id="149"/>
    <w:p>
      <w:pPr>
        <w:spacing w:after="0"/>
        <w:ind w:left="0"/>
        <w:jc w:val="both"/>
      </w:pPr>
      <w:r>
        <w:rPr>
          <w:rFonts w:ascii="Times New Roman"/>
          <w:b w:val="false"/>
          <w:i w:val="false"/>
          <w:color w:val="000000"/>
          <w:sz w:val="28"/>
        </w:rPr>
        <w:t>
      2) Құпия (коммерциялық) ақпаратты рұқсатсыз пайдаланудан, жоғалтудан, ұрлаудан, жариялаудан, желіге қосылған компьютерде өңдеу кезінде жария болып кетуден немесе т. б. жағдайлардан қорғау және қорғау үшін барлық қажетті шараларды іске асыру;</w:t>
      </w:r>
    </w:p>
    <w:bookmarkEnd w:id="149"/>
    <w:bookmarkStart w:name="z159" w:id="150"/>
    <w:p>
      <w:pPr>
        <w:spacing w:after="0"/>
        <w:ind w:left="0"/>
        <w:jc w:val="both"/>
      </w:pPr>
      <w:r>
        <w:rPr>
          <w:rFonts w:ascii="Times New Roman"/>
          <w:b w:val="false"/>
          <w:i w:val="false"/>
          <w:color w:val="000000"/>
          <w:sz w:val="28"/>
        </w:rPr>
        <w:t>
      3) келісім жасалғаннан кейін 5 (бес) жұмыс күні ішінде Беруші тарапқа Құпия (коммерциялық) ақпаратқа қол жеткізе алатын тұлғалардың тізімін беру;</w:t>
      </w:r>
    </w:p>
    <w:bookmarkEnd w:id="150"/>
    <w:bookmarkStart w:name="z160" w:id="151"/>
    <w:p>
      <w:pPr>
        <w:spacing w:after="0"/>
        <w:ind w:left="0"/>
        <w:jc w:val="both"/>
      </w:pPr>
      <w:r>
        <w:rPr>
          <w:rFonts w:ascii="Times New Roman"/>
          <w:b w:val="false"/>
          <w:i w:val="false"/>
          <w:color w:val="000000"/>
          <w:sz w:val="28"/>
        </w:rPr>
        <w:t>
      4) Құпия (коммерциялық) ақпаратты жұмыстарды (қызметтер көрсету, тауарларды жеткізу) орындау мақсатында қажетті тұлғаларға ғана және қажетті бөлігін ғана ұсыну. Үшінші тұлғалардың Құпия (коммерциялық) ақпаратқа қол жеткізуі үшін Қабылдаушы тарап Құпия (коммерциялық) ақпаратты жария етпеу және оның құпиялылық режимін сақтау туралы үшінші тұлғаның міндеттемесін алдын ала жазбаша рәсімдеуге міндетті;</w:t>
      </w:r>
    </w:p>
    <w:bookmarkEnd w:id="151"/>
    <w:bookmarkStart w:name="z161" w:id="152"/>
    <w:p>
      <w:pPr>
        <w:spacing w:after="0"/>
        <w:ind w:left="0"/>
        <w:jc w:val="both"/>
      </w:pPr>
      <w:r>
        <w:rPr>
          <w:rFonts w:ascii="Times New Roman"/>
          <w:b w:val="false"/>
          <w:i w:val="false"/>
          <w:color w:val="000000"/>
          <w:sz w:val="28"/>
        </w:rPr>
        <w:t xml:space="preserve">
      5) Құпия (коммерциялық) ақпаратты үшінші тұлғаларға Беруші тараптың жазбаша келісімінен кейін ғана ашу; </w:t>
      </w:r>
    </w:p>
    <w:bookmarkEnd w:id="152"/>
    <w:bookmarkStart w:name="z162" w:id="153"/>
    <w:p>
      <w:pPr>
        <w:spacing w:after="0"/>
        <w:ind w:left="0"/>
        <w:jc w:val="both"/>
      </w:pPr>
      <w:r>
        <w:rPr>
          <w:rFonts w:ascii="Times New Roman"/>
          <w:b w:val="false"/>
          <w:i w:val="false"/>
          <w:color w:val="000000"/>
          <w:sz w:val="28"/>
        </w:rPr>
        <w:t xml:space="preserve">
      6) осы Келісімді Қабылдаушы тараптың тиісінше орындамауына байланысты Беруші тарапта пайда болған барлық шығынды өтеу; </w:t>
      </w:r>
    </w:p>
    <w:bookmarkEnd w:id="153"/>
    <w:bookmarkStart w:name="z163" w:id="154"/>
    <w:p>
      <w:pPr>
        <w:spacing w:after="0"/>
        <w:ind w:left="0"/>
        <w:jc w:val="both"/>
      </w:pPr>
      <w:r>
        <w:rPr>
          <w:rFonts w:ascii="Times New Roman"/>
          <w:b w:val="false"/>
          <w:i w:val="false"/>
          <w:color w:val="000000"/>
          <w:sz w:val="28"/>
        </w:rPr>
        <w:t>
      3.9. Құпия (коммерциялық) ақпарат Қазақстан Республикасының заңнамасына сәйкес осындай ақпаратты ашуды талап ету құқығы берілген мемлекеттік органның заңды талабы негізінде ашылған болса, Құпия (коммерциялық) ақпаратты ашу Келісімді бұзу болып саналмайды. Бұл жағдайда бұндай жария етуге дейін Қабылдаушы тарап Беруші тарапқа осындай талаптың бар екендігі, шарттары мен мән-жайы туралы дереу хабардар етуі; ақпараттың ашылуының алдын алу үшін барлық мүмкін болатын әрекеттерді жасауы; Беруші тарапқа ақпаратты ашуға жол бермеу немесе шектеу үшін қажетті шараларды қабылдауға жәрдемдесу мақсатында барлық ақылға қонымды күш-жігерді пайдалану, сондай-ақ ашылатын Құпия (коммерциялық) ақпаратқа құпиялылық режимі қолданылуы үшін барлық қажетті әрекеттерді жасауы тиіс.</w:t>
      </w:r>
    </w:p>
    <w:bookmarkEnd w:id="154"/>
    <w:bookmarkStart w:name="z164" w:id="155"/>
    <w:p>
      <w:pPr>
        <w:spacing w:after="0"/>
        <w:ind w:left="0"/>
        <w:jc w:val="both"/>
      </w:pPr>
      <w:r>
        <w:rPr>
          <w:rFonts w:ascii="Times New Roman"/>
          <w:b w:val="false"/>
          <w:i w:val="false"/>
          <w:color w:val="000000"/>
          <w:sz w:val="28"/>
        </w:rPr>
        <w:t>
      3.10. Қабылдаушы тарап Құпия (коммерциялық) ақпараттың жария болуына байланысты фактілер анықталған немесе күдік туындаған кезде дереу жазбаша түрде Беруші тарапты хабардар етуге және Құпия (коммерциялық) ақпаратты заңсыз ашудың және (немесе) пайдаланудың алдын алу жөніндегі мүмкін болатын барлық ақылға қонымды іс-шараларды қабылдауға міндетті.</w:t>
      </w:r>
    </w:p>
    <w:bookmarkEnd w:id="155"/>
    <w:bookmarkStart w:name="z165" w:id="156"/>
    <w:p>
      <w:pPr>
        <w:spacing w:after="0"/>
        <w:ind w:left="0"/>
        <w:jc w:val="both"/>
      </w:pPr>
      <w:r>
        <w:rPr>
          <w:rFonts w:ascii="Times New Roman"/>
          <w:b w:val="false"/>
          <w:i w:val="false"/>
          <w:color w:val="000000"/>
          <w:sz w:val="28"/>
        </w:rPr>
        <w:t>
      3.11. Егер үшінші тарап қандай да бір Құпия (коммерциялық) ақпаратты ашу мақсатында іс қозғаса немесе басқа заңды әрекетке барса, Қабылдаушы тарап Беруші тарапты дереу хабардар етеді және Беруші тарапқа жария етудің алдын алу үшін ақылға қонымды шекте берілуі керек көмек көрсетеді.</w:t>
      </w:r>
    </w:p>
    <w:bookmarkEnd w:id="156"/>
    <w:bookmarkStart w:name="z166" w:id="157"/>
    <w:p>
      <w:pPr>
        <w:spacing w:after="0"/>
        <w:ind w:left="0"/>
        <w:jc w:val="both"/>
      </w:pPr>
      <w:r>
        <w:rPr>
          <w:rFonts w:ascii="Times New Roman"/>
          <w:b w:val="false"/>
          <w:i w:val="false"/>
          <w:color w:val="000000"/>
          <w:sz w:val="28"/>
        </w:rPr>
        <w:t>
      3.12. Құпия (коммерциялық) ақпарат Беруші тараптың меншігі болып қалады. Беруші тарап Қабылдаушы тараптың атына кемінде 15 (он бес) күнтізбелік күн бұрын жазбаша хабарлама жолдау арқылы кез келген уақытта оны қайтаруын талап етуге құқылы. Осындай хабарламаны алғаннан кейін, сондай-ақ Келісім күші жойылған болса, Қабылдаушы тарап Беруші тарапқа Құпия (коммерциялық) ақпараттың түпнұсқаларын қайтаруға, осы Келісімнің талаптарына сәйкес ашылған тұлғалардың иелігіндегі Құпия (коммерциялық) ақпараттың барлық көшірмелері мен түпнұсқадан репродукцияларын (электрондық жеткізгіштердегі және тек онымен шектелмейтін кез келген нысандағы деректерді) жою немесе қайтаруға және осындай жою туралы Беруші тарапты жазбаша хабардар етуге міндетті.</w:t>
      </w:r>
    </w:p>
    <w:bookmarkEnd w:id="157"/>
    <w:bookmarkStart w:name="z167" w:id="158"/>
    <w:p>
      <w:pPr>
        <w:spacing w:after="0"/>
        <w:ind w:left="0"/>
        <w:jc w:val="left"/>
      </w:pPr>
      <w:r>
        <w:rPr>
          <w:rFonts w:ascii="Times New Roman"/>
          <w:b/>
          <w:i w:val="false"/>
          <w:color w:val="000000"/>
        </w:rPr>
        <w:t xml:space="preserve"> 4-бап. Тараптардың жауапкершілігі</w:t>
      </w:r>
    </w:p>
    <w:bookmarkEnd w:id="158"/>
    <w:bookmarkStart w:name="z168" w:id="159"/>
    <w:p>
      <w:pPr>
        <w:spacing w:after="0"/>
        <w:ind w:left="0"/>
        <w:jc w:val="both"/>
      </w:pPr>
      <w:r>
        <w:rPr>
          <w:rFonts w:ascii="Times New Roman"/>
          <w:b w:val="false"/>
          <w:i w:val="false"/>
          <w:color w:val="000000"/>
          <w:sz w:val="28"/>
        </w:rPr>
        <w:t>
      4.1. Қабылдаушы тарап осы Келісімге, Тараптар арасындағы өзге де келісімшарттар мен Қазақстан Республикасының заңдарына сәйкес құпиялылықты сақтау жөніндегі міндеттемелерді бұзғаны үшін жауапты болады.</w:t>
      </w:r>
    </w:p>
    <w:bookmarkEnd w:id="159"/>
    <w:bookmarkStart w:name="z169" w:id="160"/>
    <w:p>
      <w:pPr>
        <w:spacing w:after="0"/>
        <w:ind w:left="0"/>
        <w:jc w:val="both"/>
      </w:pPr>
      <w:r>
        <w:rPr>
          <w:rFonts w:ascii="Times New Roman"/>
          <w:b w:val="false"/>
          <w:i w:val="false"/>
          <w:color w:val="000000"/>
          <w:sz w:val="28"/>
        </w:rPr>
        <w:t>
      4.2. Осы Келісімді бұзған Қабылдаушы тарап Беруші тараптың жазбаша талабы жазылған күннен бастап 30 (отыз) күнтізбелік күн ішінде Беруші тарапқа осы Келісімді тиісті түрде орындамағандықтан келтірілген шығынды өтеуге және осы Келісімшарттың 3-бабының 3.8-тармағының 6) тармақшасында көрсетілген мөлшерде айыппұл төлеуге міндетті.</w:t>
      </w:r>
    </w:p>
    <w:bookmarkEnd w:id="160"/>
    <w:bookmarkStart w:name="z170" w:id="161"/>
    <w:p>
      <w:pPr>
        <w:spacing w:after="0"/>
        <w:ind w:left="0"/>
        <w:jc w:val="both"/>
      </w:pPr>
      <w:r>
        <w:rPr>
          <w:rFonts w:ascii="Times New Roman"/>
          <w:b w:val="false"/>
          <w:i w:val="false"/>
          <w:color w:val="000000"/>
          <w:sz w:val="28"/>
        </w:rPr>
        <w:t>
      4.3. Беруші тарап осы Келісімшарт бойынша ашылған Құпия (коммерциялық) ақпараттың сапасы, дәлдігі және толықтығы туралы ешқандай тікелей немесе жанама кепілдік бермейді және Қабылдаушы тарап осыған байланысты туындайтын тәуекелді толық мойындайды. Беруші тарап, оның үлестес компаниялары және олардың тиісті лауазымды тұлғалары, басшылары және қызметкерлері Қабылдаушы тарап, оның үлестес компаниялары осындай Құпия (коммерциялық) ақпаратты қолданғаны немесе сүйенгені үшін ешқандай жауапкершілік алмайды.</w:t>
      </w:r>
    </w:p>
    <w:bookmarkEnd w:id="161"/>
    <w:bookmarkStart w:name="z171" w:id="162"/>
    <w:p>
      <w:pPr>
        <w:spacing w:after="0"/>
        <w:ind w:left="0"/>
        <w:jc w:val="both"/>
      </w:pPr>
      <w:r>
        <w:rPr>
          <w:rFonts w:ascii="Times New Roman"/>
          <w:b w:val="false"/>
          <w:i w:val="false"/>
          <w:color w:val="000000"/>
          <w:sz w:val="28"/>
        </w:rPr>
        <w:t>
      4.4. Залалдарды өтеу немесе тұрақсыздық айыбын төлеу Қабылдаушы тараптың осы Келісім бойынша міндеттемелерді тиісінше орындау жөніндегі міндеттерін тоқтатпайды және егер заңдардың тиісті нормалары қолданылатын болса, міндеттемелерді бұзған Тарапты заңдарда белгіленген жауапкершіліктен де босатпайды.</w:t>
      </w:r>
    </w:p>
    <w:bookmarkEnd w:id="162"/>
    <w:bookmarkStart w:name="z172" w:id="163"/>
    <w:p>
      <w:pPr>
        <w:spacing w:after="0"/>
        <w:ind w:left="0"/>
        <w:jc w:val="left"/>
      </w:pPr>
      <w:r>
        <w:rPr>
          <w:rFonts w:ascii="Times New Roman"/>
          <w:b/>
          <w:i w:val="false"/>
          <w:color w:val="000000"/>
        </w:rPr>
        <w:t xml:space="preserve"> 5-бап. Құпия ақпаратты қайтару</w:t>
      </w:r>
    </w:p>
    <w:bookmarkEnd w:id="163"/>
    <w:bookmarkStart w:name="z173" w:id="164"/>
    <w:p>
      <w:pPr>
        <w:spacing w:after="0"/>
        <w:ind w:left="0"/>
        <w:jc w:val="both"/>
      </w:pPr>
      <w:r>
        <w:rPr>
          <w:rFonts w:ascii="Times New Roman"/>
          <w:b w:val="false"/>
          <w:i w:val="false"/>
          <w:color w:val="000000"/>
          <w:sz w:val="28"/>
        </w:rPr>
        <w:t xml:space="preserve">
      5.1. Беруші тарап пен Ақпараттың иесі Қабылдаушы тараптан кез келген уақытта Ақпараттың барлық немесе кез келген бөлігін Қабылдаушы тарапқа жазбаша түрде хабарлама жіберу арқылы қайтаруын талап етуге құқылы. </w:t>
      </w:r>
    </w:p>
    <w:bookmarkEnd w:id="164"/>
    <w:bookmarkStart w:name="z174" w:id="165"/>
    <w:p>
      <w:pPr>
        <w:spacing w:after="0"/>
        <w:ind w:left="0"/>
        <w:jc w:val="both"/>
      </w:pPr>
      <w:r>
        <w:rPr>
          <w:rFonts w:ascii="Times New Roman"/>
          <w:b w:val="false"/>
          <w:i w:val="false"/>
          <w:color w:val="000000"/>
          <w:sz w:val="28"/>
        </w:rPr>
        <w:t>
      5.2. Осындай хабарламаны алғаннан кейін 15 (он бес) күнтізбелік күн ішінде, сондай-ақ тиісті орган (құрылтайшылар, заңды тұлға органы, сот және т.б.) Қабылдаушы тарапты тарату туралы шешім шығарғаннан кейін дереу Қабылдаушы тарап осындай ақпаратты жеткігіштердің барлық түпнұсқаларын Беруші тарапқа қайтаруды өз есебінен қамтамасыз етуге міндетті.</w:t>
      </w:r>
    </w:p>
    <w:bookmarkEnd w:id="165"/>
    <w:bookmarkStart w:name="z175" w:id="166"/>
    <w:p>
      <w:pPr>
        <w:spacing w:after="0"/>
        <w:ind w:left="0"/>
        <w:jc w:val="both"/>
      </w:pPr>
      <w:r>
        <w:rPr>
          <w:rFonts w:ascii="Times New Roman"/>
          <w:b w:val="false"/>
          <w:i w:val="false"/>
          <w:color w:val="000000"/>
          <w:sz w:val="28"/>
        </w:rPr>
        <w:t>
      5.3. Осындай Ақпараттың барлық көшірмесін және оны Қабылдаушы тараптың иелігіндегі, сондай-ақ Келісімге сәйкес ақпарат берілген тұлғалардағы кез келген нысанда сақтаулы ақпаратты Қабылдаушы тарап осы Келісімнің 6-бөлімінде айқындалған тәртіпті ескере отырып жоюы тиіс.</w:t>
      </w:r>
    </w:p>
    <w:bookmarkEnd w:id="166"/>
    <w:bookmarkStart w:name="z176" w:id="167"/>
    <w:p>
      <w:pPr>
        <w:spacing w:after="0"/>
        <w:ind w:left="0"/>
        <w:jc w:val="both"/>
      </w:pPr>
      <w:r>
        <w:rPr>
          <w:rFonts w:ascii="Times New Roman"/>
          <w:b w:val="false"/>
          <w:i w:val="false"/>
          <w:color w:val="000000"/>
          <w:sz w:val="28"/>
        </w:rPr>
        <w:t>
      5.4. Осы ереже Беруші және Қабылдаушы тараптар мемлекеттік органдарға олардың ұйғарымдары бойынша және олардың қаулылары бойынша сотқа Қазақстан Республикасының заңнамасында көзделген тәртіппен және негіздерде құпия ақпарат берілген болса, қолданылмайды.</w:t>
      </w:r>
    </w:p>
    <w:bookmarkEnd w:id="167"/>
    <w:bookmarkStart w:name="z177" w:id="168"/>
    <w:p>
      <w:pPr>
        <w:spacing w:after="0"/>
        <w:ind w:left="0"/>
        <w:jc w:val="left"/>
      </w:pPr>
      <w:r>
        <w:rPr>
          <w:rFonts w:ascii="Times New Roman"/>
          <w:b/>
          <w:i w:val="false"/>
          <w:color w:val="000000"/>
        </w:rPr>
        <w:t xml:space="preserve"> 6-бап. Ақпаратты жою тәртібі</w:t>
      </w:r>
    </w:p>
    <w:bookmarkEnd w:id="168"/>
    <w:bookmarkStart w:name="z178" w:id="169"/>
    <w:p>
      <w:pPr>
        <w:spacing w:after="0"/>
        <w:ind w:left="0"/>
        <w:jc w:val="both"/>
      </w:pPr>
      <w:r>
        <w:rPr>
          <w:rFonts w:ascii="Times New Roman"/>
          <w:b w:val="false"/>
          <w:i w:val="false"/>
          <w:color w:val="000000"/>
          <w:sz w:val="28"/>
        </w:rPr>
        <w:t>
      6.1. Ақпаратты жоюды Тараптар комиссиясы механикалық не жою туралы акті жасаған соң өртеу тәсілдері арқылы жүргізеді.</w:t>
      </w:r>
    </w:p>
    <w:bookmarkEnd w:id="169"/>
    <w:bookmarkStart w:name="z179" w:id="170"/>
    <w:p>
      <w:pPr>
        <w:spacing w:after="0"/>
        <w:ind w:left="0"/>
        <w:jc w:val="both"/>
      </w:pPr>
      <w:r>
        <w:rPr>
          <w:rFonts w:ascii="Times New Roman"/>
          <w:b w:val="false"/>
          <w:i w:val="false"/>
          <w:color w:val="000000"/>
          <w:sz w:val="28"/>
        </w:rPr>
        <w:t>
      6.2. Жою туралы акті жасай отырып электрондық түрде және/немесе материалдық жеткізгіштерде ұсынылған құпия ақпаратты қамтитын құжаттарды жоюды Тараптар комиссиясы ақпаратты қалпына келтіруге мүмкіндік бермейтін арнайы бағдарламалық қамтамасыз етуді пайдалана отырып жүргізеді</w:t>
      </w:r>
    </w:p>
    <w:bookmarkEnd w:id="170"/>
    <w:bookmarkStart w:name="z180" w:id="171"/>
    <w:p>
      <w:pPr>
        <w:spacing w:after="0"/>
        <w:ind w:left="0"/>
        <w:jc w:val="left"/>
      </w:pPr>
      <w:r>
        <w:rPr>
          <w:rFonts w:ascii="Times New Roman"/>
          <w:b/>
          <w:i w:val="false"/>
          <w:color w:val="000000"/>
        </w:rPr>
        <w:t xml:space="preserve"> 7-бап. Дауларды шешу</w:t>
      </w:r>
    </w:p>
    <w:bookmarkEnd w:id="171"/>
    <w:bookmarkStart w:name="z181" w:id="172"/>
    <w:p>
      <w:pPr>
        <w:spacing w:after="0"/>
        <w:ind w:left="0"/>
        <w:jc w:val="both"/>
      </w:pPr>
      <w:r>
        <w:rPr>
          <w:rFonts w:ascii="Times New Roman"/>
          <w:b w:val="false"/>
          <w:i w:val="false"/>
          <w:color w:val="000000"/>
          <w:sz w:val="28"/>
        </w:rPr>
        <w:t>
      7.1. Осы Келісімді орындау барысында немесе оған байланысты Тараптар арасында туындауы мүмкін барлық дауды Тараптар келіссөздер арқылы шешуге міндетті болады.</w:t>
      </w:r>
    </w:p>
    <w:bookmarkEnd w:id="172"/>
    <w:bookmarkStart w:name="z182" w:id="173"/>
    <w:p>
      <w:pPr>
        <w:spacing w:after="0"/>
        <w:ind w:left="0"/>
        <w:jc w:val="both"/>
      </w:pPr>
      <w:r>
        <w:rPr>
          <w:rFonts w:ascii="Times New Roman"/>
          <w:b w:val="false"/>
          <w:i w:val="false"/>
          <w:color w:val="000000"/>
          <w:sz w:val="28"/>
        </w:rPr>
        <w:t>
      7.2. Келіспеушіліктерді келіссөздер арқылы шешу мүмкін болмаған жағдайда, дау жауапкердің тұрғылықты жері бойынша сот органдарында шешіледі.</w:t>
      </w:r>
    </w:p>
    <w:bookmarkEnd w:id="173"/>
    <w:bookmarkStart w:name="z183" w:id="174"/>
    <w:p>
      <w:pPr>
        <w:spacing w:after="0"/>
        <w:ind w:left="0"/>
        <w:jc w:val="left"/>
      </w:pPr>
      <w:r>
        <w:rPr>
          <w:rFonts w:ascii="Times New Roman"/>
          <w:b/>
          <w:i w:val="false"/>
          <w:color w:val="000000"/>
        </w:rPr>
        <w:t xml:space="preserve"> 8-бап. Қорытынды ережелер</w:t>
      </w:r>
    </w:p>
    <w:bookmarkEnd w:id="174"/>
    <w:bookmarkStart w:name="z184" w:id="175"/>
    <w:p>
      <w:pPr>
        <w:spacing w:after="0"/>
        <w:ind w:left="0"/>
        <w:jc w:val="both"/>
      </w:pPr>
      <w:r>
        <w:rPr>
          <w:rFonts w:ascii="Times New Roman"/>
          <w:b w:val="false"/>
          <w:i w:val="false"/>
          <w:color w:val="000000"/>
          <w:sz w:val="28"/>
        </w:rPr>
        <w:t>
      8.1. Осы Келісімнің мазмұны құпия болып табылады.</w:t>
      </w:r>
    </w:p>
    <w:bookmarkEnd w:id="175"/>
    <w:bookmarkStart w:name="z185" w:id="176"/>
    <w:p>
      <w:pPr>
        <w:spacing w:after="0"/>
        <w:ind w:left="0"/>
        <w:jc w:val="both"/>
      </w:pPr>
      <w:r>
        <w:rPr>
          <w:rFonts w:ascii="Times New Roman"/>
          <w:b w:val="false"/>
          <w:i w:val="false"/>
          <w:color w:val="000000"/>
          <w:sz w:val="28"/>
        </w:rPr>
        <w:t>
      8.2. Тараптардың әрқайсысы осы Келісім шеңберінде алмасылған дербес деректерді Қазақстан Республикасының дербес деректерді өңдеуге қатысты қолданыстағы заңнамасына сәйкес өңдейтінін мәлімдейді және кепілдік береді. Кез келген заң бұзушылық дереу екінші Тарапқа хабарлануы керек.</w:t>
      </w:r>
    </w:p>
    <w:bookmarkEnd w:id="176"/>
    <w:bookmarkStart w:name="z186" w:id="177"/>
    <w:p>
      <w:pPr>
        <w:spacing w:after="0"/>
        <w:ind w:left="0"/>
        <w:jc w:val="both"/>
      </w:pPr>
      <w:r>
        <w:rPr>
          <w:rFonts w:ascii="Times New Roman"/>
          <w:b w:val="false"/>
          <w:i w:val="false"/>
          <w:color w:val="000000"/>
          <w:sz w:val="28"/>
        </w:rPr>
        <w:t>
      8.3. Тараптардың ешқайсысының Келісім бойынша өз құқықтары мен міндеттерін екінші тараптың алдын ала жазбаша келісімінсіз үшінші тұлғаға беруге құқығы жоқ.</w:t>
      </w:r>
    </w:p>
    <w:bookmarkEnd w:id="177"/>
    <w:bookmarkStart w:name="z187" w:id="178"/>
    <w:p>
      <w:pPr>
        <w:spacing w:after="0"/>
        <w:ind w:left="0"/>
        <w:jc w:val="both"/>
      </w:pPr>
      <w:r>
        <w:rPr>
          <w:rFonts w:ascii="Times New Roman"/>
          <w:b w:val="false"/>
          <w:i w:val="false"/>
          <w:color w:val="000000"/>
          <w:sz w:val="28"/>
        </w:rPr>
        <w:t>
      8.4. Осы Келісімге барлық толықтырулар мен өзгерістердің, оларды Тараптар жазбаша түрде бекіткен болса, Тараптардың уәкілетті өкілдері қол қойған жағдайда ғана заңды күші болады.</w:t>
      </w:r>
    </w:p>
    <w:bookmarkEnd w:id="178"/>
    <w:bookmarkStart w:name="z188" w:id="179"/>
    <w:p>
      <w:pPr>
        <w:spacing w:after="0"/>
        <w:ind w:left="0"/>
        <w:jc w:val="both"/>
      </w:pPr>
      <w:r>
        <w:rPr>
          <w:rFonts w:ascii="Times New Roman"/>
          <w:b w:val="false"/>
          <w:i w:val="false"/>
          <w:color w:val="000000"/>
          <w:sz w:val="28"/>
        </w:rPr>
        <w:t>
      8.5. Осы Келісім бойынша барлық хабарламалар жазбаша түрде хабарламасы бар тапсырыс хатпен жіберілуі тиіс.</w:t>
      </w:r>
    </w:p>
    <w:bookmarkEnd w:id="179"/>
    <w:bookmarkStart w:name="z189" w:id="180"/>
    <w:p>
      <w:pPr>
        <w:spacing w:after="0"/>
        <w:ind w:left="0"/>
        <w:jc w:val="both"/>
      </w:pPr>
      <w:r>
        <w:rPr>
          <w:rFonts w:ascii="Times New Roman"/>
          <w:b w:val="false"/>
          <w:i w:val="false"/>
          <w:color w:val="000000"/>
          <w:sz w:val="28"/>
        </w:rPr>
        <w:t>
      8.6. Осы Келісімнің бір немесе бірнеше ережесі жарамсыз болса не жарамсыз болып қалған жағдайда, қалған ережелер толық күші мен қолданысын сақтайды.</w:t>
      </w:r>
    </w:p>
    <w:bookmarkEnd w:id="180"/>
    <w:bookmarkStart w:name="z190" w:id="181"/>
    <w:p>
      <w:pPr>
        <w:spacing w:after="0"/>
        <w:ind w:left="0"/>
        <w:jc w:val="both"/>
      </w:pPr>
      <w:r>
        <w:rPr>
          <w:rFonts w:ascii="Times New Roman"/>
          <w:b w:val="false"/>
          <w:i w:val="false"/>
          <w:color w:val="000000"/>
          <w:sz w:val="28"/>
        </w:rPr>
        <w:t>
      8.7. Осы Келісім Тараптар қол қойған сәттен бастап күшіне енеді және егер Беруші тарап неғұрлым ұзақ мерзімді көрсетпесе, 2029 жылғы 31 желтоқсанға дейін қолданылады, ал тұрақсыздық айыбын төлеу және залалдарды өтеу жөніндегі міндеттемелердің мерзімі олардың толық орындалғанына дейін жалғасады.</w:t>
      </w:r>
    </w:p>
    <w:bookmarkEnd w:id="181"/>
    <w:bookmarkStart w:name="z191" w:id="182"/>
    <w:p>
      <w:pPr>
        <w:spacing w:after="0"/>
        <w:ind w:left="0"/>
        <w:jc w:val="both"/>
      </w:pPr>
      <w:r>
        <w:rPr>
          <w:rFonts w:ascii="Times New Roman"/>
          <w:b w:val="false"/>
          <w:i w:val="false"/>
          <w:color w:val="000000"/>
          <w:sz w:val="28"/>
        </w:rPr>
        <w:t>
      8.8. Осы Келісім Қазақстан Республикасының заңнамасына сәйкес реттеледі және түсіндірілуге жатады.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тарап</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орны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Басшының тегі, аты, әкесінің аты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Меншіктегі, сондай-ақ мемлекет </w:t>
            </w:r>
            <w:r>
              <w:br/>
            </w:r>
            <w:r>
              <w:rPr>
                <w:rFonts w:ascii="Times New Roman"/>
                <w:b w:val="false"/>
                <w:i w:val="false"/>
                <w:color w:val="000000"/>
                <w:sz w:val="20"/>
              </w:rPr>
              <w:t>иеленуі мен пайдалануындағы</w:t>
            </w:r>
            <w:r>
              <w:br/>
            </w:r>
            <w:r>
              <w:rPr>
                <w:rFonts w:ascii="Times New Roman"/>
                <w:b w:val="false"/>
                <w:i w:val="false"/>
                <w:color w:val="000000"/>
                <w:sz w:val="20"/>
              </w:rPr>
              <w:t xml:space="preserve">геологиялық ақпаратты есепке </w:t>
            </w:r>
            <w:r>
              <w:br/>
            </w:r>
            <w:r>
              <w:rPr>
                <w:rFonts w:ascii="Times New Roman"/>
                <w:b w:val="false"/>
                <w:i w:val="false"/>
                <w:color w:val="000000"/>
                <w:sz w:val="20"/>
              </w:rPr>
              <w:t xml:space="preserve">алу, сақтау, жүйеге келтіру, </w:t>
            </w:r>
            <w:r>
              <w:br/>
            </w:r>
            <w:r>
              <w:rPr>
                <w:rFonts w:ascii="Times New Roman"/>
                <w:b w:val="false"/>
                <w:i w:val="false"/>
                <w:color w:val="000000"/>
                <w:sz w:val="20"/>
              </w:rPr>
              <w:t xml:space="preserve">жинақтап қорыту және </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Өнеркәсіп және құрылыс министрінің 14.07.2025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