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4db7" w14:textId="28f4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қызметімен, соның ішінде сот-медициналық, сот-наркологиялық және сот-психиатриялық сараптамалармен айналысуға лицензия беру" мемлекеттiк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4 маусымдағы № 890 бұйрығы. Қазақстан Республикасының Әділет министрлігінде 2018 жылғы 13 маусымда № 17061 болып тіркелді. Күші жойылды - Қазақстан Республикасы Әділет министрінің 2020 жылғы 21 сәуірдегі № 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21.04.2020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"Сот-сараптама қызметімен, соның ішінде сот-медициналық, сот-наркологиялық және сот-психиатриялық сараптамалармен айналысуға лицензия беру" мемлекеттiк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Сараптама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4 маусымдағы</w:t>
            </w:r>
            <w:r>
              <w:br/>
            </w:r>
            <w:r>
              <w:rPr>
                <w:rFonts w:ascii="Times New Roman"/>
                <w:b w:val="false"/>
                <w:i w:val="false"/>
                <w:color w:val="000000"/>
                <w:sz w:val="20"/>
              </w:rPr>
              <w:t>№ 890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"Сот-сараптама қызметімен, соның ішінде сот-медициналық, сот-наркологиялық және сот-психиатриялық сараптамалармен айналысуға лицензия беру" мемлекеттiк көрсетілетін қызметтің регламенті 1 тарау. Жалпы ережелер</w:t>
      </w:r>
    </w:p>
    <w:bookmarkEnd w:id="9"/>
    <w:bookmarkStart w:name="z12" w:id="10"/>
    <w:p>
      <w:pPr>
        <w:spacing w:after="0"/>
        <w:ind w:left="0"/>
        <w:jc w:val="both"/>
      </w:pPr>
      <w:r>
        <w:rPr>
          <w:rFonts w:ascii="Times New Roman"/>
          <w:b w:val="false"/>
          <w:i w:val="false"/>
          <w:color w:val="000000"/>
          <w:sz w:val="28"/>
        </w:rPr>
        <w:t xml:space="preserve">
      1. Сот-сараптама қызметімен, соның ішінде сот-медициналық, сот-наркологиялық және сот-психиатриалық сараптамалармен айналысуға лицензия беру" мемлекеттiк көрсетілетін қызмет (бұдан әрі – мемлекеттік көрсетілетін қызмет) Қазақстан Республикасы Әділет министрінің 2018 жылғы 9 сәуірдегі № 546 </w:t>
      </w:r>
      <w:r>
        <w:rPr>
          <w:rFonts w:ascii="Times New Roman"/>
          <w:b w:val="false"/>
          <w:i w:val="false"/>
          <w:color w:val="000000"/>
          <w:sz w:val="28"/>
        </w:rPr>
        <w:t>бұйрығымен</w:t>
      </w:r>
      <w:r>
        <w:rPr>
          <w:rFonts w:ascii="Times New Roman"/>
          <w:b w:val="false"/>
          <w:i w:val="false"/>
          <w:color w:val="000000"/>
          <w:sz w:val="28"/>
        </w:rPr>
        <w:t xml:space="preserve"> бекітілген "Сот-сараптама қызметімен, соның ішінде сот-медициналық, сот-наркологиялық және сот-психиатриялық сараптамалармен айналысуға лицензия беру" мемлекеттiк көрсетілетін қызмет стандартының (Нормативтік құқықтық актілердің мемлекеттік тіркеу тізілімінде № 16780 болып тіркелген) (бұдан әрі - Стандарт) негізінде Қазақстан Республикасы Әділет министрлігі (бұдан әрі – көрсетілетін қызметті беруші) көрсетеді.</w:t>
      </w:r>
    </w:p>
    <w:bookmarkEnd w:id="10"/>
    <w:p>
      <w:pPr>
        <w:spacing w:after="0"/>
        <w:ind w:left="0"/>
        <w:jc w:val="both"/>
      </w:pPr>
      <w:r>
        <w:rPr>
          <w:rFonts w:ascii="Times New Roman"/>
          <w:b w:val="false"/>
          <w:i w:val="false"/>
          <w:color w:val="000000"/>
          <w:sz w:val="28"/>
        </w:rPr>
        <w:t>
      Мемлекеттік көрсетілетін қызметке өтініштер қабылдау мен қызмет нәтижелерін www.egov.kz "электрондық үкiмет" веб-порталы немесе www.elicense.kz "Е-лицензиялау"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24.12.2018 </w:t>
      </w:r>
      <w:r>
        <w:rPr>
          <w:rFonts w:ascii="Times New Roman"/>
          <w:b w:val="false"/>
          <w:i w:val="false"/>
          <w:color w:val="000000"/>
          <w:sz w:val="28"/>
        </w:rPr>
        <w:t>№ 1616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24.12.2018 </w:t>
      </w:r>
      <w:r>
        <w:rPr>
          <w:rFonts w:ascii="Times New Roman"/>
          <w:b w:val="false"/>
          <w:i w:val="false"/>
          <w:color w:val="000000"/>
          <w:sz w:val="28"/>
        </w:rPr>
        <w:t>№ 1616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Мемлекеттiк қызмет көрсетудiң нәтижесi:</w:t>
      </w:r>
    </w:p>
    <w:bookmarkEnd w:id="12"/>
    <w:p>
      <w:pPr>
        <w:spacing w:after="0"/>
        <w:ind w:left="0"/>
        <w:jc w:val="both"/>
      </w:pPr>
      <w:r>
        <w:rPr>
          <w:rFonts w:ascii="Times New Roman"/>
          <w:b w:val="false"/>
          <w:i w:val="false"/>
          <w:color w:val="000000"/>
          <w:sz w:val="28"/>
        </w:rPr>
        <w:t xml:space="preserve">
      1) сот-сараптама қызметімен, соның ішінде сот-медициналық, сот-наркологиялық және сот-психиатриалық сараптамалармен айналысуға лицензия беру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қызметті көрсетуден бас тарту туралы дәлелдi жауап беру;</w:t>
      </w:r>
    </w:p>
    <w:p>
      <w:pPr>
        <w:spacing w:after="0"/>
        <w:ind w:left="0"/>
        <w:jc w:val="both"/>
      </w:pPr>
      <w:r>
        <w:rPr>
          <w:rFonts w:ascii="Times New Roman"/>
          <w:b w:val="false"/>
          <w:i w:val="false"/>
          <w:color w:val="000000"/>
          <w:sz w:val="28"/>
        </w:rPr>
        <w:t xml:space="preserve">
      2) сот-сараптама қызметімен, соның ішінде сот-медициналық, сот-наркологиялық және сот-психиатриалық сараптамаларымен айналысуға лицензияны қайта ресiмдеу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қызметті көрсетуден бас тарту туралы дәлелдi жауап беру.</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қызмметті беруші комиссия төрағасының электрондық цифрлық қолтаңбасы (бұдан әрі – ЭЦҚ) қойылған электрондық құжат нысанында жолданады және сақталады.</w:t>
      </w:r>
    </w:p>
    <w:bookmarkStart w:name="z15" w:id="13"/>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xml:space="preserve">
      4.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алуы мемлекеттік қызмет көрсету жөніндегі рәсімдерді (іс-қимылдарды) бастауға негіздеме болып табылады.</w:t>
      </w:r>
    </w:p>
    <w:bookmarkEnd w:id="14"/>
    <w:bookmarkStart w:name="z17" w:id="1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5"/>
    <w:p>
      <w:pPr>
        <w:spacing w:after="0"/>
        <w:ind w:left="0"/>
        <w:jc w:val="both"/>
      </w:pPr>
      <w:r>
        <w:rPr>
          <w:rFonts w:ascii="Times New Roman"/>
          <w:b w:val="false"/>
          <w:i w:val="false"/>
          <w:color w:val="000000"/>
          <w:sz w:val="28"/>
        </w:rPr>
        <w:t>
      1) электрондық өтінішті қызметті берушінің кеңсесінде тіркеу;</w:t>
      </w:r>
    </w:p>
    <w:p>
      <w:pPr>
        <w:spacing w:after="0"/>
        <w:ind w:left="0"/>
        <w:jc w:val="both"/>
      </w:pPr>
      <w:r>
        <w:rPr>
          <w:rFonts w:ascii="Times New Roman"/>
          <w:b w:val="false"/>
          <w:i w:val="false"/>
          <w:color w:val="000000"/>
          <w:sz w:val="28"/>
        </w:rPr>
        <w:t>
      2) сараптама қызметін ұйымдастыру департаменті директорының өтінішті жауапты қызметкерге беруі;</w:t>
      </w:r>
    </w:p>
    <w:p>
      <w:pPr>
        <w:spacing w:after="0"/>
        <w:ind w:left="0"/>
        <w:jc w:val="both"/>
      </w:pPr>
      <w:r>
        <w:rPr>
          <w:rFonts w:ascii="Times New Roman"/>
          <w:b w:val="false"/>
          <w:i w:val="false"/>
          <w:color w:val="000000"/>
          <w:sz w:val="28"/>
        </w:rPr>
        <w:t>
      3) өтінішті сараптама қызметін ұйымдастыру департаменті қызметкерінің қарауы және мемлекеттік қызмет көрсету нәтижесін ресімдеуі;</w:t>
      </w:r>
    </w:p>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w:t>
      </w:r>
    </w:p>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жолдау.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24.12.2018 </w:t>
      </w:r>
      <w:r>
        <w:rPr>
          <w:rFonts w:ascii="Times New Roman"/>
          <w:b w:val="false"/>
          <w:i w:val="false"/>
          <w:color w:val="000000"/>
          <w:sz w:val="28"/>
        </w:rPr>
        <w:t>№ 1616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Көрсетілетін қызметті берушінің құрылымдық бөлімшелері (қызметкерлері) арасындағы рәсімдердің (іс-қимылдардың) реттілігінің сипаттамасы:</w:t>
      </w:r>
    </w:p>
    <w:bookmarkEnd w:id="16"/>
    <w:p>
      <w:pPr>
        <w:spacing w:after="0"/>
        <w:ind w:left="0"/>
        <w:jc w:val="both"/>
      </w:pPr>
      <w:r>
        <w:rPr>
          <w:rFonts w:ascii="Times New Roman"/>
          <w:b w:val="false"/>
          <w:i w:val="false"/>
          <w:color w:val="000000"/>
          <w:sz w:val="28"/>
        </w:rPr>
        <w:t>
      1) көрсетілетін қызметті беруші кеңсесінің қызметкері электрондық құжаттар түскен күнінен бастап жұмыс күн ішінде алынған құжаттарды электронды сауалды тіркеуден өткізеді және Сараптама қызметін ұйымдастыру департаментінің директорына қарауға жібереді;</w:t>
      </w:r>
    </w:p>
    <w:p>
      <w:pPr>
        <w:spacing w:after="0"/>
        <w:ind w:left="0"/>
        <w:jc w:val="both"/>
      </w:pPr>
      <w:r>
        <w:rPr>
          <w:rFonts w:ascii="Times New Roman"/>
          <w:b w:val="false"/>
          <w:i w:val="false"/>
          <w:color w:val="000000"/>
          <w:sz w:val="28"/>
        </w:rPr>
        <w:t>
      2) Сараптама қызметін ұйымдастыру департаментінің директоры құжаттар түскен күнінен бастап 1 (бір) жұмыс күн ішінде Сараптама қызметін ұйымдастыру департаментінің қызметкеріне береді;</w:t>
      </w:r>
    </w:p>
    <w:p>
      <w:pPr>
        <w:spacing w:after="0"/>
        <w:ind w:left="0"/>
        <w:jc w:val="both"/>
      </w:pPr>
      <w:r>
        <w:rPr>
          <w:rFonts w:ascii="Times New Roman"/>
          <w:b w:val="false"/>
          <w:i w:val="false"/>
          <w:color w:val="000000"/>
          <w:sz w:val="28"/>
        </w:rPr>
        <w:t>
      3) Сараптама қызметін ұйымдастыру департаментінің жауапты қызметкері көрсетілетін қызметті алушының өтінішінің Стандартқа сәйкестігін қарайды, содан кейін көрсетілетін қызметті берушінің басшысына лицензияны қол қоюға немесе лицензия беруден бас тарту туралы дәлелдi жауабын жібереді (лицензияны беру кезінде 4 (төрт) жұмыс күні, қайта ресімдеу кезінде 2 (екі) жұмыс күні);</w:t>
      </w:r>
    </w:p>
    <w:p>
      <w:pPr>
        <w:spacing w:after="0"/>
        <w:ind w:left="0"/>
        <w:jc w:val="both"/>
      </w:pPr>
      <w:r>
        <w:rPr>
          <w:rFonts w:ascii="Times New Roman"/>
          <w:b w:val="false"/>
          <w:i w:val="false"/>
          <w:color w:val="000000"/>
          <w:sz w:val="28"/>
        </w:rPr>
        <w:t>
      4) көрсетілетін қызметті берушінің басшысы 1 (бір) жұмыс күн ішінде лицензияға не мемлекеттiк қызметтер көрсетуден бас тарту туралы дәлелдi жауапқа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24.12.2018 </w:t>
      </w:r>
      <w:r>
        <w:rPr>
          <w:rFonts w:ascii="Times New Roman"/>
          <w:b w:val="false"/>
          <w:i w:val="false"/>
          <w:color w:val="000000"/>
          <w:sz w:val="28"/>
        </w:rPr>
        <w:t>№ 1616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Әділет министрінің 24.12.2018 </w:t>
      </w:r>
      <w:r>
        <w:rPr>
          <w:rFonts w:ascii="Times New Roman"/>
          <w:b w:val="false"/>
          <w:i w:val="false"/>
          <w:color w:val="000000"/>
          <w:sz w:val="28"/>
        </w:rPr>
        <w:t>№ 1616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8. Мемлекеттік қызмет көрсету процесінде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(іс-қимылдарың) реттілігінің мәтіндік кестелік сипаттамасы осы Мемлекеттік көрсетілетін қызмет регламентінің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7"/>
    <w:bookmarkStart w:name="z21" w:id="18"/>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реттілігінің сипаттамасы "Сот-сараптама қызметімен, соның ішінде сот-медициналық, сот-наркологиялық және сот-психиатриалық сараптамалармен айналысуға лицензия беру" мемлекеттiк қызмет көрсетудің бизнес-процестерінің анықтамалығында көрсетілген және Мемлекеттік көрсетілетін қызмет регламентінің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1-қосымша</w:t>
            </w:r>
          </w:p>
        </w:tc>
      </w:tr>
    </w:tbl>
    <w:bookmarkStart w:name="z23" w:id="19"/>
    <w:p>
      <w:pPr>
        <w:spacing w:after="0"/>
        <w:ind w:left="0"/>
        <w:jc w:val="left"/>
      </w:pPr>
      <w:r>
        <w:rPr>
          <w:rFonts w:ascii="Times New Roman"/>
          <w:b/>
          <w:i w:val="false"/>
          <w:color w:val="000000"/>
        </w:rPr>
        <w:t xml:space="preserve"> Портал арқылы электрондық мемлекеттік қызметтерді көрсету кезінде функционалдық өзара іс-қимылдың № 1 диаграммасы</w:t>
      </w:r>
    </w:p>
    <w:bookmarkEnd w:id="19"/>
    <w:p>
      <w:pPr>
        <w:spacing w:after="0"/>
        <w:ind w:left="0"/>
        <w:jc w:val="both"/>
      </w:pPr>
      <w:r>
        <w:rPr>
          <w:rFonts w:ascii="Times New Roman"/>
          <w:b w:val="false"/>
          <w:i w:val="false"/>
          <w:color w:val="ff0000"/>
          <w:sz w:val="28"/>
        </w:rPr>
        <w:t xml:space="preserve">
      Ескерту. 1-қосымша жаңа редакцияда – ҚР Әділет министрінің 24.12.2018 </w:t>
      </w:r>
      <w:r>
        <w:rPr>
          <w:rFonts w:ascii="Times New Roman"/>
          <w:b w:val="false"/>
          <w:i w:val="false"/>
          <w:color w:val="ff0000"/>
          <w:sz w:val="28"/>
        </w:rPr>
        <w:t>№ 1616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берушінің және көрсетілетін қызметті алушының өтініш беру және рәсімдер (іс-қимылдар) реттілігі тәртібінің сипаттамасы:</w:t>
      </w:r>
    </w:p>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порталда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түпнұсқалылығын логин (ЖСН) және пароль арқылы порталда тексеру;</w:t>
      </w:r>
    </w:p>
    <w:p>
      <w:pPr>
        <w:spacing w:after="0"/>
        <w:ind w:left="0"/>
        <w:jc w:val="both"/>
      </w:pPr>
      <w:r>
        <w:rPr>
          <w:rFonts w:ascii="Times New Roman"/>
          <w:b w:val="false"/>
          <w:i w:val="false"/>
          <w:color w:val="000000"/>
          <w:sz w:val="28"/>
        </w:rPr>
        <w:t>
      4) 2-процесс - порталда көрсетілетін қызметті алушылар деректерінде бұзушылықтар болуына байланысты авторизациядан бас тарту туралы хабарды қалыптастыру;</w:t>
      </w:r>
    </w:p>
    <w:p>
      <w:pPr>
        <w:spacing w:after="0"/>
        <w:ind w:left="0"/>
        <w:jc w:val="both"/>
      </w:pPr>
      <w:r>
        <w:rPr>
          <w:rFonts w:ascii="Times New Roman"/>
          <w:b w:val="false"/>
          <w:i w:val="false"/>
          <w:color w:val="000000"/>
          <w:sz w:val="28"/>
        </w:rPr>
        <w:t>
      5) 3-процесс – осы Регламентте көрсетілген қызметті алушының порталда қызметті таңдауы, қызмет көрсету үшін сұрау салу нысанын экранға шығару және оның құрылымы мен форматтық талаптарын ескере отырып (деректерді енгізу) нысанды көрсетілетін қызметті алушының толтыруы, сұрау салу нысанына қажетті құжаттарды электрондық түрде тіркеу;</w:t>
      </w:r>
    </w:p>
    <w:p>
      <w:pPr>
        <w:spacing w:after="0"/>
        <w:ind w:left="0"/>
        <w:jc w:val="both"/>
      </w:pPr>
      <w:r>
        <w:rPr>
          <w:rFonts w:ascii="Times New Roman"/>
          <w:b w:val="false"/>
          <w:i w:val="false"/>
          <w:color w:val="000000"/>
          <w:sz w:val="28"/>
        </w:rPr>
        <w:t>
      6) 4-процесс – ЭҮТШ-де қызметтерді төлеу, содан кейін бұл ақпарат порталға түседі;</w:t>
      </w:r>
    </w:p>
    <w:p>
      <w:pPr>
        <w:spacing w:after="0"/>
        <w:ind w:left="0"/>
        <w:jc w:val="both"/>
      </w:pPr>
      <w:r>
        <w:rPr>
          <w:rFonts w:ascii="Times New Roman"/>
          <w:b w:val="false"/>
          <w:i w:val="false"/>
          <w:color w:val="000000"/>
          <w:sz w:val="28"/>
        </w:rPr>
        <w:t>
      7) 2-шарт – қызмет көрсеткені үшін төлегені туралы фактіні порталда тексеру;</w:t>
      </w:r>
    </w:p>
    <w:p>
      <w:pPr>
        <w:spacing w:after="0"/>
        <w:ind w:left="0"/>
        <w:jc w:val="both"/>
      </w:pPr>
      <w:r>
        <w:rPr>
          <w:rFonts w:ascii="Times New Roman"/>
          <w:b w:val="false"/>
          <w:i w:val="false"/>
          <w:color w:val="000000"/>
          <w:sz w:val="28"/>
        </w:rPr>
        <w:t>
      8) 5-процесс – қызмет көрсеткені үшін порталда төлемнің болмауына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9) 6-процесс - көрсетілетін қызметті алушының сұрау салуды куәландыру (қол қою) үшін ЭЦҚ тіркеу куәлігін таңдау;</w:t>
      </w:r>
    </w:p>
    <w:p>
      <w:pPr>
        <w:spacing w:after="0"/>
        <w:ind w:left="0"/>
        <w:jc w:val="both"/>
      </w:pPr>
      <w:r>
        <w:rPr>
          <w:rFonts w:ascii="Times New Roman"/>
          <w:b w:val="false"/>
          <w:i w:val="false"/>
          <w:color w:val="000000"/>
          <w:sz w:val="28"/>
        </w:rPr>
        <w:t>
      10) 3-шарт - порталда ЭЦҚ тіркеу куәлігінің қолдану мерзімін, тізімде кері қайтарылған (жойылған) тіркеу куәліктерінің болмауын, сондай-ақ сұрау салуда көрсетілген ЖСН және ЭЦҚ тіркеу куәлігінде көрсетілген ЖСН арасында сәйкестендіру деректерінің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ЭЦҚ түпнұсқалылығын растамауға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көрсетілетін қызметті алушының ЭЦҚ арқылы қызмет көрсетуге сұрау салудың толтырылған нысанын (енгізілген деректерін) куәландыру (қол қою);</w:t>
      </w:r>
    </w:p>
    <w:p>
      <w:pPr>
        <w:spacing w:after="0"/>
        <w:ind w:left="0"/>
        <w:jc w:val="both"/>
      </w:pPr>
      <w:r>
        <w:rPr>
          <w:rFonts w:ascii="Times New Roman"/>
          <w:b w:val="false"/>
          <w:i w:val="false"/>
          <w:color w:val="000000"/>
          <w:sz w:val="28"/>
        </w:rPr>
        <w:t>
      13) 9-процесс – порталда электрондық құжатты (көрсетілетін қызметті алушының сұрау салуын) тіркеу және сұрау салуды порталда өңдеу;</w:t>
      </w:r>
    </w:p>
    <w:p>
      <w:pPr>
        <w:spacing w:after="0"/>
        <w:ind w:left="0"/>
        <w:jc w:val="both"/>
      </w:pP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негіздемелерге сәйкестігін тексеру;</w:t>
      </w:r>
    </w:p>
    <w:p>
      <w:pPr>
        <w:spacing w:after="0"/>
        <w:ind w:left="0"/>
        <w:jc w:val="both"/>
      </w:pPr>
      <w:r>
        <w:rPr>
          <w:rFonts w:ascii="Times New Roman"/>
          <w:b w:val="false"/>
          <w:i w:val="false"/>
          <w:color w:val="000000"/>
          <w:sz w:val="28"/>
        </w:rPr>
        <w:t>
      15) 10-процесс – көрсетілетін қызметті алушының порталдағы деректерінде бұзушылықтардың болуына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16) 11-процесс – көрсетілетін қызметті алушының порталда қалыптастырылған қызмет нәтижесін (электрондық лицензияны) алуы. Электрондық құжатты көрсетілетін қызметті берушінің уәкілетті тұлғасы ЭЦҚ қолдана отырып, қалыптастырады.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43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2-қосымша</w:t>
            </w:r>
          </w:p>
        </w:tc>
      </w:tr>
    </w:tbl>
    <w:bookmarkStart w:name="z26" w:id="20"/>
    <w:p>
      <w:pPr>
        <w:spacing w:after="0"/>
        <w:ind w:left="0"/>
        <w:jc w:val="left"/>
      </w:pPr>
      <w:r>
        <w:rPr>
          <w:rFonts w:ascii="Times New Roman"/>
          <w:b/>
          <w:i w:val="false"/>
          <w:color w:val="000000"/>
        </w:rPr>
        <w:t xml:space="preserve"> Мемлекеттiк қызмет көрсету процесiнде көрсетiлетiн қызметтi берушiнiң құрылымдық бөлiмшелерiнiң (қызметкерлерiнiң) рәсiмдері (iс-қимылдар), өзара іс-қимыл реттiлiгiнiң мәтiндiк кестелiк сипаттамасы</w:t>
      </w:r>
    </w:p>
    <w:bookmarkEnd w:id="20"/>
    <w:p>
      <w:pPr>
        <w:spacing w:after="0"/>
        <w:ind w:left="0"/>
        <w:jc w:val="both"/>
      </w:pPr>
      <w:r>
        <w:rPr>
          <w:rFonts w:ascii="Times New Roman"/>
          <w:b w:val="false"/>
          <w:i w:val="false"/>
          <w:color w:val="ff0000"/>
          <w:sz w:val="28"/>
        </w:rPr>
        <w:t xml:space="preserve">
      Ескерту. 2-қосымша жаңа редакцияда – ҚР Әділет министрінің 24.12.2018 </w:t>
      </w:r>
      <w:r>
        <w:rPr>
          <w:rFonts w:ascii="Times New Roman"/>
          <w:b w:val="false"/>
          <w:i w:val="false"/>
          <w:color w:val="ff0000"/>
          <w:sz w:val="28"/>
        </w:rPr>
        <w:t>№ 1616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1-кесте. Құрылымдық-функционалдық бiрлiктер (бұдан әрi – ҚФБ) 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3154"/>
        <w:gridCol w:w="1738"/>
        <w:gridCol w:w="4334"/>
        <w:gridCol w:w="1862"/>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Рәсiмдер (iс-қимылдар)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директоры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сарапшысы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басшысының орынбасары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беруге, қайта ресiмдеуге өтiнiштi және қажеттi құжаттар тiзбесiн қабылдау, алынған құжаттарға тiркеу жасау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Тiркеуге келiседi және сараптама қызметін ұйымдастыру департаментінің қызметкеріне бередi</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алушының өтiнiшiн қарайды, тiзiлiмге лицензия беру, лицензияны қайта ресiмдеу, лицензияны ресімдеу туралы тиiсiнше жазба енгiзу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қарау, лицензияға, лицензияны қайта ресiмдеуге қол қою</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 мен басқарманың жауапты орындаушысы қамтылған қарары бар құжаттар</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Тiркеу тiзiлiмiне жазба, лицензияны ресiмдеу, лицензияны қайта ресiмдеу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қол қою, электрондық лицензия беру</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күннен бастап жұмыс күні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 xml:space="preserve">сот-наркологиялық және </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3-қосымша</w:t>
            </w:r>
          </w:p>
        </w:tc>
      </w:tr>
    </w:tbl>
    <w:bookmarkStart w:name="z30" w:id="21"/>
    <w:p>
      <w:pPr>
        <w:spacing w:after="0"/>
        <w:ind w:left="0"/>
        <w:jc w:val="left"/>
      </w:pPr>
      <w:r>
        <w:rPr>
          <w:rFonts w:ascii="Times New Roman"/>
          <w:b/>
          <w:i w:val="false"/>
          <w:color w:val="000000"/>
        </w:rPr>
        <w:t xml:space="preserve"> "Сот-сараптама қызметімен, соның ішінде сот-медициналық, сот-наркологиялық және сот-психиатриялық сараптамалармен айналысуға арналған лицензия беру" мемлекеттік қызмет көрсетудің бизнес-процестерінің анықтамалығы</w:t>
      </w:r>
      <w:r>
        <w:br/>
      </w:r>
      <w:r>
        <w:rPr>
          <w:rFonts w:ascii="Times New Roman"/>
          <w:b/>
          <w:i w:val="false"/>
          <w:color w:val="000000"/>
        </w:rPr>
        <w:t>(мемлекеттік көрсетілетін қызметтің атауы)</w:t>
      </w:r>
    </w:p>
    <w:bookmarkEnd w:id="21"/>
    <w:p>
      <w:pPr>
        <w:spacing w:after="0"/>
        <w:ind w:left="0"/>
        <w:jc w:val="both"/>
      </w:pPr>
      <w:r>
        <w:rPr>
          <w:rFonts w:ascii="Times New Roman"/>
          <w:b w:val="false"/>
          <w:i w:val="false"/>
          <w:color w:val="ff0000"/>
          <w:sz w:val="28"/>
        </w:rPr>
        <w:t xml:space="preserve">
      Ескерту. 3-қосымша жаңа редакцияда – ҚР Әділет министрінің 24.12.2018 </w:t>
      </w:r>
      <w:r>
        <w:rPr>
          <w:rFonts w:ascii="Times New Roman"/>
          <w:b w:val="false"/>
          <w:i w:val="false"/>
          <w:color w:val="ff0000"/>
          <w:sz w:val="28"/>
        </w:rPr>
        <w:t>№ 1616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Қызметті "Е-Лицензиялау" АЖ арқылы электрондық ұсыну кезінде</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4 маусымдағы</w:t>
            </w:r>
            <w:r>
              <w:br/>
            </w:r>
            <w:r>
              <w:rPr>
                <w:rFonts w:ascii="Times New Roman"/>
                <w:b w:val="false"/>
                <w:i w:val="false"/>
                <w:color w:val="000000"/>
                <w:sz w:val="20"/>
              </w:rPr>
              <w:t>№ 890 бұйрығына</w:t>
            </w:r>
            <w:r>
              <w:br/>
            </w:r>
            <w:r>
              <w:rPr>
                <w:rFonts w:ascii="Times New Roman"/>
                <w:b w:val="false"/>
                <w:i w:val="false"/>
                <w:color w:val="000000"/>
                <w:sz w:val="20"/>
              </w:rPr>
              <w:t>2-қосымша</w:t>
            </w:r>
          </w:p>
        </w:tc>
      </w:tr>
    </w:tbl>
    <w:bookmarkStart w:name="z32" w:id="22"/>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22"/>
    <w:bookmarkStart w:name="z33" w:id="23"/>
    <w:p>
      <w:pPr>
        <w:spacing w:after="0"/>
        <w:ind w:left="0"/>
        <w:jc w:val="both"/>
      </w:pPr>
      <w:r>
        <w:rPr>
          <w:rFonts w:ascii="Times New Roman"/>
          <w:b w:val="false"/>
          <w:i w:val="false"/>
          <w:color w:val="000000"/>
          <w:sz w:val="28"/>
        </w:rPr>
        <w:t xml:space="preserve">
      1) Қазақстан Республикасы Әділет министрінің м.а. 2015 жылғы 26 мамырдағы № 296 "Сот-сараптама қызметімен айналысу үшін лицензия беру, соның ішінде сот-медициналық, сот-наркологиялық және сот-психиатриялық сараптамалары" мемлекеттік көрсетілетін қызметтің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мемлекеттік тiркеу тiзiлiмiнде 2015 жылғы 12 маусымда № 11325 болып тіркелген, 2015 жылғы 24 маусымда "Әділет" ақпараттық-құқықтық жүйесінде жарияланған);</w:t>
      </w:r>
    </w:p>
    <w:bookmarkEnd w:id="23"/>
    <w:bookmarkStart w:name="z34" w:id="24"/>
    <w:p>
      <w:pPr>
        <w:spacing w:after="0"/>
        <w:ind w:left="0"/>
        <w:jc w:val="both"/>
      </w:pPr>
      <w:r>
        <w:rPr>
          <w:rFonts w:ascii="Times New Roman"/>
          <w:b w:val="false"/>
          <w:i w:val="false"/>
          <w:color w:val="000000"/>
          <w:sz w:val="28"/>
        </w:rPr>
        <w:t xml:space="preserve">
      2) Қазақстан Республикасы Әділет министрінің м.а. 2015 жылғы 26 мамырдағы № 296 "Сот-сараптама қызметімен айналысу үшін лицензия беру, соның ішінде сот-медициналық, сот-наркологиялық және сот-психиатриялық сараптамалары" мемлекеттік көрсетілетін қызметтің регламентін бекіту туралы" бұйрығына өзгерістер енгізу туралы" Қазақстан Республикасы Әділет министрінің 2016 жылғы 11 шілдедегі № 554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мемлекеттік тiркеу тiзiлiмiнде 2016 жылғы 20 шілдеде № 13949 болып тіркелген, 2016 жылғы 2 тамызда "Әділет" ақпараттық–құқықтық жүйесінде жарияланған);</w:t>
      </w:r>
    </w:p>
    <w:bookmarkEnd w:id="24"/>
    <w:bookmarkStart w:name="z35" w:id="25"/>
    <w:p>
      <w:pPr>
        <w:spacing w:after="0"/>
        <w:ind w:left="0"/>
        <w:jc w:val="both"/>
      </w:pPr>
      <w:r>
        <w:rPr>
          <w:rFonts w:ascii="Times New Roman"/>
          <w:b w:val="false"/>
          <w:i w:val="false"/>
          <w:color w:val="000000"/>
          <w:sz w:val="28"/>
        </w:rPr>
        <w:t xml:space="preserve">
      3) Қазақстан Республикасы Әділет министрінің м.а. 2015 жылғы 26 мамырдағы № 296 "Сот-сараптама қызметімен айналысу үшін лицензия беру, соның ішінде сот-медициналық, сот-наркологиялық және сот-психиатриялық сараптамалары" мемлекеттік көрсетілетін қызметтің регламентін бекіту туралы" бұйрығына өзгерістер енгізу туралы" Қазақстан Республикасы Әділет министрінің 2017 жылғы 20 сәуірдегі № 447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мемлекеттік тiркеу тiзiлiмiнде 2017 жылғы 28 сәуірде № 15087 болып тіркелген, 2017 жылғы 10 маусымда "Әділет" ақпараттық-құқықтық жүйесінде жарияланған).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