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08a8" w14:textId="0570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 пайдалана отырып хабарлау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11 мамырдағы № 170 бұйрығы. Қазақстан Республикасының Әділет министрлігінде 2018 жылғы 7 маусымда № 17012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жүйелерді пайдалана отырып хабарлау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______________Д. Абаев</w:t>
      </w:r>
    </w:p>
    <w:p>
      <w:pPr>
        <w:spacing w:after="0"/>
        <w:ind w:left="0"/>
        <w:jc w:val="both"/>
      </w:pPr>
      <w:r>
        <w:rPr>
          <w:rFonts w:ascii="Times New Roman"/>
          <w:b w:val="false"/>
          <w:i w:val="false"/>
          <w:color w:val="000000"/>
          <w:sz w:val="28"/>
        </w:rPr>
        <w:t>
      2018 жылғы "_____"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______________Ж. Қасымбек</w:t>
      </w:r>
    </w:p>
    <w:p>
      <w:pPr>
        <w:spacing w:after="0"/>
        <w:ind w:left="0"/>
        <w:jc w:val="both"/>
      </w:pPr>
      <w:r>
        <w:rPr>
          <w:rFonts w:ascii="Times New Roman"/>
          <w:b w:val="false"/>
          <w:i w:val="false"/>
          <w:color w:val="000000"/>
          <w:sz w:val="28"/>
        </w:rPr>
        <w:t>
      2018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170 бұйрығымен бекітілген</w:t>
            </w:r>
          </w:p>
        </w:tc>
      </w:tr>
    </w:tbl>
    <w:bookmarkStart w:name="z12" w:id="10"/>
    <w:p>
      <w:pPr>
        <w:spacing w:after="0"/>
        <w:ind w:left="0"/>
        <w:jc w:val="left"/>
      </w:pPr>
      <w:r>
        <w:rPr>
          <w:rFonts w:ascii="Times New Roman"/>
          <w:b/>
          <w:i w:val="false"/>
          <w:color w:val="000000"/>
        </w:rPr>
        <w:t xml:space="preserve"> Ақпараттық жүйелерді пайдалана отырып хабарлау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Ақпараттық жүйелерді пайдалана отырып хабарлау қағидалары (бұдан әрі – Қағидалар) 2017 жылғы 27 желтоқсандағы "Жер қойнауы және жер қойнауын пайдалану туралы" Қазақстан Республикасы Кодексінің (бұдан әрі – Кодекс)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Кодексте реттелетін қатынастардың қатысушыларын (бұдан әрі – қатысушылар) "Қазақстан Республикасының жер қойнауын пайдалануды басқарудың бірыңғай мемлекеттік жүйесі" (бұдан әрі – ББМЖ) интеграцияланған ақпараттық жүйесін пайдалана отырып хабарлау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24.03.2023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пайдаланылатын ұғымдар мен анықтамалар Қазақстан Республикасының заңнамасына сәйкес қолданылады.</w:t>
      </w:r>
    </w:p>
    <w:bookmarkEnd w:id="13"/>
    <w:bookmarkStart w:name="z16" w:id="14"/>
    <w:p>
      <w:pPr>
        <w:spacing w:after="0"/>
        <w:ind w:left="0"/>
        <w:jc w:val="left"/>
      </w:pPr>
      <w:r>
        <w:rPr>
          <w:rFonts w:ascii="Times New Roman"/>
          <w:b/>
          <w:i w:val="false"/>
          <w:color w:val="000000"/>
        </w:rPr>
        <w:t xml:space="preserve"> 2-тарау. Ақпараттық жүйелерді пайдалана отырып хабарлау тәртібі</w:t>
      </w:r>
    </w:p>
    <w:bookmarkEnd w:id="14"/>
    <w:bookmarkStart w:name="z17" w:id="15"/>
    <w:p>
      <w:pPr>
        <w:spacing w:after="0"/>
        <w:ind w:left="0"/>
        <w:jc w:val="both"/>
      </w:pPr>
      <w:r>
        <w:rPr>
          <w:rFonts w:ascii="Times New Roman"/>
          <w:b w:val="false"/>
          <w:i w:val="false"/>
          <w:color w:val="000000"/>
          <w:sz w:val="28"/>
        </w:rPr>
        <w:t>
      3. Құзыретті орган ББМЖ-ны пайдалана отырып қатысушыларға хабарламаларды жібереді.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24.03.2023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Хабарламалар қатысушыларға электрондық құжат нысанында жіберіледі және хабарлама жіберілген қатысушы туралы мәліметтерді, хабарлама жіберу үшін негіздемені, оның мазмұнын, жіберуші туралы ақпаратты және оның электрондық цифрлық қолтаңбасын қамтиды.</w:t>
      </w:r>
    </w:p>
    <w:bookmarkEnd w:id="16"/>
    <w:bookmarkStart w:name="z19" w:id="17"/>
    <w:p>
      <w:pPr>
        <w:spacing w:after="0"/>
        <w:ind w:left="0"/>
        <w:jc w:val="both"/>
      </w:pPr>
      <w:r>
        <w:rPr>
          <w:rFonts w:ascii="Times New Roman"/>
          <w:b w:val="false"/>
          <w:i w:val="false"/>
          <w:color w:val="000000"/>
          <w:sz w:val="28"/>
        </w:rPr>
        <w:t>
      5. Электрондық құжат нысанындағы хабарламалар ББМЖ-да тіркелу рәсімінен өткен қатысушыларға жолданады.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24.03.2023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Қатысушылар ББМЖ-ға тіркелу арқылы хабарламаларды алуға келісім білдіреді.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24.03.2023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Қатысушылар хабарлама бойынша қосымша түсіндірулер алу үшін жеке кабинетті пайдаланады.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