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e238f" w14:textId="f5e2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27 сәуірдегі № 77 қаулысы. Қазақстан Республикасының Әділет министрлігінде 2018 жылғы 6 маусымда № 17006 болып тіркелді. Күші жойылды - Қазақстан Республикасы Қаржы нарығын реттеу және дамыту агенттігі Басқармасының 2026 жылғы 28 сәуірдегі № 85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Екінші деңгейдегі банктердің қызметін реттейтін Қазақстан Республикасының нормативтік құқықтық актілерін жетілдіру мақсатында Қазақстан Республикасы Ұлттық Банкінің Басқармасы ҚАУЛЫ ЕТЕДІ: </w:t>
      </w:r>
    </w:p>
    <w:bookmarkEnd w:id="0"/>
    <w:bookmarkStart w:name="z2" w:id="1"/>
    <w:p>
      <w:pPr>
        <w:spacing w:after="0"/>
        <w:ind w:left="0"/>
        <w:jc w:val="both"/>
      </w:pPr>
      <w:r>
        <w:rPr>
          <w:rFonts w:ascii="Times New Roman"/>
          <w:b w:val="false"/>
          <w:i w:val="false"/>
          <w:color w:val="000000"/>
          <w:sz w:val="28"/>
        </w:rPr>
        <w:t xml:space="preserve">
      1. "Пруденциалдық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тіркелген, 2017 жылғы 25 қазанда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Пруденциалдық қалыптардың қалыптық және өзге де орындалуы мiндеттi нормалар мен лимиттердi маңызы мен есептеу әдiстемелерiнде, белгiлi бір күнге шектi банк капиталының </w:t>
      </w:r>
      <w:r>
        <w:rPr>
          <w:rFonts w:ascii="Times New Roman"/>
          <w:b w:val="false"/>
          <w:i w:val="false"/>
          <w:color w:val="000000"/>
          <w:sz w:val="28"/>
        </w:rPr>
        <w:t>мөлшерiнде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"10. Бiрiншi деңгейдегi капитал негізгі капитал мен қосымша капитал сомасы ретінде есептеледi:</w:t>
      </w:r>
    </w:p>
    <w:bookmarkEnd w:id="3"/>
    <w:bookmarkStart w:name="z6" w:id="4"/>
    <w:p>
      <w:pPr>
        <w:spacing w:after="0"/>
        <w:ind w:left="0"/>
        <w:jc w:val="both"/>
      </w:pPr>
      <w:r>
        <w:rPr>
          <w:rFonts w:ascii="Times New Roman"/>
          <w:b w:val="false"/>
          <w:i w:val="false"/>
          <w:color w:val="000000"/>
          <w:sz w:val="28"/>
        </w:rPr>
        <w:t>
      1) негізгі капитал:</w:t>
      </w:r>
    </w:p>
    <w:bookmarkEnd w:id="4"/>
    <w:bookmarkStart w:name="z7" w:id="5"/>
    <w:p>
      <w:pPr>
        <w:spacing w:after="0"/>
        <w:ind w:left="0"/>
        <w:jc w:val="both"/>
      </w:pPr>
      <w:r>
        <w:rPr>
          <w:rFonts w:ascii="Times New Roman"/>
          <w:b w:val="false"/>
          <w:i w:val="false"/>
          <w:color w:val="000000"/>
          <w:sz w:val="28"/>
        </w:rPr>
        <w:t xml:space="preserve">
      Қалыптарға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өлшемшарттарда белгіленген өлшемшарттарға сәйкес келетін төленген жай акциялардың;</w:t>
      </w:r>
    </w:p>
    <w:bookmarkEnd w:id="5"/>
    <w:bookmarkStart w:name="z8" w:id="6"/>
    <w:p>
      <w:pPr>
        <w:spacing w:after="0"/>
        <w:ind w:left="0"/>
        <w:jc w:val="both"/>
      </w:pPr>
      <w:r>
        <w:rPr>
          <w:rFonts w:ascii="Times New Roman"/>
          <w:b w:val="false"/>
          <w:i w:val="false"/>
          <w:color w:val="000000"/>
          <w:sz w:val="28"/>
        </w:rPr>
        <w:t>
      қосымша төленген капиталдың;</w:t>
      </w:r>
    </w:p>
    <w:bookmarkEnd w:id="6"/>
    <w:bookmarkStart w:name="z9" w:id="7"/>
    <w:p>
      <w:pPr>
        <w:spacing w:after="0"/>
        <w:ind w:left="0"/>
        <w:jc w:val="both"/>
      </w:pPr>
      <w:r>
        <w:rPr>
          <w:rFonts w:ascii="Times New Roman"/>
          <w:b w:val="false"/>
          <w:i w:val="false"/>
          <w:color w:val="000000"/>
          <w:sz w:val="28"/>
        </w:rPr>
        <w:t>
      өткен жылдардың бөлінбеген таза пайдасының;</w:t>
      </w:r>
    </w:p>
    <w:bookmarkEnd w:id="7"/>
    <w:bookmarkStart w:name="z10" w:id="8"/>
    <w:p>
      <w:pPr>
        <w:spacing w:after="0"/>
        <w:ind w:left="0"/>
        <w:jc w:val="both"/>
      </w:pPr>
      <w:r>
        <w:rPr>
          <w:rFonts w:ascii="Times New Roman"/>
          <w:b w:val="false"/>
          <w:i w:val="false"/>
          <w:color w:val="000000"/>
          <w:sz w:val="28"/>
        </w:rPr>
        <w:t>
      ағымдағы жылдың бөлінбеген таза пайдасының;</w:t>
      </w:r>
    </w:p>
    <w:bookmarkEnd w:id="8"/>
    <w:bookmarkStart w:name="z11" w:id="9"/>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6793 болып тіркелген Қазақстан Республикасының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және "Қазақстан Даму Банкі" акционерлік қоғамындағы бухгалтерлік есеп шоттарының үлгі жоспарының (бұдан әрі – Үлгі шот жоспары) 3510 "Резервтік капитал" баланстық шотындағы қалдықтар сомасы ретінде айқындалатын жинақталған ашып көрсетілген резервтің;</w:t>
      </w:r>
    </w:p>
    <w:bookmarkEnd w:id="9"/>
    <w:bookmarkStart w:name="z12" w:id="10"/>
    <w:p>
      <w:pPr>
        <w:spacing w:after="0"/>
        <w:ind w:left="0"/>
        <w:jc w:val="both"/>
      </w:pPr>
      <w:r>
        <w:rPr>
          <w:rFonts w:ascii="Times New Roman"/>
          <w:b w:val="false"/>
          <w:i w:val="false"/>
          <w:color w:val="000000"/>
          <w:sz w:val="28"/>
        </w:rPr>
        <w:t>
      негізгі құралдар-жабдықтарды қайта бағалау бойынша резервтердің және өзге жиынтық кіріс арқылы әділ құны бойынша есепке алынатын бағалы қағаздардың құнын қайта бағалау бойынша резервтердің;</w:t>
      </w:r>
    </w:p>
    <w:bookmarkEnd w:id="10"/>
    <w:bookmarkStart w:name="z13" w:id="11"/>
    <w:p>
      <w:pPr>
        <w:spacing w:after="0"/>
        <w:ind w:left="0"/>
        <w:jc w:val="both"/>
      </w:pPr>
      <w:r>
        <w:rPr>
          <w:rFonts w:ascii="Times New Roman"/>
          <w:b w:val="false"/>
          <w:i w:val="false"/>
          <w:color w:val="000000"/>
          <w:sz w:val="28"/>
        </w:rPr>
        <w:t>
      өзге жиынтық кіріс арқылы әділ құны бойынша есепке алынатын қарыздардың құнын қайта бағалау бойынша резервтердің сомасы ретінде есептеледі;</w:t>
      </w:r>
    </w:p>
    <w:bookmarkEnd w:id="11"/>
    <w:bookmarkStart w:name="z14" w:id="12"/>
    <w:p>
      <w:pPr>
        <w:spacing w:after="0"/>
        <w:ind w:left="0"/>
        <w:jc w:val="both"/>
      </w:pPr>
      <w:r>
        <w:rPr>
          <w:rFonts w:ascii="Times New Roman"/>
          <w:b w:val="false"/>
          <w:i w:val="false"/>
          <w:color w:val="000000"/>
          <w:sz w:val="28"/>
        </w:rPr>
        <w:t>
      мынадай реттеуіш түзетулер:</w:t>
      </w:r>
    </w:p>
    <w:bookmarkEnd w:id="12"/>
    <w:bookmarkStart w:name="z15" w:id="13"/>
    <w:p>
      <w:pPr>
        <w:spacing w:after="0"/>
        <w:ind w:left="0"/>
        <w:jc w:val="both"/>
      </w:pPr>
      <w:r>
        <w:rPr>
          <w:rFonts w:ascii="Times New Roman"/>
          <w:b w:val="false"/>
          <w:i w:val="false"/>
          <w:color w:val="000000"/>
          <w:sz w:val="28"/>
        </w:rPr>
        <w:t>
      меншікті сатып алынған жай акциялар;</w:t>
      </w:r>
    </w:p>
    <w:bookmarkEnd w:id="13"/>
    <w:bookmarkStart w:name="z16" w:id="14"/>
    <w:p>
      <w:pPr>
        <w:spacing w:after="0"/>
        <w:ind w:left="0"/>
        <w:jc w:val="both"/>
      </w:pPr>
      <w:r>
        <w:rPr>
          <w:rFonts w:ascii="Times New Roman"/>
          <w:b w:val="false"/>
          <w:i w:val="false"/>
          <w:color w:val="000000"/>
          <w:sz w:val="28"/>
        </w:rPr>
        <w:t>
      гудвиллді қоса алғанда, материалдық емес активтер;</w:t>
      </w:r>
    </w:p>
    <w:bookmarkEnd w:id="14"/>
    <w:bookmarkStart w:name="z17" w:id="15"/>
    <w:p>
      <w:pPr>
        <w:spacing w:after="0"/>
        <w:ind w:left="0"/>
        <w:jc w:val="both"/>
      </w:pPr>
      <w:r>
        <w:rPr>
          <w:rFonts w:ascii="Times New Roman"/>
          <w:b w:val="false"/>
          <w:i w:val="false"/>
          <w:color w:val="000000"/>
          <w:sz w:val="28"/>
        </w:rPr>
        <w:t>
      өткен жылдардың шығындары және ағымдағы жылдың шығындары;</w:t>
      </w:r>
    </w:p>
    <w:bookmarkEnd w:id="15"/>
    <w:bookmarkStart w:name="z18" w:id="16"/>
    <w:p>
      <w:pPr>
        <w:spacing w:after="0"/>
        <w:ind w:left="0"/>
        <w:jc w:val="both"/>
      </w:pPr>
      <w:r>
        <w:rPr>
          <w:rFonts w:ascii="Times New Roman"/>
          <w:b w:val="false"/>
          <w:i w:val="false"/>
          <w:color w:val="000000"/>
          <w:sz w:val="28"/>
        </w:rPr>
        <w:t>
      алынатын уақыт айырмасына қатысты танылған, кейінге қалдырылған салықтық активтер бөлігін қоспағанда, кейінге қалдырылған салық активі;</w:t>
      </w:r>
    </w:p>
    <w:bookmarkEnd w:id="16"/>
    <w:bookmarkStart w:name="z19" w:id="17"/>
    <w:p>
      <w:pPr>
        <w:spacing w:after="0"/>
        <w:ind w:left="0"/>
        <w:jc w:val="both"/>
      </w:pPr>
      <w:r>
        <w:rPr>
          <w:rFonts w:ascii="Times New Roman"/>
          <w:b w:val="false"/>
          <w:i w:val="false"/>
          <w:color w:val="000000"/>
          <w:sz w:val="28"/>
        </w:rPr>
        <w:t>
      өзге де қайта бағалау бойынша резервтер;</w:t>
      </w:r>
    </w:p>
    <w:bookmarkEnd w:id="17"/>
    <w:bookmarkStart w:name="z20" w:id="18"/>
    <w:p>
      <w:pPr>
        <w:spacing w:after="0"/>
        <w:ind w:left="0"/>
        <w:jc w:val="both"/>
      </w:pPr>
      <w:r>
        <w:rPr>
          <w:rFonts w:ascii="Times New Roman"/>
          <w:b w:val="false"/>
          <w:i w:val="false"/>
          <w:color w:val="000000"/>
          <w:sz w:val="28"/>
        </w:rPr>
        <w:t>
      активтерді секъюритилендіру бойынша транзакциялармен байланысты сатулардан түскен кірістер шегеріледі. Мұндай кірістерге секъюритенлендіру талаптарына қарай алынған болашақта толық немесе ішінара кірісті күтумен байланысты болашақтағы кезеңдердің кірісі жатады;</w:t>
      </w:r>
    </w:p>
    <w:bookmarkEnd w:id="18"/>
    <w:bookmarkStart w:name="z21" w:id="19"/>
    <w:p>
      <w:pPr>
        <w:spacing w:after="0"/>
        <w:ind w:left="0"/>
        <w:jc w:val="both"/>
      </w:pPr>
      <w:r>
        <w:rPr>
          <w:rFonts w:ascii="Times New Roman"/>
          <w:b w:val="false"/>
          <w:i w:val="false"/>
          <w:color w:val="000000"/>
          <w:sz w:val="28"/>
        </w:rPr>
        <w:t>
      қаржы міндеттемесі бойынша кредиттік тәуекелдің өзгеруіне байланысты осындай міндеттеменің әділ құнының өзгеруінен болатын кірістер немесе шығындар;</w:t>
      </w:r>
    </w:p>
    <w:bookmarkEnd w:id="19"/>
    <w:bookmarkStart w:name="z22" w:id="20"/>
    <w:p>
      <w:pPr>
        <w:spacing w:after="0"/>
        <w:ind w:left="0"/>
        <w:jc w:val="both"/>
      </w:pPr>
      <w:r>
        <w:rPr>
          <w:rFonts w:ascii="Times New Roman"/>
          <w:b w:val="false"/>
          <w:i w:val="false"/>
          <w:color w:val="000000"/>
          <w:sz w:val="28"/>
        </w:rPr>
        <w:t>
      үстеме капиталдан шегерілетін, бірақ оның деңгейінің жеткіліксіз болуына байланысты негізгі капиталдан шегерілетін реттеуіш түзетулер;</w:t>
      </w:r>
    </w:p>
    <w:bookmarkEnd w:id="20"/>
    <w:bookmarkStart w:name="z23" w:id="21"/>
    <w:p>
      <w:pPr>
        <w:spacing w:after="0"/>
        <w:ind w:left="0"/>
        <w:jc w:val="both"/>
      </w:pPr>
      <w:r>
        <w:rPr>
          <w:rFonts w:ascii="Times New Roman"/>
          <w:b w:val="false"/>
          <w:i w:val="false"/>
          <w:color w:val="000000"/>
          <w:sz w:val="28"/>
        </w:rPr>
        <w:t xml:space="preserve">
      Қалыптардың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инвестициялар шегеріледі.</w:t>
      </w:r>
    </w:p>
    <w:bookmarkEnd w:id="21"/>
    <w:bookmarkStart w:name="z24" w:id="22"/>
    <w:p>
      <w:pPr>
        <w:spacing w:after="0"/>
        <w:ind w:left="0"/>
        <w:jc w:val="both"/>
      </w:pPr>
      <w:r>
        <w:rPr>
          <w:rFonts w:ascii="Times New Roman"/>
          <w:b w:val="false"/>
          <w:i w:val="false"/>
          <w:color w:val="000000"/>
          <w:sz w:val="28"/>
        </w:rPr>
        <w:t>
      Осы тармақшада көрсетілген негізгі капиталды есептеу мақсаттары үшін 2022 жылғы 1 қыркүйектен бастап оң айырма 100 (жүз) пайыз мөлшеріндегі негізгі капиталдың есебімен шегеріледі;</w:t>
      </w:r>
    </w:p>
    <w:bookmarkEnd w:id="22"/>
    <w:bookmarkStart w:name="z25" w:id="23"/>
    <w:p>
      <w:pPr>
        <w:spacing w:after="0"/>
        <w:ind w:left="0"/>
        <w:jc w:val="both"/>
      </w:pPr>
      <w:r>
        <w:rPr>
          <w:rFonts w:ascii="Times New Roman"/>
          <w:b w:val="false"/>
          <w:i w:val="false"/>
          <w:color w:val="000000"/>
          <w:sz w:val="28"/>
        </w:rPr>
        <w:t xml:space="preserve">
      2) қосымша капиталға Қалыптарға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өлшемшарттарда белгіленген, сәйкес келетін мерзiмсiз шарттар қосылады, соның нәтижесінде бірмезгілде бір тұлғада қаржы активі және қаржылық міндеттеме немесе заңды тұлғаның барлық міндеттемелерін басқа тұлғадан шегергеннен кейін қалған активтер үлесіне оның құқығын растайтын өзге қаржы құралы (бұдан әрі – мерзiмсiз қаржы құралдары), сондай-ақ Қалыптарға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өлшемшарттарда белгіленген, сәйкес келетін, ақысы төленген артықшылықты акциялар қосылады.</w:t>
      </w:r>
    </w:p>
    <w:bookmarkEnd w:id="23"/>
    <w:bookmarkStart w:name="z26" w:id="24"/>
    <w:p>
      <w:pPr>
        <w:spacing w:after="0"/>
        <w:ind w:left="0"/>
        <w:jc w:val="both"/>
      </w:pPr>
      <w:r>
        <w:rPr>
          <w:rFonts w:ascii="Times New Roman"/>
          <w:b w:val="false"/>
          <w:i w:val="false"/>
          <w:color w:val="000000"/>
          <w:sz w:val="28"/>
        </w:rPr>
        <w:t>
      Қосымша капитал мөлшері мынадай реттеуіш түзетулер сомасына азаяды:</w:t>
      </w:r>
    </w:p>
    <w:bookmarkEnd w:id="24"/>
    <w:bookmarkStart w:name="z27" w:id="25"/>
    <w:p>
      <w:pPr>
        <w:spacing w:after="0"/>
        <w:ind w:left="0"/>
        <w:jc w:val="both"/>
      </w:pPr>
      <w:r>
        <w:rPr>
          <w:rFonts w:ascii="Times New Roman"/>
          <w:b w:val="false"/>
          <w:i w:val="false"/>
          <w:color w:val="000000"/>
          <w:sz w:val="28"/>
        </w:rPr>
        <w:t>
      банктің меншікті мерзiмсiз қаржы құралдарына тікелей не жанама тәсілмен салынған инвестициялары;</w:t>
      </w:r>
    </w:p>
    <w:bookmarkEnd w:id="25"/>
    <w:bookmarkStart w:name="z28" w:id="26"/>
    <w:p>
      <w:pPr>
        <w:spacing w:after="0"/>
        <w:ind w:left="0"/>
        <w:jc w:val="both"/>
      </w:pPr>
      <w:r>
        <w:rPr>
          <w:rFonts w:ascii="Times New Roman"/>
          <w:b w:val="false"/>
          <w:i w:val="false"/>
          <w:color w:val="000000"/>
          <w:sz w:val="28"/>
        </w:rPr>
        <w:t>
      банктің меншікті сатып алынған артықшылықты акциялары;</w:t>
      </w:r>
    </w:p>
    <w:bookmarkEnd w:id="26"/>
    <w:bookmarkStart w:name="z29" w:id="27"/>
    <w:p>
      <w:pPr>
        <w:spacing w:after="0"/>
        <w:ind w:left="0"/>
        <w:jc w:val="both"/>
      </w:pPr>
      <w:r>
        <w:rPr>
          <w:rFonts w:ascii="Times New Roman"/>
          <w:b w:val="false"/>
          <w:i w:val="false"/>
          <w:color w:val="000000"/>
          <w:sz w:val="28"/>
        </w:rPr>
        <w:t xml:space="preserve">
      Қалыптардың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инвестициялар;</w:t>
      </w:r>
    </w:p>
    <w:bookmarkEnd w:id="27"/>
    <w:bookmarkStart w:name="z30" w:id="28"/>
    <w:p>
      <w:pPr>
        <w:spacing w:after="0"/>
        <w:ind w:left="0"/>
        <w:jc w:val="both"/>
      </w:pPr>
      <w:r>
        <w:rPr>
          <w:rFonts w:ascii="Times New Roman"/>
          <w:b w:val="false"/>
          <w:i w:val="false"/>
          <w:color w:val="000000"/>
          <w:sz w:val="28"/>
        </w:rPr>
        <w:t>
      екінші деңгейдегі капиталдан шегерілуі тиіс, бірақ оның деңгейінің жеткіліксіз болуына байланысты қосымша капиталдан шегерілетін реттеуіш түзетулер.</w:t>
      </w:r>
    </w:p>
    <w:bookmarkEnd w:id="28"/>
    <w:bookmarkStart w:name="z31" w:id="29"/>
    <w:p>
      <w:pPr>
        <w:spacing w:after="0"/>
        <w:ind w:left="0"/>
        <w:jc w:val="both"/>
      </w:pPr>
      <w:r>
        <w:rPr>
          <w:rFonts w:ascii="Times New Roman"/>
          <w:b w:val="false"/>
          <w:i w:val="false"/>
          <w:color w:val="000000"/>
          <w:sz w:val="28"/>
        </w:rPr>
        <w:t xml:space="preserve">
      Банктің қосымша капитал сомасы шегеруді жүзеге асыру үшін жеткіліксіз болса, қалған бөлік банктің негізгі капиталынан шегеріледі. </w:t>
      </w:r>
    </w:p>
    <w:bookmarkEnd w:id="29"/>
    <w:bookmarkStart w:name="z32" w:id="30"/>
    <w:p>
      <w:pPr>
        <w:spacing w:after="0"/>
        <w:ind w:left="0"/>
        <w:jc w:val="both"/>
      </w:pPr>
      <w:r>
        <w:rPr>
          <w:rFonts w:ascii="Times New Roman"/>
          <w:b w:val="false"/>
          <w:i w:val="false"/>
          <w:color w:val="000000"/>
          <w:sz w:val="28"/>
        </w:rPr>
        <w:t xml:space="preserve">
      11. Капиталдан банктің қаржылық есептілігін жасаған кезде ХҚЕС сәйкес қаржылық есептілігі шоғырландырылмайтын заңды тұлғалардың акцияларына (жарғылық капиталға қатысу үлестері) банк инвестицияларын, мерзiмсiз қаржы құралдарын, реттелген борышты (бұдан әрі – қаржы құралдары) шегеру, сондай-ақ кейінге қалдырылған салық активтерін шегеру мынадай тәртіппен жүзеге асырылады: </w:t>
      </w:r>
    </w:p>
    <w:bookmarkEnd w:id="30"/>
    <w:bookmarkStart w:name="z33" w:id="31"/>
    <w:p>
      <w:pPr>
        <w:spacing w:after="0"/>
        <w:ind w:left="0"/>
        <w:jc w:val="both"/>
      </w:pPr>
      <w:r>
        <w:rPr>
          <w:rFonts w:ascii="Times New Roman"/>
          <w:b w:val="false"/>
          <w:i w:val="false"/>
          <w:color w:val="000000"/>
          <w:sz w:val="28"/>
        </w:rPr>
        <w:t xml:space="preserve">
      егер банк шығарылған акциялардың (жарғылық капиталға қатысу үлестерінің) кемінде 10 (он) пайызына ие қаржы ұйымдарының қаржы құралдарына банктің инвестициялары жиынтығында Қалыптардың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реттеуіш түзетулер қолданылғаннан кейін банктің негізгі капиталының 10 (он) пайызынан асатын болса, инвестициялардың жалпы сомасындағы жай акцияларға инвестициялар үлесіне көбейтілген артылған сома негізгі капиталдан шегерілуге тиіс;</w:t>
      </w:r>
    </w:p>
    <w:bookmarkEnd w:id="31"/>
    <w:bookmarkStart w:name="z34" w:id="32"/>
    <w:p>
      <w:pPr>
        <w:spacing w:after="0"/>
        <w:ind w:left="0"/>
        <w:jc w:val="both"/>
      </w:pPr>
      <w:r>
        <w:rPr>
          <w:rFonts w:ascii="Times New Roman"/>
          <w:b w:val="false"/>
          <w:i w:val="false"/>
          <w:color w:val="000000"/>
          <w:sz w:val="28"/>
        </w:rPr>
        <w:t xml:space="preserve">
      егер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жиынтығында Қалыптардың </w:t>
      </w:r>
      <w:r>
        <w:rPr>
          <w:rFonts w:ascii="Times New Roman"/>
          <w:b w:val="false"/>
          <w:i w:val="false"/>
          <w:color w:val="000000"/>
          <w:sz w:val="28"/>
        </w:rPr>
        <w:t>10-тармағында</w:t>
      </w:r>
      <w:r>
        <w:rPr>
          <w:rFonts w:ascii="Times New Roman"/>
          <w:b w:val="false"/>
          <w:i w:val="false"/>
          <w:color w:val="000000"/>
          <w:sz w:val="28"/>
        </w:rPr>
        <w:t xml:space="preserve"> және осы тармақтың екінші абзацында көрсетілген реттеуіш түзетулер қолданылғаннан кейін банктің негізгі капиталының 10 (он) пайызынан асатын болса, артылған сома негізгі капиталдан шегерілуге тиіс;</w:t>
      </w:r>
    </w:p>
    <w:bookmarkEnd w:id="32"/>
    <w:bookmarkStart w:name="z35" w:id="33"/>
    <w:p>
      <w:pPr>
        <w:spacing w:after="0"/>
        <w:ind w:left="0"/>
        <w:jc w:val="both"/>
      </w:pPr>
      <w:r>
        <w:rPr>
          <w:rFonts w:ascii="Times New Roman"/>
          <w:b w:val="false"/>
          <w:i w:val="false"/>
          <w:color w:val="000000"/>
          <w:sz w:val="28"/>
        </w:rPr>
        <w:t xml:space="preserve">
      егер шегерілетін уақыт айырмаларына қатысты танылған кейінге қалдырылған салық активтерінің бөлігі Қалыптардың </w:t>
      </w:r>
      <w:r>
        <w:rPr>
          <w:rFonts w:ascii="Times New Roman"/>
          <w:b w:val="false"/>
          <w:i w:val="false"/>
          <w:color w:val="000000"/>
          <w:sz w:val="28"/>
        </w:rPr>
        <w:t>10-тармағында</w:t>
      </w:r>
      <w:r>
        <w:rPr>
          <w:rFonts w:ascii="Times New Roman"/>
          <w:b w:val="false"/>
          <w:i w:val="false"/>
          <w:color w:val="000000"/>
          <w:sz w:val="28"/>
        </w:rPr>
        <w:t xml:space="preserve"> және осы тармақтың екінші абзацында көрсетілген реттеуіш түзетулер қолданылғаннан кейін банктің негізгі капиталының 10 (он) пайызынан асатын болса, артылған сома негізгі капиталдан шегерілуге тиіс;</w:t>
      </w:r>
    </w:p>
    <w:bookmarkEnd w:id="33"/>
    <w:bookmarkStart w:name="z36" w:id="34"/>
    <w:p>
      <w:pPr>
        <w:spacing w:after="0"/>
        <w:ind w:left="0"/>
        <w:jc w:val="both"/>
      </w:pPr>
      <w:r>
        <w:rPr>
          <w:rFonts w:ascii="Times New Roman"/>
          <w:b w:val="false"/>
          <w:i w:val="false"/>
          <w:color w:val="000000"/>
          <w:sz w:val="28"/>
        </w:rPr>
        <w:t xml:space="preserve">
      егер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және шегерілетін уақыт айырмаларына қатысты танылған кейінге қалдырылған салық активтерінің бөлігі және осы тармақтың екінші, үшінші және төртінші абзацтарында көрсетілген негізгі капиталдан шегерілуі тиіс сома жиынтығында Қалыптардың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реттеуіш түзетулер қолданылғаннан кейін банктің негізгі капиталы айырмасының 17, 65 (он жеті бүтін жүзден алпыс бес) пайызынан асатын болса, артылған сома негізгі капиталдан шегерілуге тиіс;</w:t>
      </w:r>
    </w:p>
    <w:bookmarkEnd w:id="34"/>
    <w:bookmarkStart w:name="z37" w:id="35"/>
    <w:p>
      <w:pPr>
        <w:spacing w:after="0"/>
        <w:ind w:left="0"/>
        <w:jc w:val="both"/>
      </w:pPr>
      <w:r>
        <w:rPr>
          <w:rFonts w:ascii="Times New Roman"/>
          <w:b w:val="false"/>
          <w:i w:val="false"/>
          <w:color w:val="000000"/>
          <w:sz w:val="28"/>
        </w:rPr>
        <w:t>
      осы тармақтың бесінші абзацына сәйкес есептелген артылған сома осы тармақтың екінші, үшінші және төртінші абзацтарында көрсетілген негізгі капиталдан шегерілуге тиіс сомаға азаяды;</w:t>
      </w:r>
    </w:p>
    <w:bookmarkEnd w:id="35"/>
    <w:bookmarkStart w:name="z38" w:id="36"/>
    <w:p>
      <w:pPr>
        <w:spacing w:after="0"/>
        <w:ind w:left="0"/>
        <w:jc w:val="both"/>
      </w:pPr>
      <w:r>
        <w:rPr>
          <w:rFonts w:ascii="Times New Roman"/>
          <w:b w:val="false"/>
          <w:i w:val="false"/>
          <w:color w:val="000000"/>
          <w:sz w:val="28"/>
        </w:rPr>
        <w:t>
      осы тармақтың екінші абзацында көрсетілген қаржы құралдарына инвестицияларды шегеру қаржы құралдарына инвестициялардың жалпы сомасына шаққандағы инвестициялардың үлесіне қарай меншікті капиталдың тиісті деңгейінен жүзеге асырылады;</w:t>
      </w:r>
    </w:p>
    <w:bookmarkEnd w:id="36"/>
    <w:bookmarkStart w:name="z39" w:id="37"/>
    <w:p>
      <w:pPr>
        <w:spacing w:after="0"/>
        <w:ind w:left="0"/>
        <w:jc w:val="both"/>
      </w:pPr>
      <w:r>
        <w:rPr>
          <w:rFonts w:ascii="Times New Roman"/>
          <w:b w:val="false"/>
          <w:i w:val="false"/>
          <w:color w:val="000000"/>
          <w:sz w:val="28"/>
        </w:rPr>
        <w:t>
      осы тармақтың төртінші, бесінші және алтыншы абзацтарына сәйкес шегеруді есептеу мақсатында кейінге қалдырылған салық активтері шегерілетін уақыт айырмаларына қатысты танылған кейінге қалдырылған салық активтерінің және өзге де кейінге қалдырылған салық активтерінің арасында тепе-тең негізде гудвилді қоса алғанда материалдық емес активтерді есептемегенде, кейінге қалдырылған салық міндеттемелерінің сомасына азаяды;</w:t>
      </w:r>
    </w:p>
    <w:bookmarkEnd w:id="37"/>
    <w:bookmarkStart w:name="z40" w:id="38"/>
    <w:p>
      <w:pPr>
        <w:spacing w:after="0"/>
        <w:ind w:left="0"/>
        <w:jc w:val="both"/>
      </w:pPr>
      <w:r>
        <w:rPr>
          <w:rFonts w:ascii="Times New Roman"/>
          <w:b w:val="false"/>
          <w:i w:val="false"/>
          <w:color w:val="000000"/>
          <w:sz w:val="28"/>
        </w:rPr>
        <w:t>
      банк шығарылған акциялардың (жарғылық капиталға қатысу үлестерінің) 10 (он) және одан көп пайызына ие қаржы ұйымдарының мерзімсіз қаржы құралдарына банктің инвестициясы қосымша капиталдан шегерілуге тиіс.</w:t>
      </w:r>
    </w:p>
    <w:bookmarkEnd w:id="38"/>
    <w:bookmarkStart w:name="z41" w:id="39"/>
    <w:p>
      <w:pPr>
        <w:spacing w:after="0"/>
        <w:ind w:left="0"/>
        <w:jc w:val="both"/>
      </w:pPr>
      <w:r>
        <w:rPr>
          <w:rFonts w:ascii="Times New Roman"/>
          <w:b w:val="false"/>
          <w:i w:val="false"/>
          <w:color w:val="000000"/>
          <w:sz w:val="28"/>
        </w:rPr>
        <w:t>
      егер қосымша капитал сомасы шегеруге жеткіліксіз болса, сома банктің негізгі капиталынан шегеріледі;</w:t>
      </w:r>
    </w:p>
    <w:bookmarkEnd w:id="39"/>
    <w:bookmarkStart w:name="z42" w:id="40"/>
    <w:p>
      <w:pPr>
        <w:spacing w:after="0"/>
        <w:ind w:left="0"/>
        <w:jc w:val="both"/>
      </w:pPr>
      <w:r>
        <w:rPr>
          <w:rFonts w:ascii="Times New Roman"/>
          <w:b w:val="false"/>
          <w:i w:val="false"/>
          <w:color w:val="000000"/>
          <w:sz w:val="28"/>
        </w:rPr>
        <w:t>
      заңды тұлғаның шығарылған акцияларының (жарғылық капиталға қатысу үлестерінің) 10 (он) және одан көп пайызына ие қаржы ұйымдарының реттелген борышына банктің инвестициялары екінші деңгейдегі капиталдан шегерілуге тиіс;</w:t>
      </w:r>
    </w:p>
    <w:bookmarkEnd w:id="40"/>
    <w:bookmarkStart w:name="z43" w:id="41"/>
    <w:p>
      <w:pPr>
        <w:spacing w:after="0"/>
        <w:ind w:left="0"/>
        <w:jc w:val="both"/>
      </w:pPr>
      <w:r>
        <w:rPr>
          <w:rFonts w:ascii="Times New Roman"/>
          <w:b w:val="false"/>
          <w:i w:val="false"/>
          <w:color w:val="000000"/>
          <w:sz w:val="28"/>
        </w:rPr>
        <w:t>
      егер екінші деңгейдегі капитал сомасы шегеруге жеткіліксіз болса, сома банктің бірінші деңгейдегі капиталынан шегеріледі;</w:t>
      </w:r>
    </w:p>
    <w:bookmarkEnd w:id="41"/>
    <w:bookmarkStart w:name="z44" w:id="42"/>
    <w:p>
      <w:pPr>
        <w:spacing w:after="0"/>
        <w:ind w:left="0"/>
        <w:jc w:val="both"/>
      </w:pPr>
      <w:r>
        <w:rPr>
          <w:rFonts w:ascii="Times New Roman"/>
          <w:b w:val="false"/>
          <w:i w:val="false"/>
          <w:color w:val="000000"/>
          <w:sz w:val="28"/>
        </w:rPr>
        <w:t xml:space="preserve">
      меншікті капитал есебінен шегерілмейтін инвестициялар Қалыптарға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кредиттік тәуекел дәрежесi бойынша мөлшерленген банк активтерiнiң кестесiне сәйкес кредиттік тәуекел дәрежесі бойынша мөлшерленеді.";</w:t>
      </w:r>
    </w:p>
    <w:bookmarkEnd w:id="42"/>
    <w:bookmarkStart w:name="z45" w:id="43"/>
    <w:p>
      <w:pPr>
        <w:spacing w:after="0"/>
        <w:ind w:left="0"/>
        <w:jc w:val="both"/>
      </w:pPr>
      <w:r>
        <w:rPr>
          <w:rFonts w:ascii="Times New Roman"/>
          <w:b w:val="false"/>
          <w:i w:val="false"/>
          <w:color w:val="000000"/>
          <w:sz w:val="28"/>
        </w:rPr>
        <w:t xml:space="preserve">
      25-тармақтың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3"/>
    <w:bookmarkStart w:name="z46" w:id="44"/>
    <w:p>
      <w:pPr>
        <w:spacing w:after="0"/>
        <w:ind w:left="0"/>
        <w:jc w:val="both"/>
      </w:pPr>
      <w:r>
        <w:rPr>
          <w:rFonts w:ascii="Times New Roman"/>
          <w:b w:val="false"/>
          <w:i w:val="false"/>
          <w:color w:val="000000"/>
          <w:sz w:val="28"/>
        </w:rPr>
        <w:t xml:space="preserve">
      "2) 0,25 (нөл бүтін жүзден жиырма бес) пайыз коэффициенті бойынша - Қазақстан Республикасының жергiлiктi атқару органдары шығарған Қазақстан Республикасының мемлекеттiк бағалы қағаздары, тәуелсiз рейтингi Standard &amp; Poor's рейтингтік агенттігінің "А+" пен "ВВВ-" аралығындағы немесе басқа рейтингтік агенттіктердің бірінің осыған ұқсас деңгейіндегі рейтингі бар шет мемлекеттердiң орталық үкiметтерi және орталық банктерi шығарған мемлекеттiк мәртебесi бар бағалы қағаздар, халықаралық қаржы ұйымдары шығарған бағалы қағаздар, Қазақстан Республикасының сауда-саттықты ұйымдастырушыларының және Қалыптарға </w:t>
      </w:r>
      <w:r>
        <w:rPr>
          <w:rFonts w:ascii="Times New Roman"/>
          <w:b w:val="false"/>
          <w:i w:val="false"/>
          <w:color w:val="000000"/>
          <w:sz w:val="28"/>
        </w:rPr>
        <w:t>8-қосымшаға</w:t>
      </w:r>
      <w:r>
        <w:rPr>
          <w:rFonts w:ascii="Times New Roman"/>
          <w:b w:val="false"/>
          <w:i w:val="false"/>
          <w:color w:val="000000"/>
          <w:sz w:val="28"/>
        </w:rPr>
        <w:t xml:space="preserve"> сәйкес Халықаралық қор биржалары болып танылатын сауда-саттықты ұйымдастырушылар тiзiмiнде көрсетiлген халықаралық қор биржалары танитын сауда-саттықты ұйымдастырушылардың ресми тiзiмiне енгiзiлген бағалы қағаздар түріндегі өтеу мерзiмi 6 (алты) айдан кем сыйақы мөлшерлемесiнiң өзгеруiне байланысты нарықтық тәуекелi бар қаржы құралдары;";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48" w:id="45"/>
    <w:p>
      <w:pPr>
        <w:spacing w:after="0"/>
        <w:ind w:left="0"/>
        <w:jc w:val="both"/>
      </w:pPr>
      <w:r>
        <w:rPr>
          <w:rFonts w:ascii="Times New Roman"/>
          <w:b w:val="false"/>
          <w:i w:val="false"/>
          <w:color w:val="000000"/>
          <w:sz w:val="28"/>
        </w:rPr>
        <w:t>
      "52. Банктің оның мiндеттемелері бойынша бiр қарыз алушыға келетін тәуекелі мөлшерінің банктің меншікті капиталына қатынасы:</w:t>
      </w:r>
    </w:p>
    <w:bookmarkEnd w:id="45"/>
    <w:bookmarkStart w:name="z49" w:id="46"/>
    <w:p>
      <w:pPr>
        <w:spacing w:after="0"/>
        <w:ind w:left="0"/>
        <w:jc w:val="both"/>
      </w:pPr>
      <w:r>
        <w:rPr>
          <w:rFonts w:ascii="Times New Roman"/>
          <w:b w:val="false"/>
          <w:i w:val="false"/>
          <w:color w:val="000000"/>
          <w:sz w:val="28"/>
        </w:rPr>
        <w:t>
      банкпен ерекше қатынастармен байланысты тұлғалар болып табылатын қарыз алушылар үшін k3-1 - 0,10 аспайды. Банкпен ерекше қатынастармен байланысты қарыз алушылар бойынша тәуекелдердің жиынтық сомасы банктің меншікті капиталының мөлшерінен аспайды;</w:t>
      </w:r>
    </w:p>
    <w:bookmarkEnd w:id="46"/>
    <w:bookmarkStart w:name="z50" w:id="47"/>
    <w:p>
      <w:pPr>
        <w:spacing w:after="0"/>
        <w:ind w:left="0"/>
        <w:jc w:val="both"/>
      </w:pPr>
      <w:r>
        <w:rPr>
          <w:rFonts w:ascii="Times New Roman"/>
          <w:b w:val="false"/>
          <w:i w:val="false"/>
          <w:color w:val="000000"/>
          <w:sz w:val="28"/>
        </w:rPr>
        <w:t xml:space="preserve">
      басқа қарыз алушылар үшін k3 - 0,25 (оның ішінде бланкілік қарыздар, қарыз алушы алдындағы не банктің ағымдағы және содан кейінгі 2 (екі) ай ішінде қарыз алушыға талаптары туындауы мүмкін үшінші тұлғалардың пайдасына қарыз алушы үшін қамтамасыз етілмеген шартты міндеттемелер бойынша, Қалыптардың </w:t>
      </w:r>
      <w:r>
        <w:rPr>
          <w:rFonts w:ascii="Times New Roman"/>
          <w:b w:val="false"/>
          <w:i w:val="false"/>
          <w:color w:val="000000"/>
          <w:sz w:val="28"/>
        </w:rPr>
        <w:t>53-тармағында</w:t>
      </w:r>
      <w:r>
        <w:rPr>
          <w:rFonts w:ascii="Times New Roman"/>
          <w:b w:val="false"/>
          <w:i w:val="false"/>
          <w:color w:val="000000"/>
          <w:sz w:val="28"/>
        </w:rPr>
        <w:t xml:space="preserve"> көрсетілген тиісті қарыз алушылардың міндеттемелері бойынша, сондай-ақ Қазақстан Республикасының тәуелсіз рейтингінің 1 (бір) тармағынан төмен болмайтын Standard &amp; Poor's агенттігінің рейтингі немесе одан басқа рейтингік агенттіктердің бірінің осыған ұқсас деңгейдегі рейтингі бар Қазақстан Республикасының резиденттеріне және Standard &amp; Poor's агенттігінің "А" рейтингінен төмен емес рейтингі немесе одан басқа рейтингтік агенттіктердің бірінің осыған ұқсас деңгейдегі рейтингі бар бейрезиденттерге талаптарды қоспағанда, Қазақстан Республикасының оффшорлық аймақтарда тіркелген немесе азаматтары болып табылатын бейрезиденттердің міндеттемелері бойынша 0,10) аспайды.</w:t>
      </w:r>
    </w:p>
    <w:bookmarkEnd w:id="47"/>
    <w:bookmarkStart w:name="z51" w:id="48"/>
    <w:p>
      <w:pPr>
        <w:spacing w:after="0"/>
        <w:ind w:left="0"/>
        <w:jc w:val="both"/>
      </w:pPr>
      <w:r>
        <w:rPr>
          <w:rFonts w:ascii="Times New Roman"/>
          <w:b w:val="false"/>
          <w:i w:val="false"/>
          <w:color w:val="000000"/>
          <w:sz w:val="28"/>
        </w:rPr>
        <w:t>
      Банктің "Қазақстан Даму Банкі" акционерлік қоғамының мiндеттемелері бойынша тәуекелі мөлшерінің банктің меншікті капиталына қатынасы 0,5 аспайды.</w:t>
      </w:r>
    </w:p>
    <w:bookmarkEnd w:id="48"/>
    <w:bookmarkStart w:name="z52" w:id="49"/>
    <w:p>
      <w:pPr>
        <w:spacing w:after="0"/>
        <w:ind w:left="0"/>
        <w:jc w:val="both"/>
      </w:pPr>
      <w:r>
        <w:rPr>
          <w:rFonts w:ascii="Times New Roman"/>
          <w:b w:val="false"/>
          <w:i w:val="false"/>
          <w:color w:val="000000"/>
          <w:sz w:val="28"/>
        </w:rPr>
        <w:t>
      Әрқайсысының мөлшері банктің меншікті капиталының 10 (он) пайызынан асатын банктің бір қарыз алушыға қатысты банк тәуекелдерінің жиынтық сомасы банктің меншікті капиталының мөлшерінен 5 (бес) еседен аса аспайды.</w:t>
      </w:r>
    </w:p>
    <w:bookmarkEnd w:id="49"/>
    <w:bookmarkStart w:name="z53" w:id="50"/>
    <w:p>
      <w:pPr>
        <w:spacing w:after="0"/>
        <w:ind w:left="0"/>
        <w:jc w:val="both"/>
      </w:pPr>
      <w:r>
        <w:rPr>
          <w:rFonts w:ascii="Times New Roman"/>
          <w:b w:val="false"/>
          <w:i w:val="false"/>
          <w:color w:val="000000"/>
          <w:sz w:val="28"/>
        </w:rPr>
        <w:t>
      "Стресстік активтер қоры" акционерлік қоғамының арнайы қаржы компаниясына берілген секьюритилендірілген кредиттердің жиынтық сомасы банктің меншікті капиталының мөлшерінен аспайды.";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55" w:id="51"/>
    <w:p>
      <w:pPr>
        <w:spacing w:after="0"/>
        <w:ind w:left="0"/>
        <w:jc w:val="both"/>
      </w:pPr>
      <w:r>
        <w:rPr>
          <w:rFonts w:ascii="Times New Roman"/>
          <w:b w:val="false"/>
          <w:i w:val="false"/>
          <w:color w:val="000000"/>
          <w:sz w:val="28"/>
        </w:rPr>
        <w:t xml:space="preserve">
      "75. Екінші деңгейдегі сапасы жоғары өтімді активтер деп Қалыптардың </w:t>
      </w:r>
      <w:r>
        <w:rPr>
          <w:rFonts w:ascii="Times New Roman"/>
          <w:b w:val="false"/>
          <w:i w:val="false"/>
          <w:color w:val="000000"/>
          <w:sz w:val="28"/>
        </w:rPr>
        <w:t>72-тармағында</w:t>
      </w:r>
      <w:r>
        <w:rPr>
          <w:rFonts w:ascii="Times New Roman"/>
          <w:b w:val="false"/>
          <w:i w:val="false"/>
          <w:color w:val="000000"/>
          <w:sz w:val="28"/>
        </w:rPr>
        <w:t xml:space="preserve"> белгіленген талаптарды қанағаттандыратын және:</w:t>
      </w:r>
    </w:p>
    <w:bookmarkEnd w:id="51"/>
    <w:bookmarkStart w:name="z56" w:id="52"/>
    <w:p>
      <w:pPr>
        <w:spacing w:after="0"/>
        <w:ind w:left="0"/>
        <w:jc w:val="both"/>
      </w:pPr>
      <w:r>
        <w:rPr>
          <w:rFonts w:ascii="Times New Roman"/>
          <w:b w:val="false"/>
          <w:i w:val="false"/>
          <w:color w:val="000000"/>
          <w:sz w:val="28"/>
        </w:rPr>
        <w:t xml:space="preserve">
      1) Қазақстан Республикасының жергілікті атқару органдарына қойылатын талаптар, оның ішінде талаптары Қалыптарға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сәйкес 20 (жиырма) пайыз кредиттік тәуекел дәрежесі бойынша мөлшерленетін, Қазақстан Республикасының жергілікті атқару органдары шығарған бағалы қағаздар (Астана және Алматы қалаларының жергілікті атқару органдары шығарған бағалы қағаздарды қоспағанда);</w:t>
      </w:r>
    </w:p>
    <w:bookmarkEnd w:id="52"/>
    <w:bookmarkStart w:name="z57" w:id="53"/>
    <w:p>
      <w:pPr>
        <w:spacing w:after="0"/>
        <w:ind w:left="0"/>
        <w:jc w:val="both"/>
      </w:pPr>
      <w:r>
        <w:rPr>
          <w:rFonts w:ascii="Times New Roman"/>
          <w:b w:val="false"/>
          <w:i w:val="false"/>
          <w:color w:val="000000"/>
          <w:sz w:val="28"/>
        </w:rPr>
        <w:t xml:space="preserve">
      2) шет мемлекеттердің орталық үкіметтеріне, шет мемлекеттердің орталық банктеріне, шет мемлекеттердің жергілікті билік органдарына, халықаралық қаржы ұйымдарына қойылатын талаптар, оның ішінде шет мемлекеттердің орталық үкіметтері, шет мемлекеттердің орталық банктері, шет мемлекеттердің жергілікті билік органдары, халықаралық қаржы ұйымдары кепілдік берген, Қалыптарға </w:t>
      </w:r>
      <w:r>
        <w:rPr>
          <w:rFonts w:ascii="Times New Roman"/>
          <w:b w:val="false"/>
          <w:i w:val="false"/>
          <w:color w:val="000000"/>
          <w:sz w:val="28"/>
        </w:rPr>
        <w:t>8-қосымшаға</w:t>
      </w:r>
      <w:r>
        <w:rPr>
          <w:rFonts w:ascii="Times New Roman"/>
          <w:b w:val="false"/>
          <w:i w:val="false"/>
          <w:color w:val="000000"/>
          <w:sz w:val="28"/>
        </w:rPr>
        <w:t xml:space="preserve"> сәйкес Халықаралық қор биржалары болып танылатын сауда-саттықты ұйымдастырушылар тiзiмiнде көрсетілген халықаралық қор биржаларында еркін айналыстағы және мынадай талаптардың әрқайсысын қанағаттандыратын бағалы қағаздар:</w:t>
      </w:r>
    </w:p>
    <w:bookmarkEnd w:id="53"/>
    <w:bookmarkStart w:name="z58" w:id="54"/>
    <w:p>
      <w:pPr>
        <w:spacing w:after="0"/>
        <w:ind w:left="0"/>
        <w:jc w:val="both"/>
      </w:pPr>
      <w:r>
        <w:rPr>
          <w:rFonts w:ascii="Times New Roman"/>
          <w:b w:val="false"/>
          <w:i w:val="false"/>
          <w:color w:val="000000"/>
          <w:sz w:val="28"/>
        </w:rPr>
        <w:t xml:space="preserve">
      Қалыптарға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сәйкес 20 (жиырма) пайыз кредиттік тәуекел дәрежесі бойынша мөлшерленетін активтердің екінші тобына жатады;</w:t>
      </w:r>
    </w:p>
    <w:bookmarkEnd w:id="54"/>
    <w:bookmarkStart w:name="z59" w:id="55"/>
    <w:p>
      <w:pPr>
        <w:spacing w:after="0"/>
        <w:ind w:left="0"/>
        <w:jc w:val="both"/>
      </w:pPr>
      <w:r>
        <w:rPr>
          <w:rFonts w:ascii="Times New Roman"/>
          <w:b w:val="false"/>
          <w:i w:val="false"/>
          <w:color w:val="000000"/>
          <w:sz w:val="28"/>
        </w:rPr>
        <w:t>
      соңғы 10 (он) жылда кез келген күнтізбелік 30 (отыз) күн ішінде нарықтық құны 10 (он) және одан көп пайызға төмендеумен көрінген құнсыздану фактілері толығымен жоқ;</w:t>
      </w:r>
    </w:p>
    <w:bookmarkEnd w:id="55"/>
    <w:bookmarkStart w:name="z60" w:id="56"/>
    <w:p>
      <w:pPr>
        <w:spacing w:after="0"/>
        <w:ind w:left="0"/>
        <w:jc w:val="both"/>
      </w:pPr>
      <w:r>
        <w:rPr>
          <w:rFonts w:ascii="Times New Roman"/>
          <w:b w:val="false"/>
          <w:i w:val="false"/>
          <w:color w:val="000000"/>
          <w:sz w:val="28"/>
        </w:rPr>
        <w:t>
      қаржы ұйымдарының немесе олармен үлестес ұйымдардың міндеттемелері болып табылмайды;</w:t>
      </w:r>
    </w:p>
    <w:bookmarkEnd w:id="56"/>
    <w:bookmarkStart w:name="z61" w:id="57"/>
    <w:p>
      <w:pPr>
        <w:spacing w:after="0"/>
        <w:ind w:left="0"/>
        <w:jc w:val="both"/>
      </w:pPr>
      <w:r>
        <w:rPr>
          <w:rFonts w:ascii="Times New Roman"/>
          <w:b w:val="false"/>
          <w:i w:val="false"/>
          <w:color w:val="000000"/>
          <w:sz w:val="28"/>
        </w:rPr>
        <w:t>
      3) қаржы ұйымдары немесе олармен үлестес ұйымдар эмитенттері болып табылмайтын бағалы қағаздар түрінде қойылатын талаптар;</w:t>
      </w:r>
    </w:p>
    <w:bookmarkEnd w:id="57"/>
    <w:bookmarkStart w:name="z62" w:id="58"/>
    <w:p>
      <w:pPr>
        <w:spacing w:after="0"/>
        <w:ind w:left="0"/>
        <w:jc w:val="both"/>
      </w:pPr>
      <w:r>
        <w:rPr>
          <w:rFonts w:ascii="Times New Roman"/>
          <w:b w:val="false"/>
          <w:i w:val="false"/>
          <w:color w:val="000000"/>
          <w:sz w:val="28"/>
        </w:rPr>
        <w:t>
      4) банктің немесе онымен үлестес ұйымдардың міндеттемесі болып табылмайтын туынды қаржы құралдарын және реттелген борышты қоспағанда, ипотекалық бағалы қағаздар түрінде қойылатын талаптар болып табылатын активтер танылады.</w:t>
      </w:r>
    </w:p>
    <w:bookmarkEnd w:id="58"/>
    <w:bookmarkStart w:name="z63" w:id="59"/>
    <w:p>
      <w:pPr>
        <w:spacing w:after="0"/>
        <w:ind w:left="0"/>
        <w:jc w:val="both"/>
      </w:pPr>
      <w:r>
        <w:rPr>
          <w:rFonts w:ascii="Times New Roman"/>
          <w:b w:val="false"/>
          <w:i w:val="false"/>
          <w:color w:val="000000"/>
          <w:sz w:val="28"/>
        </w:rPr>
        <w:t xml:space="preserve">
      Қалыптардың осы 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талаптар мынадай талаптардың әрқайсысын қанағаттандырады:</w:t>
      </w:r>
    </w:p>
    <w:bookmarkEnd w:id="59"/>
    <w:bookmarkStart w:name="z64" w:id="60"/>
    <w:p>
      <w:pPr>
        <w:spacing w:after="0"/>
        <w:ind w:left="0"/>
        <w:jc w:val="both"/>
      </w:pPr>
      <w:r>
        <w:rPr>
          <w:rFonts w:ascii="Times New Roman"/>
          <w:b w:val="false"/>
          <w:i w:val="false"/>
          <w:color w:val="000000"/>
          <w:sz w:val="28"/>
        </w:rPr>
        <w:t>
      Standard &amp; Poor's рейтингтік агенттiгiнiң "AA-" төмен емес ұзақмерзімді кредиттік рейтингтері немесе басқа рейтингтік агенттiктердiң бiрiнiң осыған ұқсас деңгейдегi рейтингi не Standard &amp; Poor's агенттiгiнiң тиісті қысқамерзімді рейтингi немесе басқа рейтингтік агенттiктердiң бiрiнiң осыған ұқсас деңгейдегi рейтингi бар;</w:t>
      </w:r>
    </w:p>
    <w:bookmarkEnd w:id="60"/>
    <w:bookmarkStart w:name="z65" w:id="61"/>
    <w:p>
      <w:pPr>
        <w:spacing w:after="0"/>
        <w:ind w:left="0"/>
        <w:jc w:val="both"/>
      </w:pPr>
      <w:r>
        <w:rPr>
          <w:rFonts w:ascii="Times New Roman"/>
          <w:b w:val="false"/>
          <w:i w:val="false"/>
          <w:color w:val="000000"/>
          <w:sz w:val="28"/>
        </w:rPr>
        <w:t xml:space="preserve">
      Қалыптарға </w:t>
      </w:r>
      <w:r>
        <w:rPr>
          <w:rFonts w:ascii="Times New Roman"/>
          <w:b w:val="false"/>
          <w:i w:val="false"/>
          <w:color w:val="000000"/>
          <w:sz w:val="28"/>
        </w:rPr>
        <w:t>8-қосымшаға</w:t>
      </w:r>
      <w:r>
        <w:rPr>
          <w:rFonts w:ascii="Times New Roman"/>
          <w:b w:val="false"/>
          <w:i w:val="false"/>
          <w:color w:val="000000"/>
          <w:sz w:val="28"/>
        </w:rPr>
        <w:t xml:space="preserve"> сәйкес, Халықаралық қор биржалары болып танылатын сауда-саттықты ұйымдастырушылар тiзiмiнде көрсетілген халықаралық қор биржаларында еркін айналыста;</w:t>
      </w:r>
    </w:p>
    <w:bookmarkEnd w:id="61"/>
    <w:bookmarkStart w:name="z66" w:id="62"/>
    <w:p>
      <w:pPr>
        <w:spacing w:after="0"/>
        <w:ind w:left="0"/>
        <w:jc w:val="both"/>
      </w:pPr>
      <w:r>
        <w:rPr>
          <w:rFonts w:ascii="Times New Roman"/>
          <w:b w:val="false"/>
          <w:i w:val="false"/>
          <w:color w:val="000000"/>
          <w:sz w:val="28"/>
        </w:rPr>
        <w:t>
      соңғы 10 (он) жылда кез келген күнтізбелік 30 (отыз) күн ішінде нарықтық құны 10 (он) және одан көп пайызға төмендеумен көрінген құнсыздану фактілері толығымен жоқ.</w:t>
      </w:r>
    </w:p>
    <w:bookmarkEnd w:id="62"/>
    <w:bookmarkStart w:name="z67" w:id="63"/>
    <w:p>
      <w:pPr>
        <w:spacing w:after="0"/>
        <w:ind w:left="0"/>
        <w:jc w:val="both"/>
      </w:pPr>
      <w:r>
        <w:rPr>
          <w:rFonts w:ascii="Times New Roman"/>
          <w:b w:val="false"/>
          <w:i w:val="false"/>
          <w:color w:val="000000"/>
          <w:sz w:val="28"/>
        </w:rPr>
        <w:t>
      Екінші деңгейдегі сапасы жоғары өтімді активтердің үлесі сапасы жоғары өтімді активтердің 40 (қырық) пайызынан аспайды. Егер екінші деңгейдегі сапасы жоғары өтімді активтердің үлесі сапасы жоғары өтімді активтердің 40 (қырық) пайызынан асатын болса, онда екінші деңгейдегі сапасы жоғары өтімді активтер сапасы жоғары өтімді активтердің 40 (қырық) пайызынан аспайтын мөлшердегі сапасы жоғары өтімді активтердің құрамына қосылады.</w:t>
      </w:r>
    </w:p>
    <w:bookmarkEnd w:id="63"/>
    <w:bookmarkStart w:name="z68" w:id="64"/>
    <w:p>
      <w:pPr>
        <w:spacing w:after="0"/>
        <w:ind w:left="0"/>
        <w:jc w:val="both"/>
      </w:pPr>
      <w:r>
        <w:rPr>
          <w:rFonts w:ascii="Times New Roman"/>
          <w:b w:val="false"/>
          <w:i w:val="false"/>
          <w:color w:val="000000"/>
          <w:sz w:val="28"/>
        </w:rPr>
        <w:t xml:space="preserve">
      Егер сапасы жоғары өтімді активтердің есебіне қосылған активтер Қалыптардың </w:t>
      </w:r>
      <w:r>
        <w:rPr>
          <w:rFonts w:ascii="Times New Roman"/>
          <w:b w:val="false"/>
          <w:i w:val="false"/>
          <w:color w:val="000000"/>
          <w:sz w:val="28"/>
        </w:rPr>
        <w:t>74</w:t>
      </w:r>
      <w:r>
        <w:rPr>
          <w:rFonts w:ascii="Times New Roman"/>
          <w:b w:val="false"/>
          <w:i w:val="false"/>
          <w:color w:val="000000"/>
          <w:sz w:val="28"/>
        </w:rPr>
        <w:t xml:space="preserve"> және (немесе) </w:t>
      </w:r>
      <w:r>
        <w:rPr>
          <w:rFonts w:ascii="Times New Roman"/>
          <w:b w:val="false"/>
          <w:i w:val="false"/>
          <w:color w:val="000000"/>
          <w:sz w:val="28"/>
        </w:rPr>
        <w:t>75-тармақтарында</w:t>
      </w:r>
      <w:r>
        <w:rPr>
          <w:rFonts w:ascii="Times New Roman"/>
          <w:b w:val="false"/>
          <w:i w:val="false"/>
          <w:color w:val="000000"/>
          <w:sz w:val="28"/>
        </w:rPr>
        <w:t xml:space="preserve"> белгіленген талаптарға сай келмейтін болғанда көрсетілген активтер көрсетілген талаптарға сәйкессіздік туындаған күннен бастап күнтізбелік 30 (отыз) күннен аспайтын мерзім ішінде сапасы жоғары өтімді активтердің есебіне қосыла береді.";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70" w:id="65"/>
    <w:p>
      <w:pPr>
        <w:spacing w:after="0"/>
        <w:ind w:left="0"/>
        <w:jc w:val="both"/>
      </w:pPr>
      <w:r>
        <w:rPr>
          <w:rFonts w:ascii="Times New Roman"/>
          <w:b w:val="false"/>
          <w:i w:val="false"/>
          <w:color w:val="000000"/>
          <w:sz w:val="28"/>
        </w:rPr>
        <w:t xml:space="preserve">
      "77. Ақшаның әкетілуі банктің мынадай міндеттемелері бойынша Қалыптарға </w:t>
      </w:r>
      <w:r>
        <w:rPr>
          <w:rFonts w:ascii="Times New Roman"/>
          <w:b w:val="false"/>
          <w:i w:val="false"/>
          <w:color w:val="000000"/>
          <w:sz w:val="28"/>
        </w:rPr>
        <w:t>14-қосымшаға</w:t>
      </w:r>
      <w:r>
        <w:rPr>
          <w:rFonts w:ascii="Times New Roman"/>
          <w:b w:val="false"/>
          <w:i w:val="false"/>
          <w:color w:val="000000"/>
          <w:sz w:val="28"/>
        </w:rPr>
        <w:t xml:space="preserve"> сәйкес Банктің ақша әкетілуі мен әкелінуінің кестесінде белгіленген әкетілу коэффициенттері қолданыла отырып, өтімділікті өтеу коэффициентін есептеу күнінен кейінгі күнтізбелік ай ішіндегі ақшаның әкетілу сомасы ретінде есептеледі:</w:t>
      </w:r>
    </w:p>
    <w:bookmarkEnd w:id="65"/>
    <w:bookmarkStart w:name="z71" w:id="66"/>
    <w:p>
      <w:pPr>
        <w:spacing w:after="0"/>
        <w:ind w:left="0"/>
        <w:jc w:val="both"/>
      </w:pPr>
      <w:r>
        <w:rPr>
          <w:rFonts w:ascii="Times New Roman"/>
          <w:b w:val="false"/>
          <w:i w:val="false"/>
          <w:color w:val="000000"/>
          <w:sz w:val="28"/>
        </w:rPr>
        <w:t>
      жеке тұлғалар алдындағы міндеттемелер бойынша ақшаның әкетілуі (ағымдағы шоттар, талап еткенге дейінгі салымдар, мерзімді және шартты салымдар бойынша, өтеу мерзімі белгіленбеген міндеттемелер бойынша). Жеке тұлғалардың мерзімді салымдарын мерзімінен бұрын алу мүмкіндігі болған жағдайда мұндай міндеттемелер олардың орындалу мерзіміне қарамастан коэффициент есебіне толық көлемде қосылады. Банк берген қарыздар бойынша қамтамасыз ету түріндегі салымдар тиісті қарыздың өтеу мерзіміне сәйкес есепке қосылады;</w:t>
      </w:r>
    </w:p>
    <w:bookmarkEnd w:id="66"/>
    <w:bookmarkStart w:name="z72" w:id="67"/>
    <w:p>
      <w:pPr>
        <w:spacing w:after="0"/>
        <w:ind w:left="0"/>
        <w:jc w:val="both"/>
      </w:pPr>
      <w:r>
        <w:rPr>
          <w:rFonts w:ascii="Times New Roman"/>
          <w:b w:val="false"/>
          <w:i w:val="false"/>
          <w:color w:val="000000"/>
          <w:sz w:val="28"/>
        </w:rPr>
        <w:t>
      банк активтерімен қамтамасыз етілмеген, белгіленген орындалу мерзімі жоқ не толық орындалу мерзімі 1 (бір) айдан аспайтын немесе өтімділікті өтеу коэффициентін есептеу күнінен кейінгі күнтізбелік ай ішінде заңды тұлғалар, шағын кәсіпкерлік субъектілері алдындағы міндеттемелер бойынша (басқа кредиторлық берешекті қоспағанда, депозиттер, кредиттер, бағалы қағаздар бойынша), оның ішінде заңды тұлғалар, шағын кәсіпкерлік субъектілердің бастамасы бойынша ақша әкетілуі;</w:t>
      </w:r>
    </w:p>
    <w:bookmarkEnd w:id="67"/>
    <w:bookmarkStart w:name="z73" w:id="68"/>
    <w:p>
      <w:pPr>
        <w:spacing w:after="0"/>
        <w:ind w:left="0"/>
        <w:jc w:val="both"/>
      </w:pPr>
      <w:r>
        <w:rPr>
          <w:rFonts w:ascii="Times New Roman"/>
          <w:b w:val="false"/>
          <w:i w:val="false"/>
          <w:color w:val="000000"/>
          <w:sz w:val="28"/>
        </w:rPr>
        <w:t>
      банк активтерімен қамтамасыз етілген, орындалу мерзімі 1 (бір) айдан аспайтын немесе өтімділікті өтеу коэффициентін есептеу күнінен кейінгі күнтізбелік ай ішінде заңды тұлғалар алдындағы міндеттемелер бойынша (басқа кредиторлық берешекті қоспағанда, депозиттер, кредиттер, бағалы қағаздар, қарыз операциялары бойынша) ақшаның әкетілуі;</w:t>
      </w:r>
    </w:p>
    <w:bookmarkEnd w:id="68"/>
    <w:bookmarkStart w:name="z74" w:id="69"/>
    <w:p>
      <w:pPr>
        <w:spacing w:after="0"/>
        <w:ind w:left="0"/>
        <w:jc w:val="both"/>
      </w:pPr>
      <w:r>
        <w:rPr>
          <w:rFonts w:ascii="Times New Roman"/>
          <w:b w:val="false"/>
          <w:i w:val="false"/>
          <w:color w:val="000000"/>
          <w:sz w:val="28"/>
        </w:rPr>
        <w:t>
      егер міндеттемелерді орындау өтімділікті өтеу коэффициентін есептеу күнінен кейінгі күнтізбелік ай ішінде көзделетін болса, толық орындалу мерзімі өтімділікті өтеу коэффициентін есептеу күнінен кейінгі күнтізбелік ай ішінде не олардың толық орындалу мерзіміне қарамастан шартты және ықтимал міндеттемелер бойынша қосымша ақшаның әкетілуі.</w:t>
      </w:r>
    </w:p>
    <w:bookmarkEnd w:id="69"/>
    <w:bookmarkStart w:name="z75" w:id="70"/>
    <w:p>
      <w:pPr>
        <w:spacing w:after="0"/>
        <w:ind w:left="0"/>
        <w:jc w:val="both"/>
      </w:pPr>
      <w:r>
        <w:rPr>
          <w:rFonts w:ascii="Times New Roman"/>
          <w:b w:val="false"/>
          <w:i w:val="false"/>
          <w:color w:val="000000"/>
          <w:sz w:val="28"/>
        </w:rPr>
        <w:t xml:space="preserve">
      Тұрақты депозиттер "Қазақстан Республикасының екiншi деңгейдегi банктерінде орналастырылған депозиттерге міндетті кепілдік беру туралы" 2006 жылғы 7 шілдедегі Қазақстан Республикасы Заңының </w:t>
      </w:r>
      <w:r>
        <w:rPr>
          <w:rFonts w:ascii="Times New Roman"/>
          <w:b w:val="false"/>
          <w:i w:val="false"/>
          <w:color w:val="000000"/>
          <w:sz w:val="28"/>
        </w:rPr>
        <w:t>18-бабында</w:t>
      </w:r>
      <w:r>
        <w:rPr>
          <w:rFonts w:ascii="Times New Roman"/>
          <w:b w:val="false"/>
          <w:i w:val="false"/>
          <w:color w:val="000000"/>
          <w:sz w:val="28"/>
        </w:rPr>
        <w:t xml:space="preserve"> белгіленген мөлшерде жеке тұлғалардың кепілдік берілетін депозиттерін қамтиды.</w:t>
      </w:r>
    </w:p>
    <w:bookmarkEnd w:id="70"/>
    <w:bookmarkStart w:name="z76" w:id="71"/>
    <w:p>
      <w:pPr>
        <w:spacing w:after="0"/>
        <w:ind w:left="0"/>
        <w:jc w:val="both"/>
      </w:pPr>
      <w:r>
        <w:rPr>
          <w:rFonts w:ascii="Times New Roman"/>
          <w:b w:val="false"/>
          <w:i w:val="false"/>
          <w:color w:val="000000"/>
          <w:sz w:val="28"/>
        </w:rPr>
        <w:t xml:space="preserve">
      Тұрақтылығы төмен депозиттер "Қазақстан Республикасының екiншi деңгейдегi банктерінде орналастырылған депозиттерге міндетті кепілдік беру туралы" 2006 жылғы 7 шілдедегі Қазақстан Республикасы Заңының </w:t>
      </w:r>
      <w:r>
        <w:rPr>
          <w:rFonts w:ascii="Times New Roman"/>
          <w:b w:val="false"/>
          <w:i w:val="false"/>
          <w:color w:val="000000"/>
          <w:sz w:val="28"/>
        </w:rPr>
        <w:t>18-бабында</w:t>
      </w:r>
      <w:r>
        <w:rPr>
          <w:rFonts w:ascii="Times New Roman"/>
          <w:b w:val="false"/>
          <w:i w:val="false"/>
          <w:color w:val="000000"/>
          <w:sz w:val="28"/>
        </w:rPr>
        <w:t xml:space="preserve"> белгіленген мөлшерден асатын сомада жеке тұлғалардың кепілдікті болып табылмайтын не кепілдікті болып табылатын депозиттерін қамтиды.</w:t>
      </w:r>
    </w:p>
    <w:bookmarkEnd w:id="71"/>
    <w:bookmarkStart w:name="z77" w:id="72"/>
    <w:p>
      <w:pPr>
        <w:spacing w:after="0"/>
        <w:ind w:left="0"/>
        <w:jc w:val="both"/>
      </w:pPr>
      <w:r>
        <w:rPr>
          <w:rFonts w:ascii="Times New Roman"/>
          <w:b w:val="false"/>
          <w:i w:val="false"/>
          <w:color w:val="000000"/>
          <w:sz w:val="28"/>
        </w:rPr>
        <w:t>
      Жеке тұлғалардың депозиттерін жіктеу кезінде депозиттер әрбір клиент бойынша ұлттық және шетел валюталарындағы депозиттер бойынша жеке есепке алынады.</w:t>
      </w:r>
    </w:p>
    <w:bookmarkEnd w:id="72"/>
    <w:bookmarkStart w:name="z78" w:id="73"/>
    <w:p>
      <w:pPr>
        <w:spacing w:after="0"/>
        <w:ind w:left="0"/>
        <w:jc w:val="both"/>
      </w:pPr>
      <w:r>
        <w:rPr>
          <w:rFonts w:ascii="Times New Roman"/>
          <w:b w:val="false"/>
          <w:i w:val="false"/>
          <w:color w:val="000000"/>
          <w:sz w:val="28"/>
        </w:rPr>
        <w:t xml:space="preserve">
      Ақшаның әкетілуін есептеу мақсатында жеке тұлғалардың барлық депозиттерін банк тұрақтылығы төмен деп жіктейді. </w:t>
      </w:r>
    </w:p>
    <w:bookmarkEnd w:id="73"/>
    <w:bookmarkStart w:name="z79" w:id="74"/>
    <w:p>
      <w:pPr>
        <w:spacing w:after="0"/>
        <w:ind w:left="0"/>
        <w:jc w:val="both"/>
      </w:pPr>
      <w:r>
        <w:rPr>
          <w:rFonts w:ascii="Times New Roman"/>
          <w:b w:val="false"/>
          <w:i w:val="false"/>
          <w:color w:val="000000"/>
          <w:sz w:val="28"/>
        </w:rPr>
        <w:t xml:space="preserve">
      Заңды тұлғалардың, шағын кәсіпкерлік субъектілерінің алдындағы банктің активтерімен қамтамасыз етілмеген міндеттемелер бойынша ақшаның әкетілуі заңды тұлғалардың, шағын кәсіпкерлік субъектілерінің алдындағы банктің қамтамасыз етілмеген міндеттемелерін және клирингтік, кастодиандық қызметпен, клиенттің өтімділігін басқару қызметімен байланысты салымдарды қамтиды. </w:t>
      </w:r>
    </w:p>
    <w:bookmarkEnd w:id="74"/>
    <w:bookmarkStart w:name="z80" w:id="75"/>
    <w:p>
      <w:pPr>
        <w:spacing w:after="0"/>
        <w:ind w:left="0"/>
        <w:jc w:val="both"/>
      </w:pPr>
      <w:r>
        <w:rPr>
          <w:rFonts w:ascii="Times New Roman"/>
          <w:b w:val="false"/>
          <w:i w:val="false"/>
          <w:color w:val="000000"/>
          <w:sz w:val="28"/>
        </w:rPr>
        <w:t>
      Егер клирингтік, кастодиандық қызметпен, клиенттің өтімділігін басқару қызметімен байланысты салым шартында кем дегенде күнтізбелік 30 (отыз) күн бұрын шарттың бұзылуы туралы алдын ала хабардар ету талабы көзделетін болса, не осы талап болмаған жағдайда шартты бұзу салым мөлшерінің 2 (екі) пайызынан асатын мөлшерде айыппұл төлеуге әкеп соқтыратын болса, клирингтік, кастодиандық қызметпен, клиенттің өтімділігін басқару қызметімен байланысты салымдар ақша әкетілуінің есебіне қосылады.</w:t>
      </w:r>
    </w:p>
    <w:bookmarkEnd w:id="75"/>
    <w:bookmarkStart w:name="z81" w:id="76"/>
    <w:p>
      <w:pPr>
        <w:spacing w:after="0"/>
        <w:ind w:left="0"/>
        <w:jc w:val="both"/>
      </w:pPr>
      <w:r>
        <w:rPr>
          <w:rFonts w:ascii="Times New Roman"/>
          <w:b w:val="false"/>
          <w:i w:val="false"/>
          <w:color w:val="000000"/>
          <w:sz w:val="28"/>
        </w:rPr>
        <w:t>
      Клирингтік, кастодиандық қызметпен, клиенттің өтімділігін басқару қызметімен байланысты салымдар бойынша міндеттемелер клиенттің қажеттіліктерін қанағаттандыру үшін жеткілікті шоттағы ақшаның ең аз қалдығына тең мөлшерде айқындалады. Клиенттің қажеттіліктерін қанағаттандыру үшін жеткілікті шоттағы ақшаның ең аз қалдығын айқындау әдістемесін банк дербес белгілейді.</w:t>
      </w:r>
    </w:p>
    <w:bookmarkEnd w:id="76"/>
    <w:bookmarkStart w:name="z82" w:id="77"/>
    <w:p>
      <w:pPr>
        <w:spacing w:after="0"/>
        <w:ind w:left="0"/>
        <w:jc w:val="both"/>
      </w:pPr>
      <w:r>
        <w:rPr>
          <w:rFonts w:ascii="Times New Roman"/>
          <w:b w:val="false"/>
          <w:i w:val="false"/>
          <w:color w:val="000000"/>
          <w:sz w:val="28"/>
        </w:rPr>
        <w:t xml:space="preserve">
      Заңды тұлғалардың алдындағы банктің активтерімен қамтамасыз етілмеген міндеттемелер бойынша, сондай-ақ бағалы қағаздар қарызының шарттары бойынша ақшаның әкетілуі бірінші және екінші деңгейлердегі сапасы жоғары өтімді активтермен қамтамасыз етілген банктің міндеттемелерін, Қалыптарға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сәйкес 20 (жиырма) пайыздан аспайтын кредиттік тәуекел дәрежесі бойынша мөлшерленетін Қазақстан Республикасының жергілікті билік органдарының және халықаралық қаржы ұйымдарының алдындағы міндеттемелерді және қамтамасыз етілуі және бірінші немесе екінші деңгейлердегі сапасы жоғары өтімді актив болып табылмайтын өзге де міндеттемелерді қамтиды.</w:t>
      </w:r>
    </w:p>
    <w:bookmarkEnd w:id="77"/>
    <w:bookmarkStart w:name="z83" w:id="78"/>
    <w:p>
      <w:pPr>
        <w:spacing w:after="0"/>
        <w:ind w:left="0"/>
        <w:jc w:val="both"/>
      </w:pPr>
      <w:r>
        <w:rPr>
          <w:rFonts w:ascii="Times New Roman"/>
          <w:b w:val="false"/>
          <w:i w:val="false"/>
          <w:color w:val="000000"/>
          <w:sz w:val="28"/>
        </w:rPr>
        <w:t xml:space="preserve">
      Шартты және ықтимал міндеттемелер бойынша қосымша ақшаның әкетілуі Қалыптарға </w:t>
      </w:r>
      <w:r>
        <w:rPr>
          <w:rFonts w:ascii="Times New Roman"/>
          <w:b w:val="false"/>
          <w:i w:val="false"/>
          <w:color w:val="000000"/>
          <w:sz w:val="28"/>
        </w:rPr>
        <w:t>14-қосымшаға</w:t>
      </w:r>
      <w:r>
        <w:rPr>
          <w:rFonts w:ascii="Times New Roman"/>
          <w:b w:val="false"/>
          <w:i w:val="false"/>
          <w:color w:val="000000"/>
          <w:sz w:val="28"/>
        </w:rPr>
        <w:t xml:space="preserve"> сәйкес Банктің ақша әкетілуі мен әкелінуінің кестесінде көзделген шартты міндеттемелер, туынды қаржы құралдарымен мәмілелер және өзге де операциялар бойынша әкетілу сомасын қамтиды. Шартты міндеттемелер, туынды қаржы құралдарымен мәмілелер және өзге де операциялар бойынша қосымша ақшаның әкетілуі мыналарды қамтиды:</w:t>
      </w:r>
    </w:p>
    <w:bookmarkEnd w:id="78"/>
    <w:bookmarkStart w:name="z84" w:id="79"/>
    <w:p>
      <w:pPr>
        <w:spacing w:after="0"/>
        <w:ind w:left="0"/>
        <w:jc w:val="both"/>
      </w:pPr>
      <w:r>
        <w:rPr>
          <w:rFonts w:ascii="Times New Roman"/>
          <w:b w:val="false"/>
          <w:i w:val="false"/>
          <w:color w:val="000000"/>
          <w:sz w:val="28"/>
        </w:rPr>
        <w:t>
      шарт талаптарына сәйкес банктің ағымдағы рейтингісінен 1 (бір), 2 (екі) не 3 (үш) сатыға дейін банктің ұзақмерзімді немесе қысқамерзімді кредиттік рейтингі төмендеуі қосымша қамтамасыз ету үшін өтімділікті тарту, ақша төлемі, шарт бойынша міндеттемелерді мерзімінен бұрын орындау түрінде қосымша қажеттілікке әкеп соғатын болса, шартты міндеттемелер, туынды қаржы құралдарымен мәмілелер және өзге де операциялар бойынша өтімділіктегі қосымша қажеттілік толық көлемде;</w:t>
      </w:r>
    </w:p>
    <w:bookmarkEnd w:id="79"/>
    <w:bookmarkStart w:name="z85" w:id="80"/>
    <w:p>
      <w:pPr>
        <w:spacing w:after="0"/>
        <w:ind w:left="0"/>
        <w:jc w:val="both"/>
      </w:pPr>
      <w:r>
        <w:rPr>
          <w:rFonts w:ascii="Times New Roman"/>
          <w:b w:val="false"/>
          <w:i w:val="false"/>
          <w:color w:val="000000"/>
          <w:sz w:val="28"/>
        </w:rPr>
        <w:t>
      нарықтық құны өзгерген кезде ақша аударымы болжанатын туынды қаржы құралдары мен өзге де операциялар бойынша позицияларды нарықтық бағалаудың өзгеруіне байланысты өтімділіктегі қосымша қажеттілік. Ақшаның әкетілу есебінде алдыңғы 24 (жиырма төрт) айдағы көрсетілген кезеңде ақшаның келуін шегергендегі ақшаның әкетілуіне тең ең көп 30 (отыз) күндік ақшаның нетто әкетілуі есепке алынады;</w:t>
      </w:r>
    </w:p>
    <w:bookmarkEnd w:id="80"/>
    <w:bookmarkStart w:name="z86" w:id="81"/>
    <w:p>
      <w:pPr>
        <w:spacing w:after="0"/>
        <w:ind w:left="0"/>
        <w:jc w:val="both"/>
      </w:pPr>
      <w:r>
        <w:rPr>
          <w:rFonts w:ascii="Times New Roman"/>
          <w:b w:val="false"/>
          <w:i w:val="false"/>
          <w:color w:val="000000"/>
          <w:sz w:val="28"/>
        </w:rPr>
        <w:t xml:space="preserve">
      бірінші деңгейдегі сапасы жоғары өтімді актив болып табылмайтын, Қалыптарға </w:t>
      </w:r>
      <w:r>
        <w:rPr>
          <w:rFonts w:ascii="Times New Roman"/>
          <w:b w:val="false"/>
          <w:i w:val="false"/>
          <w:color w:val="000000"/>
          <w:sz w:val="28"/>
        </w:rPr>
        <w:t>13-қосымшаға</w:t>
      </w:r>
      <w:r>
        <w:rPr>
          <w:rFonts w:ascii="Times New Roman"/>
          <w:b w:val="false"/>
          <w:i w:val="false"/>
          <w:color w:val="000000"/>
          <w:sz w:val="28"/>
        </w:rPr>
        <w:t xml:space="preserve"> сәйкес Банктің сапасы жоғары өтімді активтерінің кестесінде белгіленген есептеу коэффициенті қолданыла отыра және алынған қамтамасыз ету шегеріле отырып есептелген актив құнынан 20 (жиырма) пайыз мөлшерінде банк ұсынған қамтамасыз етуді не туынды қаржы құралдарымен мәмілелер және өзге де операциялар бойынша ұсынылуға жататын қамтамасыз етуді бағалаудың (әлеуетті құнының) өзгеруіне байланысты өтімділіктегі қосымша қажеттілік. Егер қамтамасыз ету бірінші деңгейдегі сапасы жоғары өтімді актив болып табылса, өтімділіктегі қосымша қажеттілік талап етілмейді;</w:t>
      </w:r>
    </w:p>
    <w:bookmarkEnd w:id="81"/>
    <w:bookmarkStart w:name="z87" w:id="82"/>
    <w:p>
      <w:pPr>
        <w:spacing w:after="0"/>
        <w:ind w:left="0"/>
        <w:jc w:val="both"/>
      </w:pPr>
      <w:r>
        <w:rPr>
          <w:rFonts w:ascii="Times New Roman"/>
          <w:b w:val="false"/>
          <w:i w:val="false"/>
          <w:color w:val="000000"/>
          <w:sz w:val="28"/>
        </w:rPr>
        <w:t>
      клиенттің туынды қаржы құралдарымен мәмілелер бойынша банкке берілген қамтамасыз ету бөлігін дереу қайтаруды талап ету құқығымен байланысты, берілген қамтамасыз ету көлемінің қажетті көлемінен толық асып кету көлемінде асуымен негізделген ақшаның әкетілуі;</w:t>
      </w:r>
    </w:p>
    <w:bookmarkEnd w:id="82"/>
    <w:bookmarkStart w:name="z88" w:id="83"/>
    <w:p>
      <w:pPr>
        <w:spacing w:after="0"/>
        <w:ind w:left="0"/>
        <w:jc w:val="both"/>
      </w:pPr>
      <w:r>
        <w:rPr>
          <w:rFonts w:ascii="Times New Roman"/>
          <w:b w:val="false"/>
          <w:i w:val="false"/>
          <w:color w:val="000000"/>
          <w:sz w:val="28"/>
        </w:rPr>
        <w:t>
      банктің қамтамасыз етуді ұсынуы көзделетін операциялар бойынша өтімділікке деген қосымша қажеттілік және егер қамтамасыз ету ұсынылмаған жағдайда, шарттың талаптарына сәйкес қарсы агенттің қамтамасыз етуді талап ету құқығы;</w:t>
      </w:r>
    </w:p>
    <w:bookmarkEnd w:id="83"/>
    <w:bookmarkStart w:name="z89" w:id="84"/>
    <w:p>
      <w:pPr>
        <w:spacing w:after="0"/>
        <w:ind w:left="0"/>
        <w:jc w:val="both"/>
      </w:pPr>
      <w:r>
        <w:rPr>
          <w:rFonts w:ascii="Times New Roman"/>
          <w:b w:val="false"/>
          <w:i w:val="false"/>
          <w:color w:val="000000"/>
          <w:sz w:val="28"/>
        </w:rPr>
        <w:t>
      қамтамасыз етуді банкпен келісусіз сапасы жоғары өтімді активтер болып табылмайтын активтерге ауыстыру көзделетін операциялар бойынша өтімділікке деген қосымша қажеттілік;</w:t>
      </w:r>
    </w:p>
    <w:bookmarkEnd w:id="84"/>
    <w:bookmarkStart w:name="z90" w:id="85"/>
    <w:p>
      <w:pPr>
        <w:spacing w:after="0"/>
        <w:ind w:left="0"/>
        <w:jc w:val="both"/>
      </w:pPr>
      <w:r>
        <w:rPr>
          <w:rFonts w:ascii="Times New Roman"/>
          <w:b w:val="false"/>
          <w:i w:val="false"/>
          <w:color w:val="000000"/>
          <w:sz w:val="28"/>
        </w:rPr>
        <w:t>
      банк шығарған, активтер бойынша ақшаның келіп түсуімен қамтамасыз етілген және өтімділікті өтеу коэффициентін есептеу күнінен кейінгі күнтізбелік ай ішінде өтеу мерзімі бар (оның ішінде ипотекалық бағалы қағаздар бойынша) бағалы қағаздар бойынша ақшаның әкетілуі;</w:t>
      </w:r>
    </w:p>
    <w:bookmarkEnd w:id="85"/>
    <w:bookmarkStart w:name="z91" w:id="86"/>
    <w:p>
      <w:pPr>
        <w:spacing w:after="0"/>
        <w:ind w:left="0"/>
        <w:jc w:val="both"/>
      </w:pPr>
      <w:r>
        <w:rPr>
          <w:rFonts w:ascii="Times New Roman"/>
          <w:b w:val="false"/>
          <w:i w:val="false"/>
          <w:color w:val="000000"/>
          <w:sz w:val="28"/>
        </w:rPr>
        <w:t>
      банктің еншілес арнайы ұйымдары шығарған, күнтізбелік өтімділікті өтеу коэффициентін есептеу күнінен кейінгі күнтізбелік ай ішінде өтеу мерзімі бар активтер бойынша ақшаның келіп түсуімен қамтамасыз етілген бағалы қағаздар бойынша ақшаның әкетілуі (ұстаушының толық немесе ішінара мөлшерде мерзімінен бұрын сатып алуға талап қою құқығы көзделетін туынды қаржы құралдарын есептегенде).</w:t>
      </w:r>
    </w:p>
    <w:bookmarkEnd w:id="86"/>
    <w:bookmarkStart w:name="z92" w:id="87"/>
    <w:p>
      <w:pPr>
        <w:spacing w:after="0"/>
        <w:ind w:left="0"/>
        <w:jc w:val="both"/>
      </w:pPr>
      <w:r>
        <w:rPr>
          <w:rFonts w:ascii="Times New Roman"/>
          <w:b w:val="false"/>
          <w:i w:val="false"/>
          <w:color w:val="000000"/>
          <w:sz w:val="28"/>
        </w:rPr>
        <w:t>
      Банктің еншілес арнайы ұйымдары деп банктің кепілдігімен бағалы қағаздарды шығару және орналастыру мақсатында құрылған Қазақстан Республикасының бейрезиденттері-еншілес арнайы ұйымдар және секьюритилендіру мәмілелері үшін құрылған арнайы қаржы компаниялары түсініледі.</w:t>
      </w:r>
    </w:p>
    <w:bookmarkEnd w:id="87"/>
    <w:bookmarkStart w:name="z93" w:id="88"/>
    <w:p>
      <w:pPr>
        <w:spacing w:after="0"/>
        <w:ind w:left="0"/>
        <w:jc w:val="both"/>
      </w:pPr>
      <w:r>
        <w:rPr>
          <w:rFonts w:ascii="Times New Roman"/>
          <w:b w:val="false"/>
          <w:i w:val="false"/>
          <w:color w:val="000000"/>
          <w:sz w:val="28"/>
        </w:rPr>
        <w:t>
      Қосымша ақшаның әкетілуін есептеу мақсатында шартты міндеттемелер, көрсетілген міндеттемелер қайтарусыз болып табылған жағдайда, пайдаланылмаған кредиттік желілер мен өтімділік желілерін қамтиды.</w:t>
      </w:r>
    </w:p>
    <w:bookmarkEnd w:id="88"/>
    <w:bookmarkStart w:name="z94" w:id="89"/>
    <w:p>
      <w:pPr>
        <w:spacing w:after="0"/>
        <w:ind w:left="0"/>
        <w:jc w:val="both"/>
      </w:pPr>
      <w:r>
        <w:rPr>
          <w:rFonts w:ascii="Times New Roman"/>
          <w:b w:val="false"/>
          <w:i w:val="false"/>
          <w:color w:val="000000"/>
          <w:sz w:val="28"/>
        </w:rPr>
        <w:t>
      Өтімділік желілері деп банктің мынадай:</w:t>
      </w:r>
    </w:p>
    <w:bookmarkEnd w:id="89"/>
    <w:bookmarkStart w:name="z95" w:id="90"/>
    <w:p>
      <w:pPr>
        <w:spacing w:after="0"/>
        <w:ind w:left="0"/>
        <w:jc w:val="both"/>
      </w:pPr>
      <w:r>
        <w:rPr>
          <w:rFonts w:ascii="Times New Roman"/>
          <w:b w:val="false"/>
          <w:i w:val="false"/>
          <w:color w:val="000000"/>
          <w:sz w:val="28"/>
        </w:rPr>
        <w:t>
      клиенттің бұдан бұрын шығарған бағалы қағаздарын өтеу үшін клиентке ақша ұсыну;</w:t>
      </w:r>
    </w:p>
    <w:bookmarkEnd w:id="90"/>
    <w:bookmarkStart w:name="z96" w:id="91"/>
    <w:p>
      <w:pPr>
        <w:spacing w:after="0"/>
        <w:ind w:left="0"/>
        <w:jc w:val="both"/>
      </w:pPr>
      <w:r>
        <w:rPr>
          <w:rFonts w:ascii="Times New Roman"/>
          <w:b w:val="false"/>
          <w:i w:val="false"/>
          <w:color w:val="000000"/>
          <w:sz w:val="28"/>
        </w:rPr>
        <w:t>
      бағалы қағаздарды бастапқы орналастыру және (немесе) қайталама нарықта клиенттің бағалы қағаздарымен операциялар бойынша міндеттемелер шеңберінде клиенттің бағалы қағаздарын сатып алу міндеттемелері түсініледі.</w:t>
      </w:r>
    </w:p>
    <w:bookmarkEnd w:id="91"/>
    <w:bookmarkStart w:name="z97" w:id="92"/>
    <w:p>
      <w:pPr>
        <w:spacing w:after="0"/>
        <w:ind w:left="0"/>
        <w:jc w:val="both"/>
      </w:pPr>
      <w:r>
        <w:rPr>
          <w:rFonts w:ascii="Times New Roman"/>
          <w:b w:val="false"/>
          <w:i w:val="false"/>
          <w:color w:val="000000"/>
          <w:sz w:val="28"/>
        </w:rPr>
        <w:t>
      Қосымша ақшаның әкетілуін есептеу мақсатында шартты міндеттемелер өтімділікті өтеу коэффициентін есептеу күнінен кейінгі күнтізбелік ай ішінде орындалуға жататын шығарылған бағалы қағаздар бойынша клиент міндеттемесінің мөлшерінен аспайтын мөлшердегі өтімділік желілері ретінде қосылады. Пайдаланылмаған шартты міндеттеменің қалған бөлігі, сондай-ақ қаржылық емес ұйымдарға айналым қаражатын толықтыруға берілген міндеттемелер кредиттік желілер ретінде шартты міндеттемелер бойынша қосымша ақшаның әкетілу есебіне қосылады.</w:t>
      </w:r>
    </w:p>
    <w:bookmarkEnd w:id="92"/>
    <w:bookmarkStart w:name="z98" w:id="93"/>
    <w:p>
      <w:pPr>
        <w:spacing w:after="0"/>
        <w:ind w:left="0"/>
        <w:jc w:val="both"/>
      </w:pPr>
      <w:r>
        <w:rPr>
          <w:rFonts w:ascii="Times New Roman"/>
          <w:b w:val="false"/>
          <w:i w:val="false"/>
          <w:color w:val="000000"/>
          <w:sz w:val="28"/>
        </w:rPr>
        <w:t>
      Пайдаланылмаған кредиттік желілер мен өтімділік желілері қамтамасыз етуге берілген не қамтамасыз етуге берілуге жататын және мынадай талаптардың әрқайсысын қанағаттандыратын активтерді шегеру ескеріле отырып, қосымша ақшаның әкетілу есебіне қосылады:</w:t>
      </w:r>
    </w:p>
    <w:bookmarkEnd w:id="93"/>
    <w:bookmarkStart w:name="z99" w:id="94"/>
    <w:p>
      <w:pPr>
        <w:spacing w:after="0"/>
        <w:ind w:left="0"/>
        <w:jc w:val="both"/>
      </w:pPr>
      <w:r>
        <w:rPr>
          <w:rFonts w:ascii="Times New Roman"/>
          <w:b w:val="false"/>
          <w:i w:val="false"/>
          <w:color w:val="000000"/>
          <w:sz w:val="28"/>
        </w:rPr>
        <w:t>
      бірінші және екінші деңгейлердегі сапасы жоғары өтімді активтер болып табылады;</w:t>
      </w:r>
    </w:p>
    <w:bookmarkEnd w:id="94"/>
    <w:bookmarkStart w:name="z100" w:id="95"/>
    <w:p>
      <w:pPr>
        <w:spacing w:after="0"/>
        <w:ind w:left="0"/>
        <w:jc w:val="both"/>
      </w:pPr>
      <w:r>
        <w:rPr>
          <w:rFonts w:ascii="Times New Roman"/>
          <w:b w:val="false"/>
          <w:i w:val="false"/>
          <w:color w:val="000000"/>
          <w:sz w:val="28"/>
        </w:rPr>
        <w:t>
      банктің сапасы жоғары өтімді активтерінің құрамына енгізілмеген;</w:t>
      </w:r>
    </w:p>
    <w:bookmarkEnd w:id="95"/>
    <w:bookmarkStart w:name="z101" w:id="96"/>
    <w:p>
      <w:pPr>
        <w:spacing w:after="0"/>
        <w:ind w:left="0"/>
        <w:jc w:val="both"/>
      </w:pPr>
      <w:r>
        <w:rPr>
          <w:rFonts w:ascii="Times New Roman"/>
          <w:b w:val="false"/>
          <w:i w:val="false"/>
          <w:color w:val="000000"/>
          <w:sz w:val="28"/>
        </w:rPr>
        <w:t>
      қайтарымдылық негізінде жасалатын операцияларды жүргізу үшін қолжетімді;</w:t>
      </w:r>
    </w:p>
    <w:bookmarkEnd w:id="96"/>
    <w:bookmarkStart w:name="z102" w:id="97"/>
    <w:p>
      <w:pPr>
        <w:spacing w:after="0"/>
        <w:ind w:left="0"/>
        <w:jc w:val="both"/>
      </w:pPr>
      <w:r>
        <w:rPr>
          <w:rFonts w:ascii="Times New Roman"/>
          <w:b w:val="false"/>
          <w:i w:val="false"/>
          <w:color w:val="000000"/>
          <w:sz w:val="28"/>
        </w:rPr>
        <w:t>
      мерзімінен бұрын қайтару туралы талап қою құқығы жоқ.</w:t>
      </w:r>
    </w:p>
    <w:bookmarkEnd w:id="97"/>
    <w:bookmarkStart w:name="z103" w:id="98"/>
    <w:p>
      <w:pPr>
        <w:spacing w:after="0"/>
        <w:ind w:left="0"/>
        <w:jc w:val="both"/>
      </w:pPr>
      <w:r>
        <w:rPr>
          <w:rFonts w:ascii="Times New Roman"/>
          <w:b w:val="false"/>
          <w:i w:val="false"/>
          <w:color w:val="000000"/>
          <w:sz w:val="28"/>
        </w:rPr>
        <w:t xml:space="preserve">
      Қалыптардың </w:t>
      </w:r>
      <w:r>
        <w:rPr>
          <w:rFonts w:ascii="Times New Roman"/>
          <w:b w:val="false"/>
          <w:i w:val="false"/>
          <w:color w:val="000000"/>
          <w:sz w:val="28"/>
        </w:rPr>
        <w:t>14-қосымшасына</w:t>
      </w:r>
      <w:r>
        <w:rPr>
          <w:rFonts w:ascii="Times New Roman"/>
          <w:b w:val="false"/>
          <w:i w:val="false"/>
          <w:color w:val="000000"/>
          <w:sz w:val="28"/>
        </w:rPr>
        <w:t xml:space="preserve"> сәйкес Банктің ақша әкетілуі мен әкелінуі кестесінің 20, 21, 22, 23, 24, 25 және 26-жолдарында ескерілмеген өтімділікті өтеу коэффициентін есептеу күнінен кейінгі күнтізбелік ай ішінде жеке тұлғалар және қаржылық емес ұйымдар алдындағы міндеттемелер бойынша қосымша ақшаның әкетілулері өтімділікті өтеу коэффициентін есептеу күнінен кейінгі күнтізбелік ай ішінде жеке тұлғалар және қаржылық емес ұйымдардан ақшаның келуінің 50 (елу) пайызынан асатын болса, асып кету сомасы Қалыптардың 14-қосымшасының Банктің ақша әкетілуі мен әкелінуі кестесінің 29-жолына сәйкес 100 (жүз) пайыз ақшаның әкетілу коэффициенті қолданыла отырып ақшаның әкетілуінде есепке алынады.";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 </w:t>
      </w:r>
    </w:p>
    <w:bookmarkStart w:name="z105" w:id="99"/>
    <w:p>
      <w:pPr>
        <w:spacing w:after="0"/>
        <w:ind w:left="0"/>
        <w:jc w:val="both"/>
      </w:pPr>
      <w:r>
        <w:rPr>
          <w:rFonts w:ascii="Times New Roman"/>
          <w:b w:val="false"/>
          <w:i w:val="false"/>
          <w:color w:val="000000"/>
          <w:sz w:val="28"/>
        </w:rPr>
        <w:t xml:space="preserve">
      "79. Банктер 2016 жылғы 1 шілде - 2018 жылғы 31 тамыз аралығында өтімділік тәуекелін бағалау мақсатында өтімділікті өтеу коэффициентін есептейді. Өтімділікті өтеу коэффициенті есептеу нәтижелері уәкілетті органға ай сайынғы негізде ұсыныла отырып, айдың соңғы жұмыс күнінде есептеледі. Өтімділікті өтеу коэффициентінің ең төмен мәні мынадай мөлшерде белгіленеді: </w:t>
      </w:r>
    </w:p>
    <w:bookmarkEnd w:id="99"/>
    <w:bookmarkStart w:name="z106" w:id="100"/>
    <w:p>
      <w:pPr>
        <w:spacing w:after="0"/>
        <w:ind w:left="0"/>
        <w:jc w:val="both"/>
      </w:pPr>
      <w:r>
        <w:rPr>
          <w:rFonts w:ascii="Times New Roman"/>
          <w:b w:val="false"/>
          <w:i w:val="false"/>
          <w:color w:val="000000"/>
          <w:sz w:val="28"/>
        </w:rPr>
        <w:t>
      2018 жылғы 1 қыркүйек пен 2018 жылғы 31 желтоқсан аралығында - 0,5;</w:t>
      </w:r>
    </w:p>
    <w:bookmarkEnd w:id="100"/>
    <w:bookmarkStart w:name="z107" w:id="101"/>
    <w:p>
      <w:pPr>
        <w:spacing w:after="0"/>
        <w:ind w:left="0"/>
        <w:jc w:val="both"/>
      </w:pPr>
      <w:r>
        <w:rPr>
          <w:rFonts w:ascii="Times New Roman"/>
          <w:b w:val="false"/>
          <w:i w:val="false"/>
          <w:color w:val="000000"/>
          <w:sz w:val="28"/>
        </w:rPr>
        <w:t>
      2019 жылғы 1 қаңтар мен 2019 жылғы 31 желтоқсан аралығында - 0,6;</w:t>
      </w:r>
    </w:p>
    <w:bookmarkEnd w:id="101"/>
    <w:bookmarkStart w:name="z108" w:id="102"/>
    <w:p>
      <w:pPr>
        <w:spacing w:after="0"/>
        <w:ind w:left="0"/>
        <w:jc w:val="both"/>
      </w:pPr>
      <w:r>
        <w:rPr>
          <w:rFonts w:ascii="Times New Roman"/>
          <w:b w:val="false"/>
          <w:i w:val="false"/>
          <w:color w:val="000000"/>
          <w:sz w:val="28"/>
        </w:rPr>
        <w:t>
      2020 жылғы 1 қаңтар мен 2020 жылғы 31 желтоқсан аралығында - 0,8;</w:t>
      </w:r>
    </w:p>
    <w:bookmarkEnd w:id="102"/>
    <w:bookmarkStart w:name="z109" w:id="103"/>
    <w:p>
      <w:pPr>
        <w:spacing w:after="0"/>
        <w:ind w:left="0"/>
        <w:jc w:val="both"/>
      </w:pPr>
      <w:r>
        <w:rPr>
          <w:rFonts w:ascii="Times New Roman"/>
          <w:b w:val="false"/>
          <w:i w:val="false"/>
          <w:color w:val="000000"/>
          <w:sz w:val="28"/>
        </w:rPr>
        <w:t>
      2021 жылғы 1 қаңтар мен 2021 жылғы 31 желтоқсан аралығында - 0,9;</w:t>
      </w:r>
    </w:p>
    <w:bookmarkEnd w:id="103"/>
    <w:bookmarkStart w:name="z110" w:id="104"/>
    <w:p>
      <w:pPr>
        <w:spacing w:after="0"/>
        <w:ind w:left="0"/>
        <w:jc w:val="both"/>
      </w:pPr>
      <w:r>
        <w:rPr>
          <w:rFonts w:ascii="Times New Roman"/>
          <w:b w:val="false"/>
          <w:i w:val="false"/>
          <w:color w:val="000000"/>
          <w:sz w:val="28"/>
        </w:rPr>
        <w:t>
      2022 жылғы 1 қаңтардан бастап - 1.</w:t>
      </w:r>
    </w:p>
    <w:bookmarkEnd w:id="104"/>
    <w:bookmarkStart w:name="z111" w:id="105"/>
    <w:p>
      <w:pPr>
        <w:spacing w:after="0"/>
        <w:ind w:left="0"/>
        <w:jc w:val="both"/>
      </w:pPr>
      <w:r>
        <w:rPr>
          <w:rFonts w:ascii="Times New Roman"/>
          <w:b w:val="false"/>
          <w:i w:val="false"/>
          <w:color w:val="000000"/>
          <w:sz w:val="28"/>
        </w:rPr>
        <w:t>
      Өтімділікті өтеу коэффициентінің мәні белгіленген ең төмен мәнінен төмендеген, бірақ мынадай мөлшерден төмен емес жағдайда:</w:t>
      </w:r>
    </w:p>
    <w:bookmarkEnd w:id="105"/>
    <w:bookmarkStart w:name="z112" w:id="106"/>
    <w:p>
      <w:pPr>
        <w:spacing w:after="0"/>
        <w:ind w:left="0"/>
        <w:jc w:val="both"/>
      </w:pPr>
      <w:r>
        <w:rPr>
          <w:rFonts w:ascii="Times New Roman"/>
          <w:b w:val="false"/>
          <w:i w:val="false"/>
          <w:color w:val="000000"/>
          <w:sz w:val="28"/>
        </w:rPr>
        <w:t>
      2018 жылғы 1 қыркүйек пен 2018 жылғы 31 желтоқсан аралығында - 0,43;</w:t>
      </w:r>
    </w:p>
    <w:bookmarkEnd w:id="106"/>
    <w:bookmarkStart w:name="z113" w:id="107"/>
    <w:p>
      <w:pPr>
        <w:spacing w:after="0"/>
        <w:ind w:left="0"/>
        <w:jc w:val="both"/>
      </w:pPr>
      <w:r>
        <w:rPr>
          <w:rFonts w:ascii="Times New Roman"/>
          <w:b w:val="false"/>
          <w:i w:val="false"/>
          <w:color w:val="000000"/>
          <w:sz w:val="28"/>
        </w:rPr>
        <w:t>
      2019 жылғы 1 қаңтар мен 2019 жылғы 31 желтоқсан аралығында - 0,50;</w:t>
      </w:r>
    </w:p>
    <w:bookmarkEnd w:id="107"/>
    <w:bookmarkStart w:name="z114" w:id="108"/>
    <w:p>
      <w:pPr>
        <w:spacing w:after="0"/>
        <w:ind w:left="0"/>
        <w:jc w:val="both"/>
      </w:pPr>
      <w:r>
        <w:rPr>
          <w:rFonts w:ascii="Times New Roman"/>
          <w:b w:val="false"/>
          <w:i w:val="false"/>
          <w:color w:val="000000"/>
          <w:sz w:val="28"/>
        </w:rPr>
        <w:t>
      2020 жылғы 1 қаңтар мен 2020 жылғы 31 желтоқсан аралығында - 0,68;</w:t>
      </w:r>
    </w:p>
    <w:bookmarkEnd w:id="108"/>
    <w:bookmarkStart w:name="z115" w:id="109"/>
    <w:p>
      <w:pPr>
        <w:spacing w:after="0"/>
        <w:ind w:left="0"/>
        <w:jc w:val="both"/>
      </w:pPr>
      <w:r>
        <w:rPr>
          <w:rFonts w:ascii="Times New Roman"/>
          <w:b w:val="false"/>
          <w:i w:val="false"/>
          <w:color w:val="000000"/>
          <w:sz w:val="28"/>
        </w:rPr>
        <w:t>
      2021 жылғы 1 қаңтар мен 2021 жылғы 31 желтоқсан аралығында - 0,77;</w:t>
      </w:r>
    </w:p>
    <w:bookmarkEnd w:id="109"/>
    <w:bookmarkStart w:name="z116" w:id="110"/>
    <w:p>
      <w:pPr>
        <w:spacing w:after="0"/>
        <w:ind w:left="0"/>
        <w:jc w:val="both"/>
      </w:pPr>
      <w:r>
        <w:rPr>
          <w:rFonts w:ascii="Times New Roman"/>
          <w:b w:val="false"/>
          <w:i w:val="false"/>
          <w:color w:val="000000"/>
          <w:sz w:val="28"/>
        </w:rPr>
        <w:t>
      2022 жылғы 1 қаңтардан бастап – 0,85,</w:t>
      </w:r>
    </w:p>
    <w:bookmarkEnd w:id="110"/>
    <w:bookmarkStart w:name="z117" w:id="111"/>
    <w:p>
      <w:pPr>
        <w:spacing w:after="0"/>
        <w:ind w:left="0"/>
        <w:jc w:val="both"/>
      </w:pPr>
      <w:r>
        <w:rPr>
          <w:rFonts w:ascii="Times New Roman"/>
          <w:b w:val="false"/>
          <w:i w:val="false"/>
          <w:color w:val="000000"/>
          <w:sz w:val="28"/>
        </w:rPr>
        <w:t>
      банк осындай төмендету анықталған күннен бастап 3 (үш) жұмыс күні ішінде уәкілетті органға өтімділікті өтеу коэффициентінің мәнін белгіленген ең төменгі мәннен кем емес деңгейге дейін арттыру жөніндегі іс-шаралар жоспарын жібереді және өтімділікті өтеу коэффициенті төмендеген күннен кейінгі айдың әр жұмыс күні үшін өтімділікті өтеу коэффициентінің мәнін және жетіспеушілікті белгіленген ең төменгі мәндерге дейін есептеп шығарады.</w:t>
      </w:r>
    </w:p>
    <w:bookmarkEnd w:id="111"/>
    <w:bookmarkStart w:name="z118" w:id="112"/>
    <w:p>
      <w:pPr>
        <w:spacing w:after="0"/>
        <w:ind w:left="0"/>
        <w:jc w:val="both"/>
      </w:pPr>
      <w:r>
        <w:rPr>
          <w:rFonts w:ascii="Times New Roman"/>
          <w:b w:val="false"/>
          <w:i w:val="false"/>
          <w:color w:val="000000"/>
          <w:sz w:val="28"/>
        </w:rPr>
        <w:t xml:space="preserve">
      Іс-шаралар жоспары өтімділікті өтеу коэффициенті мәнінің белгіленген ең төменгі мәндерден төмендеген бірінші күннен бастап күнтізбелік 30 (отыз) күннің ішінде өтімділікті өтеу коэффициентін белгіленген ең төменгі мәндерден кем емес деңгейге дейін арттыру бойынша шараларды қамтиды. </w:t>
      </w:r>
    </w:p>
    <w:bookmarkEnd w:id="112"/>
    <w:bookmarkStart w:name="z119" w:id="113"/>
    <w:p>
      <w:pPr>
        <w:spacing w:after="0"/>
        <w:ind w:left="0"/>
        <w:jc w:val="both"/>
      </w:pPr>
      <w:r>
        <w:rPr>
          <w:rFonts w:ascii="Times New Roman"/>
          <w:b w:val="false"/>
          <w:i w:val="false"/>
          <w:color w:val="000000"/>
          <w:sz w:val="28"/>
        </w:rPr>
        <w:t>
      Белгіленген ең төменгі мәндерге дейін жетіспеушілік белгіленген ең төменгі мәннің және өтімділікті өтеу коэффициентінің нақты мәні арасындағы айырмашылық ретінде есептеледі.</w:t>
      </w:r>
    </w:p>
    <w:bookmarkEnd w:id="113"/>
    <w:bookmarkStart w:name="z120" w:id="114"/>
    <w:p>
      <w:pPr>
        <w:spacing w:after="0"/>
        <w:ind w:left="0"/>
        <w:jc w:val="both"/>
      </w:pPr>
      <w:r>
        <w:rPr>
          <w:rFonts w:ascii="Times New Roman"/>
          <w:b w:val="false"/>
          <w:i w:val="false"/>
          <w:color w:val="000000"/>
          <w:sz w:val="28"/>
        </w:rPr>
        <w:t>
      Белгіленген ең төменгі мәндерге дейінгі жетіспеушіліктер сомасы өтімділікті өтеу коэффициентінің мәні белгіленген ең төменгі мәндерден төмендеген күннен кейінгі айда 0,25 артық емес болса норматив орындалған болып саналады.</w:t>
      </w:r>
    </w:p>
    <w:bookmarkEnd w:id="114"/>
    <w:bookmarkStart w:name="z121" w:id="115"/>
    <w:p>
      <w:pPr>
        <w:spacing w:after="0"/>
        <w:ind w:left="0"/>
        <w:jc w:val="both"/>
      </w:pPr>
      <w:r>
        <w:rPr>
          <w:rFonts w:ascii="Times New Roman"/>
          <w:b w:val="false"/>
          <w:i w:val="false"/>
          <w:color w:val="000000"/>
          <w:sz w:val="28"/>
        </w:rPr>
        <w:t>
      Норматив:</w:t>
      </w:r>
    </w:p>
    <w:bookmarkEnd w:id="115"/>
    <w:bookmarkStart w:name="z122" w:id="116"/>
    <w:p>
      <w:pPr>
        <w:spacing w:after="0"/>
        <w:ind w:left="0"/>
        <w:jc w:val="both"/>
      </w:pPr>
      <w:r>
        <w:rPr>
          <w:rFonts w:ascii="Times New Roman"/>
          <w:b w:val="false"/>
          <w:i w:val="false"/>
          <w:color w:val="000000"/>
          <w:sz w:val="28"/>
        </w:rPr>
        <w:t>
      өтімділікті өтеу коэффициентінің мәні осы тармақтың екінші бөлігінің екінші, үшінші, төртінші, бесінші және алтыншы абзацтарында көрсетілген деңгейден төмендеген;</w:t>
      </w:r>
    </w:p>
    <w:bookmarkEnd w:id="116"/>
    <w:bookmarkStart w:name="z123" w:id="117"/>
    <w:p>
      <w:pPr>
        <w:spacing w:after="0"/>
        <w:ind w:left="0"/>
        <w:jc w:val="both"/>
      </w:pPr>
      <w:r>
        <w:rPr>
          <w:rFonts w:ascii="Times New Roman"/>
          <w:b w:val="false"/>
          <w:i w:val="false"/>
          <w:color w:val="000000"/>
          <w:sz w:val="28"/>
        </w:rPr>
        <w:t>
      өтімділікті өтеу коэффициентінің мәні белгіленген ең төменгі мәндерден, бірақ осы тармақтың екінші бөлігінің екінші, үшінші, төртінші, бесінші және алтыншы абзацтарында белгіленген шекте, соңғы 6 (алты) ай ішінде үш және одан да көп рет төмендеген;</w:t>
      </w:r>
    </w:p>
    <w:bookmarkEnd w:id="117"/>
    <w:bookmarkStart w:name="z124" w:id="118"/>
    <w:p>
      <w:pPr>
        <w:spacing w:after="0"/>
        <w:ind w:left="0"/>
        <w:jc w:val="both"/>
      </w:pPr>
      <w:r>
        <w:rPr>
          <w:rFonts w:ascii="Times New Roman"/>
          <w:b w:val="false"/>
          <w:i w:val="false"/>
          <w:color w:val="000000"/>
          <w:sz w:val="28"/>
        </w:rPr>
        <w:t>
      өтімділікті өтеу коэффициентін белгіленген ең төменгі мәндерден кем емес деңгейге дейін арттыру жөніндегі іс-шаралар жоспарын жүзеге асырмаған;</w:t>
      </w:r>
    </w:p>
    <w:bookmarkEnd w:id="118"/>
    <w:bookmarkStart w:name="z125" w:id="119"/>
    <w:p>
      <w:pPr>
        <w:spacing w:after="0"/>
        <w:ind w:left="0"/>
        <w:jc w:val="both"/>
      </w:pPr>
      <w:r>
        <w:rPr>
          <w:rFonts w:ascii="Times New Roman"/>
          <w:b w:val="false"/>
          <w:i w:val="false"/>
          <w:color w:val="000000"/>
          <w:sz w:val="28"/>
        </w:rPr>
        <w:t>
      жетіспеушіліктер сомасы өтімділікті өтеу коэффициентінің мәні белгіленген ең төменгі мәндерден төмен болған күннен кейінгі айда белгіленген ең төменгі мәндерден 0,25 асып кеткен жағдайларда бұзылған болып есептеледі.";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 редакцияда жазылсын:</w:t>
      </w:r>
    </w:p>
    <w:bookmarkStart w:name="z127" w:id="120"/>
    <w:p>
      <w:pPr>
        <w:spacing w:after="0"/>
        <w:ind w:left="0"/>
        <w:jc w:val="both"/>
      </w:pPr>
      <w:r>
        <w:rPr>
          <w:rFonts w:ascii="Times New Roman"/>
          <w:b w:val="false"/>
          <w:i w:val="false"/>
          <w:color w:val="000000"/>
          <w:sz w:val="28"/>
        </w:rPr>
        <w:t>
      "82. Банктерді Қазақстан Республикасының бейрезиденттері алдындағы міндеттемелерге капиталдандыру k7 коэффициентімен сипатталады. Коэффициенттің ең жоғары мәні 1 мөлшерінде белгіленеді.";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83-тармақтың</w:t>
      </w:r>
      <w:r>
        <w:rPr>
          <w:rFonts w:ascii="Times New Roman"/>
          <w:b w:val="false"/>
          <w:i w:val="false"/>
          <w:color w:val="000000"/>
          <w:sz w:val="28"/>
        </w:rPr>
        <w:t xml:space="preserve"> үшінші бөлігі мына редакцияда жазылсын:</w:t>
      </w:r>
    </w:p>
    <w:bookmarkStart w:name="z129" w:id="121"/>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сомасынан мыналар алып тасталады:</w:t>
      </w:r>
    </w:p>
    <w:bookmarkEnd w:id="121"/>
    <w:bookmarkStart w:name="z130" w:id="122"/>
    <w:p>
      <w:pPr>
        <w:spacing w:after="0"/>
        <w:ind w:left="0"/>
        <w:jc w:val="both"/>
      </w:pPr>
      <w:r>
        <w:rPr>
          <w:rFonts w:ascii="Times New Roman"/>
          <w:b w:val="false"/>
          <w:i w:val="false"/>
          <w:color w:val="000000"/>
          <w:sz w:val="28"/>
        </w:rPr>
        <w:t>
      Қазақстан Республикасының резидент емес заңды тұлғаларының ағымдағы шоттары;</w:t>
      </w:r>
    </w:p>
    <w:bookmarkEnd w:id="122"/>
    <w:bookmarkStart w:name="z131" w:id="123"/>
    <w:p>
      <w:pPr>
        <w:spacing w:after="0"/>
        <w:ind w:left="0"/>
        <w:jc w:val="both"/>
      </w:pPr>
      <w:r>
        <w:rPr>
          <w:rFonts w:ascii="Times New Roman"/>
          <w:b w:val="false"/>
          <w:i w:val="false"/>
          <w:color w:val="000000"/>
          <w:sz w:val="28"/>
        </w:rPr>
        <w:t xml:space="preserve">
      өз қызметін Қазақстан Республикасының аумағында жүзеге асыратын,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(бұдан әрі – № 203 қаулы) бекітілген Экономика секторларының және төлемдер белгілеу кодтарын қолдану </w:t>
      </w:r>
      <w:r>
        <w:rPr>
          <w:rFonts w:ascii="Times New Roman"/>
          <w:b w:val="false"/>
          <w:i w:val="false"/>
          <w:color w:val="000000"/>
          <w:sz w:val="28"/>
        </w:rPr>
        <w:t>қағидаларына</w:t>
      </w:r>
      <w:r>
        <w:rPr>
          <w:rFonts w:ascii="Times New Roman"/>
          <w:b w:val="false"/>
          <w:i w:val="false"/>
          <w:color w:val="000000"/>
          <w:sz w:val="28"/>
        </w:rPr>
        <w:t xml:space="preserve">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қысқамерзімді міндеттемелер;</w:t>
      </w:r>
    </w:p>
    <w:bookmarkEnd w:id="123"/>
    <w:bookmarkStart w:name="z132" w:id="124"/>
    <w:p>
      <w:pPr>
        <w:spacing w:after="0"/>
        <w:ind w:left="0"/>
        <w:jc w:val="both"/>
      </w:pPr>
      <w:r>
        <w:rPr>
          <w:rFonts w:ascii="Times New Roman"/>
          <w:b w:val="false"/>
          <w:i w:val="false"/>
          <w:color w:val="000000"/>
          <w:sz w:val="28"/>
        </w:rPr>
        <w:t>
      халықаралық қаржы ұйымдары болып табылатын Қазақстан Республикасының бейрезиденттері алдындағы қысқамерзімді міндеттемелер;</w:t>
      </w:r>
    </w:p>
    <w:bookmarkEnd w:id="124"/>
    <w:bookmarkStart w:name="z133" w:id="125"/>
    <w:p>
      <w:pPr>
        <w:spacing w:after="0"/>
        <w:ind w:left="0"/>
        <w:jc w:val="both"/>
      </w:pPr>
      <w:r>
        <w:rPr>
          <w:rFonts w:ascii="Times New Roman"/>
          <w:b w:val="false"/>
          <w:i w:val="false"/>
          <w:color w:val="000000"/>
          <w:sz w:val="28"/>
        </w:rPr>
        <w:t>
      2013 жылғы 1 қаңтардан бастап халықаралық есеп айырысу жүйелері (ClearstreamBanking S.A. және EuroclearBankSA/NV) болып табылатын Қазақстан Республикасының бейрезиденттері алдындағы қысқамерзімді міндеттемелер;</w:t>
      </w:r>
    </w:p>
    <w:bookmarkEnd w:id="125"/>
    <w:bookmarkStart w:name="z134" w:id="126"/>
    <w:p>
      <w:pPr>
        <w:spacing w:after="0"/>
        <w:ind w:left="0"/>
        <w:jc w:val="both"/>
      </w:pPr>
      <w:r>
        <w:rPr>
          <w:rFonts w:ascii="Times New Roman"/>
          <w:b w:val="false"/>
          <w:i w:val="false"/>
          <w:color w:val="000000"/>
          <w:sz w:val="28"/>
        </w:rPr>
        <w:t>
      банктің кастодиандық шарт негізінде сақтауға қабылдаған қаражаттың инвестицияланбаған қалдықтары;</w:t>
      </w:r>
    </w:p>
    <w:bookmarkEnd w:id="126"/>
    <w:bookmarkStart w:name="z135" w:id="127"/>
    <w:p>
      <w:pPr>
        <w:spacing w:after="0"/>
        <w:ind w:left="0"/>
        <w:jc w:val="both"/>
      </w:pPr>
      <w:r>
        <w:rPr>
          <w:rFonts w:ascii="Times New Roman"/>
          <w:b w:val="false"/>
          <w:i w:val="false"/>
          <w:color w:val="000000"/>
          <w:sz w:val="28"/>
        </w:rPr>
        <w:t>
      Қазақстан Республикасының бейрезиденті-бас банктің алдындағы реттелген борыштық міндеттемелер.";</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85-тармақтар</w:t>
      </w:r>
      <w:r>
        <w:rPr>
          <w:rFonts w:ascii="Times New Roman"/>
          <w:b w:val="false"/>
          <w:i w:val="false"/>
          <w:color w:val="000000"/>
          <w:sz w:val="28"/>
        </w:rPr>
        <w:t xml:space="preserve"> алып тасталсын;</w:t>
      </w:r>
    </w:p>
    <w:bookmarkStart w:name="z137" w:id="128"/>
    <w:p>
      <w:pPr>
        <w:spacing w:after="0"/>
        <w:ind w:left="0"/>
        <w:jc w:val="both"/>
      </w:pPr>
      <w:r>
        <w:rPr>
          <w:rFonts w:ascii="Times New Roman"/>
          <w:b w:val="false"/>
          <w:i w:val="false"/>
          <w:color w:val="000000"/>
          <w:sz w:val="28"/>
        </w:rPr>
        <w:t xml:space="preserve">
      Көрсетілген Қалыптардың </w:t>
      </w:r>
      <w:r>
        <w:rPr>
          <w:rFonts w:ascii="Times New Roman"/>
          <w:b w:val="false"/>
          <w:i w:val="false"/>
          <w:color w:val="000000"/>
          <w:sz w:val="28"/>
        </w:rPr>
        <w:t>5-қосымшасына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жазылсын;</w:t>
      </w:r>
    </w:p>
    <w:bookmarkEnd w:id="128"/>
    <w:bookmarkStart w:name="z138" w:id="129"/>
    <w:p>
      <w:pPr>
        <w:spacing w:after="0"/>
        <w:ind w:left="0"/>
        <w:jc w:val="both"/>
      </w:pPr>
      <w:r>
        <w:rPr>
          <w:rFonts w:ascii="Times New Roman"/>
          <w:b w:val="false"/>
          <w:i w:val="false"/>
          <w:color w:val="000000"/>
          <w:sz w:val="28"/>
        </w:rPr>
        <w:t xml:space="preserve">
      Көрсетілген Қалыптардың </w:t>
      </w:r>
      <w:r>
        <w:rPr>
          <w:rFonts w:ascii="Times New Roman"/>
          <w:b w:val="false"/>
          <w:i w:val="false"/>
          <w:color w:val="000000"/>
          <w:sz w:val="28"/>
        </w:rPr>
        <w:t>13-қосымшасына</w:t>
      </w:r>
      <w:r>
        <w:rPr>
          <w:rFonts w:ascii="Times New Roman"/>
          <w:b w:val="false"/>
          <w:i w:val="false"/>
          <w:color w:val="000000"/>
          <w:sz w:val="28"/>
        </w:rPr>
        <w:t xml:space="preserve"> сәйкес Банктің сапасы жоғары өтімді активтерінің кестесі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жазылсын;</w:t>
      </w:r>
    </w:p>
    <w:bookmarkEnd w:id="129"/>
    <w:bookmarkStart w:name="z139" w:id="130"/>
    <w:p>
      <w:pPr>
        <w:spacing w:after="0"/>
        <w:ind w:left="0"/>
        <w:jc w:val="both"/>
      </w:pPr>
      <w:r>
        <w:rPr>
          <w:rFonts w:ascii="Times New Roman"/>
          <w:b w:val="false"/>
          <w:i w:val="false"/>
          <w:color w:val="000000"/>
          <w:sz w:val="28"/>
        </w:rPr>
        <w:t xml:space="preserve">
      Көрсетілген Қалыптардың </w:t>
      </w:r>
      <w:r>
        <w:rPr>
          <w:rFonts w:ascii="Times New Roman"/>
          <w:b w:val="false"/>
          <w:i w:val="false"/>
          <w:color w:val="000000"/>
          <w:sz w:val="28"/>
        </w:rPr>
        <w:t>14-қосымшасына</w:t>
      </w:r>
      <w:r>
        <w:rPr>
          <w:rFonts w:ascii="Times New Roman"/>
          <w:b w:val="false"/>
          <w:i w:val="false"/>
          <w:color w:val="000000"/>
          <w:sz w:val="28"/>
        </w:rPr>
        <w:t xml:space="preserve"> сәйкес Банктің ақша әкетілуі мен әкелінуінің кестесі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жазылсын;</w:t>
      </w:r>
    </w:p>
    <w:bookmarkEnd w:id="130"/>
    <w:bookmarkStart w:name="z140" w:id="131"/>
    <w:p>
      <w:pPr>
        <w:spacing w:after="0"/>
        <w:ind w:left="0"/>
        <w:jc w:val="both"/>
      </w:pPr>
      <w:r>
        <w:rPr>
          <w:rFonts w:ascii="Times New Roman"/>
          <w:b w:val="false"/>
          <w:i w:val="false"/>
          <w:color w:val="000000"/>
          <w:sz w:val="28"/>
        </w:rPr>
        <w:t>
      Көрсетілген қаулымен бекітілген Ашық валюталық позицияларды есептеу қағидалары және лимиттерiнде:</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оныншы бөлігі мына редакцияда жазылсын:</w:t>
      </w:r>
    </w:p>
    <w:bookmarkStart w:name="z142" w:id="132"/>
    <w:p>
      <w:pPr>
        <w:spacing w:after="0"/>
        <w:ind w:left="0"/>
        <w:jc w:val="both"/>
      </w:pPr>
      <w:r>
        <w:rPr>
          <w:rFonts w:ascii="Times New Roman"/>
          <w:b w:val="false"/>
          <w:i w:val="false"/>
          <w:color w:val="000000"/>
          <w:sz w:val="28"/>
        </w:rPr>
        <w:t>
      "Шартты талаптар шоттарында және шартты міндеттемелер шоттарында ашылған жекелеген шет мемлекеттің (шет мемлекеттер тобының) валютасындағы туынды қаржы құралдары бойынша банктің ашық ұзақ және (немесе) қысқа позициясы банктің меншікті капиталы мөлшерінің 50 (елу) пайызынан аспауға тиіс.".</w:t>
      </w:r>
    </w:p>
    <w:bookmarkEnd w:id="132"/>
    <w:bookmarkStart w:name="z143" w:id="133"/>
    <w:p>
      <w:pPr>
        <w:spacing w:after="0"/>
        <w:ind w:left="0"/>
        <w:jc w:val="both"/>
      </w:pPr>
      <w:r>
        <w:rPr>
          <w:rFonts w:ascii="Times New Roman"/>
          <w:b w:val="false"/>
          <w:i w:val="false"/>
          <w:color w:val="000000"/>
          <w:sz w:val="28"/>
        </w:rPr>
        <w:t>
      2. Қаржы нарығының әдіснамасы департаменті (Әбдірахманов Н.А.) Қазақстан Республикасының заңнамасында белгіленген тәртіппен:</w:t>
      </w:r>
    </w:p>
    <w:bookmarkEnd w:id="133"/>
    <w:bookmarkStart w:name="z144" w:id="13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34"/>
    <w:bookmarkStart w:name="z145" w:id="13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135"/>
    <w:bookmarkStart w:name="z146" w:id="136"/>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136"/>
    <w:bookmarkStart w:name="z147" w:id="137"/>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137"/>
    <w:bookmarkStart w:name="z148" w:id="138"/>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38"/>
    <w:bookmarkStart w:name="z149" w:id="13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139"/>
    <w:bookmarkStart w:name="z150" w:id="14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 Н. Айдапкелов</w:t>
      </w:r>
    </w:p>
    <w:p>
      <w:pPr>
        <w:spacing w:after="0"/>
        <w:ind w:left="0"/>
        <w:jc w:val="both"/>
      </w:pPr>
      <w:r>
        <w:rPr>
          <w:rFonts w:ascii="Times New Roman"/>
          <w:b w:val="false"/>
          <w:i w:val="false"/>
          <w:color w:val="000000"/>
          <w:sz w:val="28"/>
        </w:rPr>
        <w:t>
      2018 жылғы 22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77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Пруденциалдық қалыптардың</w:t>
            </w:r>
            <w:r>
              <w:br/>
            </w:r>
            <w:r>
              <w:rPr>
                <w:rFonts w:ascii="Times New Roman"/>
                <w:b w:val="false"/>
                <w:i w:val="false"/>
                <w:color w:val="000000"/>
                <w:sz w:val="20"/>
              </w:rPr>
              <w:t>қалыптық және өзге де</w:t>
            </w:r>
            <w:r>
              <w:br/>
            </w:r>
            <w:r>
              <w:rPr>
                <w:rFonts w:ascii="Times New Roman"/>
                <w:b w:val="false"/>
                <w:i w:val="false"/>
                <w:color w:val="000000"/>
                <w:sz w:val="20"/>
              </w:rPr>
              <w:t>орындалуы мiндеттi нормалар</w:t>
            </w:r>
            <w:r>
              <w:br/>
            </w:r>
            <w:r>
              <w:rPr>
                <w:rFonts w:ascii="Times New Roman"/>
                <w:b w:val="false"/>
                <w:i w:val="false"/>
                <w:color w:val="000000"/>
                <w:sz w:val="20"/>
              </w:rPr>
              <w:t>мен лимиттердi маңызы</w:t>
            </w:r>
            <w:r>
              <w:br/>
            </w:r>
            <w:r>
              <w:rPr>
                <w:rFonts w:ascii="Times New Roman"/>
                <w:b w:val="false"/>
                <w:i w:val="false"/>
                <w:color w:val="000000"/>
                <w:sz w:val="20"/>
              </w:rPr>
              <w:t>мен есептеу әдiстемелерiне,</w:t>
            </w:r>
            <w:r>
              <w:br/>
            </w:r>
            <w:r>
              <w:rPr>
                <w:rFonts w:ascii="Times New Roman"/>
                <w:b w:val="false"/>
                <w:i w:val="false"/>
                <w:color w:val="000000"/>
                <w:sz w:val="20"/>
              </w:rPr>
              <w:t>белгiлi бір күнге шектi</w:t>
            </w:r>
            <w:r>
              <w:br/>
            </w:r>
            <w:r>
              <w:rPr>
                <w:rFonts w:ascii="Times New Roman"/>
                <w:b w:val="false"/>
                <w:i w:val="false"/>
                <w:color w:val="000000"/>
                <w:sz w:val="20"/>
              </w:rPr>
              <w:t>банк капиталының мөлшерiне</w:t>
            </w:r>
            <w:r>
              <w:br/>
            </w:r>
            <w:r>
              <w:rPr>
                <w:rFonts w:ascii="Times New Roman"/>
                <w:b w:val="false"/>
                <w:i w:val="false"/>
                <w:color w:val="000000"/>
                <w:sz w:val="20"/>
              </w:rPr>
              <w:t>5-қосымша</w:t>
            </w:r>
          </w:p>
        </w:tc>
      </w:tr>
    </w:tbl>
    <w:bookmarkStart w:name="z187" w:id="141"/>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Банктегi салымдар және Ұлттық Банкке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банктерiндегi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мен Ұлттық Банк шығарған Қазақстан Республикасының мемлекеттiк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жергілікті атқарушы органдары шығарған Қазақстан Республикасының мемлекеттiк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нарығы туралы заңнамасына сәйкес "Қазақстан Даму Банкі" акционерлік қоғамы шығарған бағалы қағаздар, "Самұрық-Қазына" ұлттық әл-ауқат қоры", "Бәйтерек" ұлттық басқарушы холдингі", "Проблемалық кредиттер қоры" акционерлік қоғамдары шығарған бағалы қағаздар, және Қазақстан Республикасының ұлттық валютасымен номинирленген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шет мемлекеттердiң орталық үкiметтерi шығарған мемлекеттiк мәртебесi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кем емес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 төмен емес ұзақ мерзімді рейтингi немесе басқа рейтингтік агенттiктердiң бiрiнiң осыған ұқсас деңгейдегi рейтингi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тәуелсiз рейтингі немесе басқа рейтингтік агенттiктердiң бiрiнiң осыған ұқсас деңгейдегi рейтингi бар елдердiң және тиiстi рейтингтiк бағасы жоқ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тәуелсiз рейтингi немесе басқа рейтингтік агенттiктердiң бiрiнiң осыған ұқсас деңгейдегi рейтингi бар елдердiң орталық үкіметтерiне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деңгейдегі рейтингi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елдердің жергiлiктi билiк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ұйымдарға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жергiлiктi атқарушы органдарының дебиторлық берешегi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тәуелсiз рейтингi немесе басқа рейтингтік агенттiктердiң бiрiнiң осыған ұқсас деңгейдегi рейтингi бар елдердің орталық үкiметтерi шығарған мемлекеттiк мәртебесi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мемлекеттік бағалы қағаздар, Астана және Алматы қалаларының жергілікті атқарушы органдары шығарған мемлекеттік бағалы қағаздарын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жергiлiктi билiк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&amp;Poor's агенттiгiнің "ААА"-тан "АА-"-ке дейiнгі кредиттік рейтингi немесе басқа рейтингтік агенттiктердiң бiрiнiң осыған ұқсас деңгейдегi рейтингi немесе Standard &amp; Poor's агенттiгiнің ұлттық шәкілі бойынша "kzAAA"-тан "kzAA-"-ке дейінгі рейтингтік бағасы немесе басқа рейтингтік агенттiктердiң бiрiнiң ұлттық шәкілі бойынша осыған ұқсас деңгейдегi рейтингi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 төмен емес тәуелсiз рейтингi немесе басқа рейтингтік агенттiктердiң бiрiнiң осыған ұқсас деңгейдегі рейтингi бар елдердің жергілікті билік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деңгейдегi рейтингi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шартқа сәйкес келетін ипотекалық тұрғын үй қарыздары (осы кестенің 72, 74, 75 және 76-жолдарында көрсетілген жеке тұлғалардың қарыздарын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шартқа сәйкес келетін ипотекалық тұрғын үй қарыздары (осы кестенің 72, 74, 74, 75 және</w:t>
            </w:r>
          </w:p>
          <w:p>
            <w:pPr>
              <w:spacing w:after="20"/>
              <w:ind w:left="20"/>
              <w:jc w:val="both"/>
            </w:pPr>
            <w:r>
              <w:rPr>
                <w:rFonts w:ascii="Times New Roman"/>
                <w:b w:val="false"/>
                <w:i w:val="false"/>
                <w:color w:val="000000"/>
                <w:sz w:val="20"/>
              </w:rPr>
              <w:t>
76-жолдарында көрсетілген жеке тұлғалардың қарыздарын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72, 74, 75 және 76-жолдарында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қарыздар (ипотекалық тұрғын үй қарыздарын және осы кестенің 71, 72, 73, 74, 75, 76 және 102-жолдарында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қарыздар (ипотекалық тұрғын үй қарыздарын және осы кестенің 71, 72, 73, 74, 75, 76 және 102-жолдарында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қарыздар (ипотекалық тұрғын үй қарыздарын және осы кестенің 71, 72, 73, 74, 75, 76 және 102-жолдарында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2015 жылғы 29 қазандағы Кәсіпкерлік кодексіне сәйкес шағын немесе орта кәсіпкерлікке жатқызылған субъектілерге берілген, мынадай критерийлерге сәйкес келетін қарыздар:</w:t>
            </w:r>
          </w:p>
          <w:p>
            <w:pPr>
              <w:spacing w:after="20"/>
              <w:ind w:left="20"/>
              <w:jc w:val="both"/>
            </w:pPr>
            <w:r>
              <w:rPr>
                <w:rFonts w:ascii="Times New Roman"/>
                <w:b w:val="false"/>
                <w:i w:val="false"/>
                <w:color w:val="000000"/>
                <w:sz w:val="20"/>
              </w:rPr>
              <w:t>
1) қарыз сомасы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деңгейдегi рейтингi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деңгейдегi рейтингi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тәуелсiз рейтингi немесе басқа рейтингтік агенттiктердiң бiрiнiң осыған ұқсас деңгейдегi рейтингi бар елдердiң орталық үкiметтерi шығарған мемлекеттiк мәртебесi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"ВВВ+"-тан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"А+"-тан бастап "А-"-тен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"А+"-тан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агенттiгiнің "А+"-тан "А-"-ке дейiнгі кредиттік рейтингi немесе басқа рейтингтік агенттiктердiң бiрiнiң осыған ұқсас деңгейдегi рейтингi немесе Standard &amp; Poor's агенттiгiнің ұлттық шәкілі бойынша "kzA+"-тан "kzA-"-ға дейінгі рейтингтік бағасы немесе басқа рейтингтік агенттiктердiң бiрiнiң ұлттық шәкілі бойынша осыған ұқсас деңгейдегi рейтингi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(қоса алғанда) борыштық рейтингі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"ВВВ-"-дан "ВВ+"-ға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"В-"-ке дейiнгi борыштық рейтингi немесе басқа рейтингтік агенттiктердiң бiрiнiң осыған ұқсас деңгейдегi рейтингi бар халықаралық қаржы ұйымдарына және тиісті рейтингтік бағасы жоқ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"ВВ-"-ке дейiнгi борыштық рейтингi немесе басқа рейтингтік агенттiктердiң бiрiнiң осыған ұқсас деңгейдегі рейтингi бар елдердің және тиісті рейтингтік бағасы жоқ елдердің жергілікті билік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"ВВВ+"-тан "ВВ-"-ке дейінгі борыштық рейтингi немесе басқа рейтингтік агенттiктердiң бiрiнiң осыған ұқсас деңгейдегі рейтингi бар бейрезидент ұйымдарға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"ВВВ+"-тан "ВВ-"-ке дейінгі борыштық рейтингi немесе басқа рейтингтік агенттiктердiң бiрiнiң осыған ұқсас деңгейдегі рейтингi бар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2016 жылғы 1 қаңтардан бастап берілген және шетел валютасында 1 (бір) жылдан аспайтын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III-тобына жатқызылғандарды қоспағанда, жеке тұлғаларға 2016 жылғы 1 қаңтарға дейін берілген қарыздар, оның ішінде тұтынушылық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III-тобына жатқызылғандарды қоспағанда, тиісті валюталық түсімі жоқ және (немесе) валюталық тәуекелдері қарыз алушы тарапынан тиісті хеджирлеу құралдарымен жабылмаған жеке тұлғаларға 2016 жылғы 1 қаңтардан бастап берілген және шетел валютасында 1 (бір) жылдан аспайтын мерзімге берілген қарыздар, оның ішінде тұтынушылық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критерийлердің біреуіне сәйкес келетін жеке тұлғаларға 2016 жылғы 1 қаңтардан бастап берілген қамтамасыз етілмеген қарыздар, оның ішінде тұтынушылық кредиттер:</w:t>
            </w:r>
          </w:p>
          <w:p>
            <w:pPr>
              <w:spacing w:after="20"/>
              <w:ind w:left="20"/>
              <w:jc w:val="both"/>
            </w:pPr>
            <w:r>
              <w:rPr>
                <w:rFonts w:ascii="Times New Roman"/>
                <w:b w:val="false"/>
                <w:i w:val="false"/>
                <w:color w:val="000000"/>
                <w:sz w:val="20"/>
              </w:rPr>
              <w:t>
қарыз берген кезде 2016 жылғы 1 қаңтар - 2016 жылғы 31 желтоқсан аралығында:</w:t>
            </w:r>
          </w:p>
          <w:p>
            <w:pPr>
              <w:spacing w:after="20"/>
              <w:ind w:left="20"/>
              <w:jc w:val="both"/>
            </w:pPr>
            <w:r>
              <w:rPr>
                <w:rFonts w:ascii="Times New Roman"/>
                <w:b w:val="false"/>
                <w:i w:val="false"/>
                <w:color w:val="000000"/>
                <w:sz w:val="20"/>
              </w:rPr>
              <w:t>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9125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қаулысына (бұдан әрі - № 292 қаулы)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берілген күн алдындағы соңғы 24 (жиырма төрт) ай ішінде кез келген қолданыстағы немесе жабық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критерийлердің біреуіне сәйкес келетін жеке тұлғаларға 2016 жылғы 1 қаңтардан бастап берілген қамтамасыз етілмеген қарыздар, оның ішінде тұтынушылық кредиттер:</w:t>
            </w:r>
          </w:p>
          <w:p>
            <w:pPr>
              <w:spacing w:after="20"/>
              <w:ind w:left="20"/>
              <w:jc w:val="both"/>
            </w:pPr>
            <w:r>
              <w:rPr>
                <w:rFonts w:ascii="Times New Roman"/>
                <w:b w:val="false"/>
                <w:i w:val="false"/>
                <w:color w:val="000000"/>
                <w:sz w:val="20"/>
              </w:rPr>
              <w:t>
2017 жылғы 1 қаңтардан бастап ай сайын қарыздар мониторингі кезінде:</w:t>
            </w:r>
          </w:p>
          <w:p>
            <w:pPr>
              <w:spacing w:after="20"/>
              <w:ind w:left="20"/>
              <w:jc w:val="both"/>
            </w:pPr>
            <w:r>
              <w:rPr>
                <w:rFonts w:ascii="Times New Roman"/>
                <w:b w:val="false"/>
                <w:i w:val="false"/>
                <w:color w:val="000000"/>
                <w:sz w:val="20"/>
              </w:rPr>
              <w:t>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 292 қаулыға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берілген күн алдындағы соңғы 24 (жиырма төрт) ай ішінде кез келген қолданыстағы немесе жабық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3) қарыздардың ай сайынғы мониторингі кезінде осы жолға сәйкес 1) немесе 2) тармақшаларда көрсетілген есептеу үшін ақпарат жоқ.</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ақпарат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кредиттер (осы кестенің 74 және 75-жолдарында көрсетілген ипотекалық тұрғын үй қарыздары мен жеке тұлғаларға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банктерiндегі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"В-"-ке дейiнгi борыштық рейтингi немесе басқа рейтингтік агенттiктердiң бiрiнiң осыған ұқсас деңгейдегi рейтингi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рейтингтік агенттiктердiң бiрiнiң осыған ұқсас деңгейдегі рейтингi бар резидент ұйымдардағы, тиісті рейтингтік бағасы жоқ резидент ұйымдардағы және Standard &amp; Poor's агенттiгiнiң "ВВВ+"-тан "ВВ-"-ке дейінгі борыштық рейтингi немесе басқа рейтингтік агенттiктердiң бiрiнiң осыған ұқсас деңгейдегі рейтингi бар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рейтингтік агенттiктердiң бiрiнiң осыған ұқсас деңгейдегі рейтингi бар резидент ұйымдардың, тиісті рейтингтік бағасы жоқ резидент ұйымдардың және Standard &amp; Poor's агенттiгiнiң "ВВВ+"-тан "ВВ-"-ке дейінгі борыштық рейтингi немесе басқа рейтингтік агенттiктердiң бiрiнiң осыған ұқсас деңгейдегі рейтингi бар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"ВВ+"-тан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"ВВВ+"-тан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"ВВ+"-тан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рейтингтік агенттiктердiң бiрiнiң осыған ұқсас деңгейдегі рейтингi бар резидент ұйымдар, тиісті рейтингтік бағасы жоқ резидент ұйымдар және Standard &amp; Poor's агенттiгiнiң "ВВВ+"-тан "ВВ-"-ке дейінгі борыштық рейтингi немесе басқа рейтингтік агенттiктердiң бiрiнiң осыған ұқсас деңгейдегі рейтингi бар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&amp;Poor's агенттiгiнің "ВВВ+"-тан "ВВВ-"-ке дейiнгі кредиттік рейтингi немесе басқа рейтингтік агенттiктердiң бiрiнiң осыған ұқсас деңгейдегi рейтингi немесе Standard &amp; Poor's агенттiгiнің ұлттық шәкілі бойынша "kzBBB+"-тан "kzBBB-"-ға дейінгі рейтингтік бағасы немесе басқа рейтингтік агенттiктердiң бiрiнiң ұлттық шәкілі бойынша осыған ұқсас деңгейдегi рейтингi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"ВВ+"-тан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есептілігі ХҚЕС-ға сәйкес шоғырландырылған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және шегерілетін уақыт айырмаларына қатысты танылған кейінге қалдырылған салық активтерінің бөлігі және Қалыптардың 11-тармақтың екінші, үшінші және төртінші абзацтарында көрсетілген негізгі капиталдан шегерілуі тиіс сома жиынтығында Қалыптардың 10-тармағында көрсетілген реттеуіш түзетулер қолданылғаннан кейін банктің негізгі капиталы айырмасының 17, 65 (он жеті бүтін жүзден алпыс бес) пайызынан аспайтын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рейтингі немесе басқа рейтингтік агенттiктердiң бiрiнiң осыған ұқсас деңгейдегi рейтингі бар елдердiң орталық үкiметтерiне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рейтингі немесе басқа рейтингтік агенттiктердiң бiрiнiң осыған ұқсас деңгейдегi рейтингі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рейтингі немесе басқа рейтингтік агенттiктердiң бiрiнiң осыған ұқсас деңгейдегi рейтингі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тәуелсiз рейтингі немесе басқа рейтингтік агенттiктердiң бiрiнiң осыған ұқсас деңгейдегi рейтингі бар елдердiң жергілікті билік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рейтингі немесе басқа рейтингтік агенттiктердiң бiрiнiң осыған ұқсас деңгейдегi рейтингі бар резидент емес ұйымдарға және тиісті рейтингтік бағасы жоқ бейрезидент ұйымдарға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рейтингі немесе басқа рейтингтік агенттiктердiң бiрiнiң осыған ұқсас деңгейдегi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валютасымен 1 (бір) жылдан астам емес мерзімге ұсынылған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 достастығы;</w:t>
            </w:r>
          </w:p>
          <w:p>
            <w:pPr>
              <w:spacing w:after="20"/>
              <w:ind w:left="20"/>
              <w:jc w:val="both"/>
            </w:pPr>
            <w:r>
              <w:rPr>
                <w:rFonts w:ascii="Times New Roman"/>
                <w:b w:val="false"/>
                <w:i w:val="false"/>
                <w:color w:val="000000"/>
                <w:sz w:val="20"/>
              </w:rPr>
              <w:t>
4) Барбадос мемлекетi;</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мемлекетi;</w:t>
            </w:r>
          </w:p>
          <w:p>
            <w:pPr>
              <w:spacing w:after="20"/>
              <w:ind w:left="20"/>
              <w:jc w:val="both"/>
            </w:pPr>
            <w:r>
              <w:rPr>
                <w:rFonts w:ascii="Times New Roman"/>
                <w:b w:val="false"/>
                <w:i w:val="false"/>
                <w:color w:val="000000"/>
                <w:sz w:val="20"/>
              </w:rPr>
              <w:t>
7) Бруней Даруссалам мемлекетi;</w:t>
            </w:r>
          </w:p>
          <w:p>
            <w:pPr>
              <w:spacing w:after="20"/>
              <w:ind w:left="20"/>
              <w:jc w:val="both"/>
            </w:pPr>
            <w:r>
              <w:rPr>
                <w:rFonts w:ascii="Times New Roman"/>
                <w:b w:val="false"/>
                <w:i w:val="false"/>
                <w:color w:val="000000"/>
                <w:sz w:val="20"/>
              </w:rPr>
              <w:t>
8) Вануату Республикасы;</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мемлекетi;</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 Республикасы;</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бөлiгiнде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Комор аралдары Федералды Ислам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Князьдігі;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аумағы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Князьдігі;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Федеративтiк Республикасы;</w:t>
            </w:r>
          </w:p>
          <w:p>
            <w:pPr>
              <w:spacing w:after="20"/>
              <w:ind w:left="20"/>
              <w:jc w:val="both"/>
            </w:pPr>
            <w:r>
              <w:rPr>
                <w:rFonts w:ascii="Times New Roman"/>
                <w:b w:val="false"/>
                <w:i w:val="false"/>
                <w:color w:val="000000"/>
                <w:sz w:val="20"/>
              </w:rPr>
              <w:t>
32)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33)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Самоа Тәуелсiз мемлекетi;</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мемлекетi;</w:t>
            </w:r>
          </w:p>
          <w:p>
            <w:pPr>
              <w:spacing w:after="20"/>
              <w:ind w:left="20"/>
              <w:jc w:val="both"/>
            </w:pPr>
            <w:r>
              <w:rPr>
                <w:rFonts w:ascii="Times New Roman"/>
                <w:b w:val="false"/>
                <w:i w:val="false"/>
                <w:color w:val="000000"/>
                <w:sz w:val="20"/>
              </w:rPr>
              <w:t>
41)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Корольдiгi;</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рейтингi немесе басқа рейтинтік агенттіктердiң бiрiнiң осыған ұқсас деңгейдегi рейтингі бар елдердiң орталық банктерiндегi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рейтингi немесе басқа рейтингтік агенттіктердiң бiрiнiң осыған ұқсас деңгейдегi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рейтингi немесе басқа рейтингтік агенттіктердiң бiрiнiң осыған ұқсас деңгейдегi рейтингі бар бейрезидент ұйымдардағы, және тиiстi рейтингтік бағасы жоқ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бейрезиденті- ұйымдардағы салымдар: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 достастығы;</w:t>
            </w:r>
          </w:p>
          <w:p>
            <w:pPr>
              <w:spacing w:after="20"/>
              <w:ind w:left="20"/>
              <w:jc w:val="both"/>
            </w:pPr>
            <w:r>
              <w:rPr>
                <w:rFonts w:ascii="Times New Roman"/>
                <w:b w:val="false"/>
                <w:i w:val="false"/>
                <w:color w:val="000000"/>
                <w:sz w:val="20"/>
              </w:rPr>
              <w:t>
4) Барбадос мемлекетi;</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мемлекетi;</w:t>
            </w:r>
          </w:p>
          <w:p>
            <w:pPr>
              <w:spacing w:after="20"/>
              <w:ind w:left="20"/>
              <w:jc w:val="both"/>
            </w:pPr>
            <w:r>
              <w:rPr>
                <w:rFonts w:ascii="Times New Roman"/>
                <w:b w:val="false"/>
                <w:i w:val="false"/>
                <w:color w:val="000000"/>
                <w:sz w:val="20"/>
              </w:rPr>
              <w:t>
7) Бруней Даруссалам мемлекетi;</w:t>
            </w:r>
          </w:p>
          <w:p>
            <w:pPr>
              <w:spacing w:after="20"/>
              <w:ind w:left="20"/>
              <w:jc w:val="both"/>
            </w:pPr>
            <w:r>
              <w:rPr>
                <w:rFonts w:ascii="Times New Roman"/>
                <w:b w:val="false"/>
                <w:i w:val="false"/>
                <w:color w:val="000000"/>
                <w:sz w:val="20"/>
              </w:rPr>
              <w:t>
8) Вануату Республикасы;</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мемлекетi;</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 Республикасы;</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бөлiгiнде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Комор аралдары Федералды Ислам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Князьдігі;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аумағы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Князьдігі;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Федеративтiк Республикасы;</w:t>
            </w:r>
          </w:p>
          <w:p>
            <w:pPr>
              <w:spacing w:after="20"/>
              <w:ind w:left="20"/>
              <w:jc w:val="both"/>
            </w:pPr>
            <w:r>
              <w:rPr>
                <w:rFonts w:ascii="Times New Roman"/>
                <w:b w:val="false"/>
                <w:i w:val="false"/>
                <w:color w:val="000000"/>
                <w:sz w:val="20"/>
              </w:rPr>
              <w:t>
32)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33)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Самоа Тәуелсiз мемлекетi;</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мемлекетi;</w:t>
            </w:r>
          </w:p>
          <w:p>
            <w:pPr>
              <w:spacing w:after="20"/>
              <w:ind w:left="20"/>
              <w:jc w:val="both"/>
            </w:pPr>
            <w:r>
              <w:rPr>
                <w:rFonts w:ascii="Times New Roman"/>
                <w:b w:val="false"/>
                <w:i w:val="false"/>
                <w:color w:val="000000"/>
                <w:sz w:val="20"/>
              </w:rPr>
              <w:t>
41)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Корольдiгi;</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рейтингi немесе басқа рейтингтік агенттіктердiң бiрiнiң осыған ұқсас деңгейдегi рейтингi бар және тиiстi рейтингтік бағасы жоқ бейрезидент ұйымдардың дебиторлық берешегi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бейрезиденті- ұйымдардың дебиторлық берешегі:</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 достастығы;</w:t>
            </w:r>
          </w:p>
          <w:p>
            <w:pPr>
              <w:spacing w:after="20"/>
              <w:ind w:left="20"/>
              <w:jc w:val="both"/>
            </w:pPr>
            <w:r>
              <w:rPr>
                <w:rFonts w:ascii="Times New Roman"/>
                <w:b w:val="false"/>
                <w:i w:val="false"/>
                <w:color w:val="000000"/>
                <w:sz w:val="20"/>
              </w:rPr>
              <w:t>
4) Барбадос мемлекетi;</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мемлекетi;</w:t>
            </w:r>
          </w:p>
          <w:p>
            <w:pPr>
              <w:spacing w:after="20"/>
              <w:ind w:left="20"/>
              <w:jc w:val="both"/>
            </w:pPr>
            <w:r>
              <w:rPr>
                <w:rFonts w:ascii="Times New Roman"/>
                <w:b w:val="false"/>
                <w:i w:val="false"/>
                <w:color w:val="000000"/>
                <w:sz w:val="20"/>
              </w:rPr>
              <w:t>
7) Бруней Даруссалам мемлекетi;</w:t>
            </w:r>
          </w:p>
          <w:p>
            <w:pPr>
              <w:spacing w:after="20"/>
              <w:ind w:left="20"/>
              <w:jc w:val="both"/>
            </w:pPr>
            <w:r>
              <w:rPr>
                <w:rFonts w:ascii="Times New Roman"/>
                <w:b w:val="false"/>
                <w:i w:val="false"/>
                <w:color w:val="000000"/>
                <w:sz w:val="20"/>
              </w:rPr>
              <w:t>
8) Вануату Республикасы;</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мемлекетi;</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 Республикасы;</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бөлiгiнде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Комор аралдары Федералды Ислам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Князьдігі;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аумағы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Князьдігі;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Федеративтiк Республикасы;</w:t>
            </w:r>
          </w:p>
          <w:p>
            <w:pPr>
              <w:spacing w:after="20"/>
              <w:ind w:left="20"/>
              <w:jc w:val="both"/>
            </w:pPr>
            <w:r>
              <w:rPr>
                <w:rFonts w:ascii="Times New Roman"/>
                <w:b w:val="false"/>
                <w:i w:val="false"/>
                <w:color w:val="000000"/>
                <w:sz w:val="20"/>
              </w:rPr>
              <w:t>
32)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33)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Самоа Тәуелсiз мемлекетi;</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мемлекетi;</w:t>
            </w:r>
          </w:p>
          <w:p>
            <w:pPr>
              <w:spacing w:after="20"/>
              <w:ind w:left="20"/>
              <w:jc w:val="both"/>
            </w:pPr>
            <w:r>
              <w:rPr>
                <w:rFonts w:ascii="Times New Roman"/>
                <w:b w:val="false"/>
                <w:i w:val="false"/>
                <w:color w:val="000000"/>
                <w:sz w:val="20"/>
              </w:rPr>
              <w:t>
41)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Корольдiгi;</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бейрезиденті- ұйымдар шығарған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 достастығы;</w:t>
            </w:r>
          </w:p>
          <w:p>
            <w:pPr>
              <w:spacing w:after="20"/>
              <w:ind w:left="20"/>
              <w:jc w:val="both"/>
            </w:pPr>
            <w:r>
              <w:rPr>
                <w:rFonts w:ascii="Times New Roman"/>
                <w:b w:val="false"/>
                <w:i w:val="false"/>
                <w:color w:val="000000"/>
                <w:sz w:val="20"/>
              </w:rPr>
              <w:t>
4) Барбадос мемлекетi;</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мемлекетi;</w:t>
            </w:r>
          </w:p>
          <w:p>
            <w:pPr>
              <w:spacing w:after="20"/>
              <w:ind w:left="20"/>
              <w:jc w:val="both"/>
            </w:pPr>
            <w:r>
              <w:rPr>
                <w:rFonts w:ascii="Times New Roman"/>
                <w:b w:val="false"/>
                <w:i w:val="false"/>
                <w:color w:val="000000"/>
                <w:sz w:val="20"/>
              </w:rPr>
              <w:t>
7) Бруней Даруссалам мемлекетi;</w:t>
            </w:r>
          </w:p>
          <w:p>
            <w:pPr>
              <w:spacing w:after="20"/>
              <w:ind w:left="20"/>
              <w:jc w:val="both"/>
            </w:pPr>
            <w:r>
              <w:rPr>
                <w:rFonts w:ascii="Times New Roman"/>
                <w:b w:val="false"/>
                <w:i w:val="false"/>
                <w:color w:val="000000"/>
                <w:sz w:val="20"/>
              </w:rPr>
              <w:t>
8) Вануату Республикасы;</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мемлекетi;</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 Республикасы;</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бөлiгiнде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Комор аралдары Федералды Ислам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Князьдігі;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аумағы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Князьдігі;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Федеративтiк Республикасы;</w:t>
            </w:r>
          </w:p>
          <w:p>
            <w:pPr>
              <w:spacing w:after="20"/>
              <w:ind w:left="20"/>
              <w:jc w:val="both"/>
            </w:pPr>
            <w:r>
              <w:rPr>
                <w:rFonts w:ascii="Times New Roman"/>
                <w:b w:val="false"/>
                <w:i w:val="false"/>
                <w:color w:val="000000"/>
                <w:sz w:val="20"/>
              </w:rPr>
              <w:t>
32)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33)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Самоа Тәуелсiз мемлекетi;</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мемлекетi;</w:t>
            </w:r>
          </w:p>
          <w:p>
            <w:pPr>
              <w:spacing w:after="20"/>
              <w:ind w:left="20"/>
              <w:jc w:val="both"/>
            </w:pPr>
            <w:r>
              <w:rPr>
                <w:rFonts w:ascii="Times New Roman"/>
                <w:b w:val="false"/>
                <w:i w:val="false"/>
                <w:color w:val="000000"/>
                <w:sz w:val="20"/>
              </w:rPr>
              <w:t>
41)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Корольдiгi;</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"ВВ+"-тен "ВВ-"-ке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"kzBB+"-тен "kzBB-"-ке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w:t>
            </w:r>
            <w:r>
              <w:br/>
            </w:r>
            <w:r>
              <w:rPr>
                <w:rFonts w:ascii="Times New Roman"/>
                <w:b w:val="false"/>
                <w:i w:val="false"/>
                <w:color w:val="000000"/>
                <w:sz w:val="20"/>
              </w:rPr>
              <w:t>тәуекел дәрежесi бойынша</w:t>
            </w:r>
            <w:r>
              <w:br/>
            </w:r>
            <w:r>
              <w:rPr>
                <w:rFonts w:ascii="Times New Roman"/>
                <w:b w:val="false"/>
                <w:i w:val="false"/>
                <w:color w:val="000000"/>
                <w:sz w:val="20"/>
              </w:rPr>
              <w:t>мөлшерленген банк активтерiнiң</w:t>
            </w:r>
            <w:r>
              <w:br/>
            </w:r>
            <w:r>
              <w:rPr>
                <w:rFonts w:ascii="Times New Roman"/>
                <w:b w:val="false"/>
                <w:i w:val="false"/>
                <w:color w:val="000000"/>
                <w:sz w:val="20"/>
              </w:rPr>
              <w:t>кестесiне қосымша</w:t>
            </w:r>
          </w:p>
        </w:tc>
      </w:tr>
    </w:tbl>
    <w:bookmarkStart w:name="z159" w:id="142"/>
    <w:p>
      <w:pPr>
        <w:spacing w:after="0"/>
        <w:ind w:left="0"/>
        <w:jc w:val="left"/>
      </w:pPr>
      <w:r>
        <w:rPr>
          <w:rFonts w:ascii="Times New Roman"/>
          <w:b/>
          <w:i w:val="false"/>
          <w:color w:val="000000"/>
        </w:rPr>
        <w:t xml:space="preserve"> Салымдардың кредиттік тәуекел дәрежесі бойынша мөлшерленуге тиіс банк активтерінің есебіне түсіндірме</w:t>
      </w:r>
    </w:p>
    <w:bookmarkEnd w:id="142"/>
    <w:bookmarkStart w:name="z160" w:id="143"/>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(Салымдардың кредиттік тәуекел дәрежесі бойынша мөлшерленген банк активтері кестесінің (бұдан әрі - Кесте) 1, 2, 3, 10, 11, 12, 15, 16, 17, 18 және 19-жолдарында көрсетілген активтер түріндегі) қарыздар банктерде осы тармаққа сәйкес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143"/>
    <w:bookmarkStart w:name="z161" w:id="144"/>
    <w:p>
      <w:pPr>
        <w:spacing w:after="0"/>
        <w:ind w:left="0"/>
        <w:jc w:val="both"/>
      </w:pPr>
      <w:r>
        <w:rPr>
          <w:rFonts w:ascii="Times New Roman"/>
          <w:b w:val="false"/>
          <w:i w:val="false"/>
          <w:color w:val="000000"/>
          <w:sz w:val="28"/>
        </w:rPr>
        <w:t>
      Түзетілген қамтамасыз ету құны (Кестенің 1, 2, 3, 10, 11, 12, 15, 16, 17, 18 және 19-жолдарында көрсетілген активтер түріндегі) мыналарға:</w:t>
      </w:r>
    </w:p>
    <w:bookmarkEnd w:id="144"/>
    <w:bookmarkStart w:name="z162" w:id="145"/>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bookmarkEnd w:id="145"/>
    <w:bookmarkStart w:name="z163" w:id="146"/>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bookmarkEnd w:id="146"/>
    <w:bookmarkStart w:name="z164" w:id="147"/>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bookmarkEnd w:id="147"/>
    <w:bookmarkStart w:name="z165" w:id="148"/>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End w:id="148"/>
    <w:bookmarkStart w:name="z166" w:id="149"/>
    <w:p>
      <w:pPr>
        <w:spacing w:after="0"/>
        <w:ind w:left="0"/>
        <w:jc w:val="both"/>
      </w:pPr>
      <w:r>
        <w:rPr>
          <w:rFonts w:ascii="Times New Roman"/>
          <w:b w:val="false"/>
          <w:i w:val="false"/>
          <w:color w:val="000000"/>
          <w:sz w:val="28"/>
        </w:rPr>
        <w:t>
      2. Қарсы агенттен төмен тәуекел дәрежесі бар ұйымдар кепілдік берген (сақтандырған)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сомасын шегергендегі) активтердің есебіне борышкердің тәуекел дәрежесі бойынша енгізіледі.</w:t>
      </w:r>
    </w:p>
    <w:bookmarkEnd w:id="149"/>
    <w:bookmarkStart w:name="z167" w:id="150"/>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End w:id="150"/>
    <w:bookmarkStart w:name="z168" w:id="151"/>
    <w:p>
      <w:pPr>
        <w:spacing w:after="0"/>
        <w:ind w:left="0"/>
        <w:jc w:val="both"/>
      </w:pPr>
      <w:r>
        <w:rPr>
          <w:rFonts w:ascii="Times New Roman"/>
          <w:b w:val="false"/>
          <w:i w:val="false"/>
          <w:color w:val="000000"/>
          <w:sz w:val="28"/>
        </w:rPr>
        <w:t xml:space="preserve">
      3. Салымдардың кредиттік тәуекел дәрежесі бойынша мөлшерленуге тиіс банк активтерінің есебіне түсіндірменің (бұдан әрі - Түсіндірме) </w:t>
      </w:r>
      <w:r>
        <w:rPr>
          <w:rFonts w:ascii="Times New Roman"/>
          <w:b w:val="false"/>
          <w:i w:val="false"/>
          <w:color w:val="000000"/>
          <w:sz w:val="28"/>
        </w:rPr>
        <w:t>1-тармағында</w:t>
      </w:r>
      <w:r>
        <w:rPr>
          <w:rFonts w:ascii="Times New Roman"/>
          <w:b w:val="false"/>
          <w:i w:val="false"/>
          <w:color w:val="000000"/>
          <w:sz w:val="28"/>
        </w:rPr>
        <w:t xml:space="preserve"> көрсетілген, мынадай:</w:t>
      </w:r>
    </w:p>
    <w:bookmarkEnd w:id="151"/>
    <w:bookmarkStart w:name="z169" w:id="152"/>
    <w:p>
      <w:pPr>
        <w:spacing w:after="0"/>
        <w:ind w:left="0"/>
        <w:jc w:val="both"/>
      </w:pPr>
      <w:r>
        <w:rPr>
          <w:rFonts w:ascii="Times New Roman"/>
          <w:b w:val="false"/>
          <w:i w:val="false"/>
          <w:color w:val="000000"/>
          <w:sz w:val="28"/>
        </w:rPr>
        <w:t>
      1) оффшорлық аймақтар аумағында заңды тұлға ретінде тіркелген;</w:t>
      </w:r>
    </w:p>
    <w:bookmarkEnd w:id="152"/>
    <w:bookmarkStart w:name="z170" w:id="153"/>
    <w:p>
      <w:pPr>
        <w:spacing w:after="0"/>
        <w:ind w:left="0"/>
        <w:jc w:val="both"/>
      </w:pPr>
      <w:r>
        <w:rPr>
          <w:rFonts w:ascii="Times New Roman"/>
          <w:b w:val="false"/>
          <w:i w:val="false"/>
          <w:color w:val="000000"/>
          <w:sz w:val="28"/>
        </w:rPr>
        <w:t>
      2) оффшорлық аймақтар аумағында тіркелген, жекелей алғанда жарғылық капиталдың 5 (бес) пайыздан астамын иеленуші заңды тұлғаға тәуелді немесе оффшорлық аймақ аумағында тіркелген заңды тұлғаға қатысты еншілес болып табылатын;</w:t>
      </w:r>
    </w:p>
    <w:bookmarkEnd w:id="153"/>
    <w:bookmarkStart w:name="z171" w:id="154"/>
    <w:p>
      <w:pPr>
        <w:spacing w:after="0"/>
        <w:ind w:left="0"/>
        <w:jc w:val="both"/>
      </w:pPr>
      <w:r>
        <w:rPr>
          <w:rFonts w:ascii="Times New Roman"/>
          <w:b w:val="false"/>
          <w:i w:val="false"/>
          <w:color w:val="000000"/>
          <w:sz w:val="28"/>
        </w:rPr>
        <w:t>
      3) оффшорлық аймақтардың азаматтары болып табылатын;</w:t>
      </w:r>
    </w:p>
    <w:bookmarkEnd w:id="154"/>
    <w:bookmarkStart w:name="z172" w:id="155"/>
    <w:p>
      <w:pPr>
        <w:spacing w:after="0"/>
        <w:ind w:left="0"/>
        <w:jc w:val="both"/>
      </w:pPr>
      <w:r>
        <w:rPr>
          <w:rFonts w:ascii="Times New Roman"/>
          <w:b w:val="false"/>
          <w:i w:val="false"/>
          <w:color w:val="000000"/>
          <w:sz w:val="28"/>
        </w:rPr>
        <w:t xml:space="preserve">
      Қазақстан Республикасының бейрезиденттеріне ұсынылған салымдар, дебиторлық берешек, сатып алынған бағалы қағаздар және қарыздар Түсіндірменің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қамтамасыз етудің болуына қарамастан, Кестеге сәйкес тәуекел дәрежесі бойынша мөлшерленеді.</w:t>
      </w:r>
    </w:p>
    <w:bookmarkEnd w:id="155"/>
    <w:bookmarkStart w:name="z173" w:id="156"/>
    <w:p>
      <w:pPr>
        <w:spacing w:after="0"/>
        <w:ind w:left="0"/>
        <w:jc w:val="both"/>
      </w:pPr>
      <w:r>
        <w:rPr>
          <w:rFonts w:ascii="Times New Roman"/>
          <w:b w:val="false"/>
          <w:i w:val="false"/>
          <w:color w:val="000000"/>
          <w:sz w:val="28"/>
        </w:rPr>
        <w:t xml:space="preserve">
      4. Түсіндірменің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мынадай:</w:t>
      </w:r>
    </w:p>
    <w:bookmarkEnd w:id="156"/>
    <w:bookmarkStart w:name="z174" w:id="157"/>
    <w:p>
      <w:pPr>
        <w:spacing w:after="0"/>
        <w:ind w:left="0"/>
        <w:jc w:val="both"/>
      </w:pPr>
      <w:r>
        <w:rPr>
          <w:rFonts w:ascii="Times New Roman"/>
          <w:b w:val="false"/>
          <w:i w:val="false"/>
          <w:color w:val="000000"/>
          <w:sz w:val="28"/>
        </w:rPr>
        <w:t>
      1) оффшорлық аймақтар аумағында заңды тұлға ретінде тіркелген, бірақ Standard&amp;Poor's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bookmarkEnd w:id="157"/>
    <w:bookmarkStart w:name="z175" w:id="158"/>
    <w:p>
      <w:pPr>
        <w:spacing w:after="0"/>
        <w:ind w:left="0"/>
        <w:jc w:val="both"/>
      </w:pPr>
      <w:r>
        <w:rPr>
          <w:rFonts w:ascii="Times New Roman"/>
          <w:b w:val="false"/>
          <w:i w:val="false"/>
          <w:color w:val="000000"/>
          <w:sz w:val="28"/>
        </w:rPr>
        <w:t>
      2) оффшорлық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оффшорлық аймақтардың аумағында тіркелген заңды тұлғаларға қатысты еншілес болып табылатын ұйымдарға қойылатын талаптарды қоспағанда, оффшорлық аймақтардың аумағында тіркелген, жекелей алғанда жарғылық капиталдың 5 (бес) пайызынан астамын иеленуші заңды тұлғаларға тәуелді немесе оффшорлық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bookmarkEnd w:id="158"/>
    <w:bookmarkStart w:name="z176" w:id="159"/>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End w:id="159"/>
    <w:bookmarkStart w:name="z177" w:id="160"/>
    <w:p>
      <w:pPr>
        <w:spacing w:after="0"/>
        <w:ind w:left="0"/>
        <w:jc w:val="both"/>
      </w:pPr>
      <w:r>
        <w:rPr>
          <w:rFonts w:ascii="Times New Roman"/>
          <w:b w:val="false"/>
          <w:i w:val="false"/>
          <w:color w:val="000000"/>
          <w:sz w:val="28"/>
        </w:rPr>
        <w:t>
      5. Салымдардың тәуекел дәрежесі бойынша мөлшерленген банктің активтерін есептеу мақсатында:</w:t>
      </w:r>
    </w:p>
    <w:bookmarkEnd w:id="160"/>
    <w:bookmarkStart w:name="z178" w:id="161"/>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bookmarkEnd w:id="161"/>
    <w:bookmarkStart w:name="z179" w:id="162"/>
    <w:p>
      <w:pPr>
        <w:spacing w:after="0"/>
        <w:ind w:left="0"/>
        <w:jc w:val="both"/>
      </w:pPr>
      <w:r>
        <w:rPr>
          <w:rFonts w:ascii="Times New Roman"/>
          <w:b w:val="false"/>
          <w:i w:val="false"/>
          <w:color w:val="000000"/>
          <w:sz w:val="28"/>
        </w:rPr>
        <w:t>
      тұтынушылық кредит деп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түсініледі.</w:t>
      </w:r>
    </w:p>
    <w:bookmarkEnd w:id="162"/>
    <w:bookmarkStart w:name="z180" w:id="163"/>
    <w:p>
      <w:pPr>
        <w:spacing w:after="0"/>
        <w:ind w:left="0"/>
        <w:jc w:val="both"/>
      </w:pPr>
      <w:r>
        <w:rPr>
          <w:rFonts w:ascii="Times New Roman"/>
          <w:b w:val="false"/>
          <w:i w:val="false"/>
          <w:color w:val="000000"/>
          <w:sz w:val="28"/>
        </w:rPr>
        <w:t>
      6.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163"/>
    <w:bookmarkStart w:name="z181" w:id="164"/>
    <w:p>
      <w:pPr>
        <w:spacing w:after="0"/>
        <w:ind w:left="0"/>
        <w:jc w:val="both"/>
      </w:pPr>
      <w:r>
        <w:rPr>
          <w:rFonts w:ascii="Times New Roman"/>
          <w:b w:val="false"/>
          <w:i w:val="false"/>
          <w:color w:val="000000"/>
          <w:sz w:val="28"/>
        </w:rPr>
        <w:t xml:space="preserve">
      7.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Қалыптардың </w:t>
      </w:r>
      <w:r>
        <w:rPr>
          <w:rFonts w:ascii="Times New Roman"/>
          <w:b w:val="false"/>
          <w:i w:val="false"/>
          <w:color w:val="000000"/>
          <w:sz w:val="28"/>
        </w:rPr>
        <w:t>21-тармағына</w:t>
      </w:r>
      <w:r>
        <w:rPr>
          <w:rFonts w:ascii="Times New Roman"/>
          <w:b w:val="false"/>
          <w:i w:val="false"/>
          <w:color w:val="000000"/>
          <w:sz w:val="28"/>
        </w:rPr>
        <w:t xml:space="preserve"> сәйкес нарықтық тәуекелді ескере отырып, активтердің, шартты және ықтимал талаптар мен міндеттемелердің есебіне енгізілген активтер кредиттік тәуекел дәрежесі бойынша мөлшерленетін активтердің, шартты және ықтимал міндеттемелердің есебіне енгізілмейді.</w:t>
      </w:r>
    </w:p>
    <w:bookmarkEnd w:id="164"/>
    <w:bookmarkStart w:name="z182" w:id="165"/>
    <w:p>
      <w:pPr>
        <w:spacing w:after="0"/>
        <w:ind w:left="0"/>
        <w:jc w:val="both"/>
      </w:pPr>
      <w:r>
        <w:rPr>
          <w:rFonts w:ascii="Times New Roman"/>
          <w:b w:val="false"/>
          <w:i w:val="false"/>
          <w:color w:val="000000"/>
          <w:sz w:val="28"/>
        </w:rPr>
        <w:t>
      8. Салымдардың тәуекел дәрежесі бойынша мөлшерленген банктің активтерін есептеу мақсаттары үшін қамтамасыз етілмеген тұтынушылық қарыз деп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етілуі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қоспағандағы тұтынушылық қарыз түсініледі.</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77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Пруденциалдық қалыптардың</w:t>
            </w:r>
            <w:r>
              <w:br/>
            </w:r>
            <w:r>
              <w:rPr>
                <w:rFonts w:ascii="Times New Roman"/>
                <w:b w:val="false"/>
                <w:i w:val="false"/>
                <w:color w:val="000000"/>
                <w:sz w:val="20"/>
              </w:rPr>
              <w:t>қалыптық және өзге де</w:t>
            </w:r>
            <w:r>
              <w:br/>
            </w:r>
            <w:r>
              <w:rPr>
                <w:rFonts w:ascii="Times New Roman"/>
                <w:b w:val="false"/>
                <w:i w:val="false"/>
                <w:color w:val="000000"/>
                <w:sz w:val="20"/>
              </w:rPr>
              <w:t>орындалуы мiндеттi</w:t>
            </w:r>
            <w:r>
              <w:br/>
            </w:r>
            <w:r>
              <w:rPr>
                <w:rFonts w:ascii="Times New Roman"/>
                <w:b w:val="false"/>
                <w:i w:val="false"/>
                <w:color w:val="000000"/>
                <w:sz w:val="20"/>
              </w:rPr>
              <w:t>нормалар мен лимиттердi</w:t>
            </w:r>
            <w:r>
              <w:br/>
            </w:r>
            <w:r>
              <w:rPr>
                <w:rFonts w:ascii="Times New Roman"/>
                <w:b w:val="false"/>
                <w:i w:val="false"/>
                <w:color w:val="000000"/>
                <w:sz w:val="20"/>
              </w:rPr>
              <w:t>маңызы мен есептеу</w:t>
            </w:r>
            <w:r>
              <w:br/>
            </w:r>
            <w:r>
              <w:rPr>
                <w:rFonts w:ascii="Times New Roman"/>
                <w:b w:val="false"/>
                <w:i w:val="false"/>
                <w:color w:val="000000"/>
                <w:sz w:val="20"/>
              </w:rPr>
              <w:t>әдiстемелерiне,</w:t>
            </w:r>
            <w:r>
              <w:br/>
            </w:r>
            <w:r>
              <w:rPr>
                <w:rFonts w:ascii="Times New Roman"/>
                <w:b w:val="false"/>
                <w:i w:val="false"/>
                <w:color w:val="000000"/>
                <w:sz w:val="20"/>
              </w:rPr>
              <w:t>белгiлi бір күнге шектi</w:t>
            </w:r>
            <w:r>
              <w:br/>
            </w:r>
            <w:r>
              <w:rPr>
                <w:rFonts w:ascii="Times New Roman"/>
                <w:b w:val="false"/>
                <w:i w:val="false"/>
                <w:color w:val="000000"/>
                <w:sz w:val="20"/>
              </w:rPr>
              <w:t>банк капиталының мөлшерiне</w:t>
            </w:r>
            <w:r>
              <w:br/>
            </w:r>
            <w:r>
              <w:rPr>
                <w:rFonts w:ascii="Times New Roman"/>
                <w:b w:val="false"/>
                <w:i w:val="false"/>
                <w:color w:val="000000"/>
                <w:sz w:val="20"/>
              </w:rPr>
              <w:t>13-қосымша</w:t>
            </w:r>
          </w:p>
        </w:tc>
      </w:tr>
    </w:tbl>
    <w:bookmarkStart w:name="z188" w:id="166"/>
    <w:p>
      <w:pPr>
        <w:spacing w:after="0"/>
        <w:ind w:left="0"/>
        <w:jc w:val="left"/>
      </w:pPr>
      <w:r>
        <w:rPr>
          <w:rFonts w:ascii="Times New Roman"/>
          <w:b/>
          <w:i w:val="false"/>
          <w:color w:val="000000"/>
        </w:rPr>
        <w:t xml:space="preserve"> Банктің сапасы жоғары өтімді активтерінің кестесі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Ұлттық Банкке, шет мемлекеттердің орталық үкiметтерiне, шет мемлекеттердің орталық банктерiне және халықаралық қаржы ұйымдарына 0 (нөл) пайыз кредиттік тәуекел дәрежесі бойынша мөлшерленетін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0 (нөл) пайыздан жоғары мөлшерленген жағдайда, шет мемлекеттердiң орталық үкiметтерiне және шет мемлекеттердiң орталық банктерiне тиісті елдердің валютасында номинирленген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талаптар, оның ішінде Қазақстан Республикасының жергілікті билік органдары шығарған, 20 (жиырма) пайыз кредиттік тәуекел дәрежесі бойынша мөлшерленетін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мемлекеттердiң орталық үкiметтерiне, шет мемлекеттердiң орталық банктерiне, шет мемлекеттердің жергілікті билік органдарына, халықаралық қаржы ұйымдарына 20 (жиырма) пайыз кредиттік тәуекел дәрежесі бойынша мөлшерленетін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ұзақмерзімді рейтингi немесе басқа рейтингтік агенттiктердiң бiрiнiң осыған ұқсас деңгейдегi рейтингi бар қаржылық емес ұйымдардың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ұзақ мерзімді рейтингi немесе басқа рейтингтік агенттiктердiң бiрiнiң осыған ұқсас деңгейдегi рейтингi бар банктің міндеттемелері болып табылмайтын ипотекалық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77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Пруденциалдық қалыптардың</w:t>
            </w:r>
            <w:r>
              <w:br/>
            </w:r>
            <w:r>
              <w:rPr>
                <w:rFonts w:ascii="Times New Roman"/>
                <w:b w:val="false"/>
                <w:i w:val="false"/>
                <w:color w:val="000000"/>
                <w:sz w:val="20"/>
              </w:rPr>
              <w:t>қалыптық және өзге де</w:t>
            </w:r>
            <w:r>
              <w:br/>
            </w:r>
            <w:r>
              <w:rPr>
                <w:rFonts w:ascii="Times New Roman"/>
                <w:b w:val="false"/>
                <w:i w:val="false"/>
                <w:color w:val="000000"/>
                <w:sz w:val="20"/>
              </w:rPr>
              <w:t>орындалуы мiндеттi нормалар</w:t>
            </w:r>
            <w:r>
              <w:br/>
            </w:r>
            <w:r>
              <w:rPr>
                <w:rFonts w:ascii="Times New Roman"/>
                <w:b w:val="false"/>
                <w:i w:val="false"/>
                <w:color w:val="000000"/>
                <w:sz w:val="20"/>
              </w:rPr>
              <w:t>мен лимиттердi маңызы мен</w:t>
            </w:r>
            <w:r>
              <w:br/>
            </w:r>
            <w:r>
              <w:rPr>
                <w:rFonts w:ascii="Times New Roman"/>
                <w:b w:val="false"/>
                <w:i w:val="false"/>
                <w:color w:val="000000"/>
                <w:sz w:val="20"/>
              </w:rPr>
              <w:t>есептеу әдiстемелерiне,</w:t>
            </w:r>
            <w:r>
              <w:br/>
            </w:r>
            <w:r>
              <w:rPr>
                <w:rFonts w:ascii="Times New Roman"/>
                <w:b w:val="false"/>
                <w:i w:val="false"/>
                <w:color w:val="000000"/>
                <w:sz w:val="20"/>
              </w:rPr>
              <w:t>белгiлi бір күнге шектi</w:t>
            </w:r>
            <w:r>
              <w:br/>
            </w:r>
            <w:r>
              <w:rPr>
                <w:rFonts w:ascii="Times New Roman"/>
                <w:b w:val="false"/>
                <w:i w:val="false"/>
                <w:color w:val="000000"/>
                <w:sz w:val="20"/>
              </w:rPr>
              <w:t>банк капиталының мөлшерiне</w:t>
            </w:r>
            <w:r>
              <w:br/>
            </w:r>
            <w:r>
              <w:rPr>
                <w:rFonts w:ascii="Times New Roman"/>
                <w:b w:val="false"/>
                <w:i w:val="false"/>
                <w:color w:val="000000"/>
                <w:sz w:val="20"/>
              </w:rPr>
              <w:t>14-қосымша</w:t>
            </w:r>
          </w:p>
        </w:tc>
      </w:tr>
    </w:tbl>
    <w:bookmarkStart w:name="z189" w:id="167"/>
    <w:p>
      <w:pPr>
        <w:spacing w:after="0"/>
        <w:ind w:left="0"/>
        <w:jc w:val="left"/>
      </w:pPr>
      <w:r>
        <w:rPr>
          <w:rFonts w:ascii="Times New Roman"/>
          <w:b/>
          <w:i w:val="false"/>
          <w:color w:val="000000"/>
        </w:rPr>
        <w:t xml:space="preserve"> Банктің ақша әкетілуі мен әкелінуінің кестесі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әкетілуі (келуі)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алдындағы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төмен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алдындағы міндеттемелер бойынша осы кестенің 1 және 2-жолдарына енгізілмеген өзге де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өтімділікті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Қазақстан Республикасы Үкіметінің, Ұлттық Банктің, Қазақстан Республикасының жергілікті атқарушы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(бір заңды тұлға басқа заңды тұлғаның ірі қатысушысы болып табылған, бұл ретте әрбір заңды тұлғаның міндеттемелерінің мөлшері банктің негізгі капиталының 0,5 (нөл бүтін оннан бес пайызынан асатын жағдайларда қаржылық емес ұйымдар топтарының) депозиттері банк міндеттемелері сомасының 5 (бес) пайызынан асатын сомада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тұлғалардың алдындағы міндеттемелер, оның ішінде шығарылған бағалы қағаздар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алдындағы банктің активтерімен қамтамасыз етілген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Ұлттық Банктің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20 (жиырма) пайыздан жоғары емес мөлшерленетін, бірінші және екінші деңгейлердегі сапасы жоғары өтімді активтер болып табылмайтын активтермен қамтамасыз етілген Қазақстан Республикасының жергілікті атқарушы органдарының, халықаралық қаржы ұйымдарының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 бойынша қосымша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ағымдағы рейтингінен 1 (бір), 2 (екі) не 3 (үш) сатыға дейін төмендеген кезде шартты міндеттемелер, туынды қаржы құралдарымен мәмілелер және өзге де операциялар бойынша өтімділіктегі қосымша қажеттілік толық көлемде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немесе өзге де операциялар бойынша позицияларды нарықтық бағалаудың өзгеру кезінде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24 (жиырма төрт) айдағы ең көп 30 (отыз) күндік ақшаның нетто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мен өзге де операциялар бойынша қамтамасыз етуді қайта бағалау кезінде қосымша өтімділікке қажеттілік (бірінші деңгейдегі сапасы жоғары өтімді активтерді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уақытта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қамтамасыз ету ұсынылмаған жағдайда шарттың талаптарына сәйкес қарсы агенттің талап етуі бойынша банктің қамтамасыз етуді ұсынуы көзделетін операциялар бойынша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сапасы жоғары өтімді активтер болып табылмайтын активтерге ауыстыру мүмкіндігімен байланысты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оның ішінде банк шығарған және өтімділікті өтеу коэффициентін есептеу күнінен кейінгі күнтізбелік ай ішінде өтеу мерзімі бар ақшаның келіп түсуімен қамтамасыз етілген бағалы қағаздар бойынша (оның ішінде ипотекалық бағалы қағаздар бойынша)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ақшаның келіп түсуімен қамтамасыз етілген және банктің еншілес арнайы ұйымдары шығарған, өтімділікті өтеу коэффициентін есептеу күнінен кейінгі күнтізбелік ай ішінде өтеу мерзімі бар бағалы қағаздар бойынша ақшаның әкетілуі (ұстаушының толық немесе бөлшек мөлшерінде мерзімінен бұрын сатып алуын талап ету құқығын көздейтін туынды қаржы құралдарын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Ұлттық Банкке, Қазақстан Республикасының жергілікті атқарушы органдарына және халықаралық қаржы ұйымдарына берілген кредиттік желілердің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Ұлттық Банкке, Қазақстан Республикасының жергілікті атқарушы органдарына және халықаралық қаржы ұйымдарына берілген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қаржы ұйымдарына берілген кредиттік желілердің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өзге қаржы ұйымдарына берілген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тұлғаларға (оның ішінде банктің еншілес арнайы ұйымдарына)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кепілдімелер, аккредитивтер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емес кепілдіктер мен кепілдімелер, аккредитивтер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4, 5, 6, 7, 8, 9, 10, 11, 12, 13, 14, 15, 16, 17, 18, 19, 20, 21, 22, 23, 24, 25, 26, 27, 28, 29 және 30-жолдарға енгізілмеген міндеттемелер бойынша өзге де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активтерге жатпайтын активтерді қамтамасыз етуге бағалы қағаздарды сатып алу-сатуды жасау үшін (маржалық мәмілелер) ұсынылған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берген кредиттік желілер, өтімділік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ақшаның келуі күтілетін шарттар бойынша операциялардан түсетін өзге де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