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a28c9" w14:textId="21a2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Бірдей басымдылығы бар өтініш берушілер арасында аукцион өткізу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11 мамырдағы № 316 бұйрығы. Қазақстан Республикасының Әділет министрлігінде 2018 жылғы 5 маусымда № 16994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ж.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278-бабы 6-тармағының екінші бөлігіне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Бірдей басымдылығы бар өтініш берушілер арасында аукцион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Нормативтiк құқықтық актілерінің эталондық бақылау банкiне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2018 жылғы 11 мамырдағы</w:t>
            </w:r>
            <w:r>
              <w:br/>
            </w:r>
            <w:r>
              <w:rPr>
                <w:rFonts w:ascii="Times New Roman"/>
                <w:b w:val="false"/>
                <w:i w:val="false"/>
                <w:color w:val="000000"/>
                <w:sz w:val="20"/>
              </w:rPr>
              <w:t>№ 316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Бірдей басымдығы бар өтініш берушілер арасында аукцион өткізу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02.11.2022 </w:t>
      </w:r>
      <w:r>
        <w:rPr>
          <w:rFonts w:ascii="Times New Roman"/>
          <w:b w:val="false"/>
          <w:i w:val="false"/>
          <w:color w:val="ff0000"/>
          <w:sz w:val="28"/>
        </w:rPr>
        <w:t>№ 603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бірдей басымдығы бар өтініш берушілер арасында аукционды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 Кодексінің (бұдан әрі – Жер қойнауы туралы кодекс) 278-бабының </w:t>
      </w:r>
      <w:r>
        <w:rPr>
          <w:rFonts w:ascii="Times New Roman"/>
          <w:b w:val="false"/>
          <w:i w:val="false"/>
          <w:color w:val="000000"/>
          <w:sz w:val="28"/>
        </w:rPr>
        <w:t>6-тармағы</w:t>
      </w:r>
      <w:r>
        <w:rPr>
          <w:rFonts w:ascii="Times New Roman"/>
          <w:b w:val="false"/>
          <w:i w:val="false"/>
          <w:color w:val="000000"/>
          <w:sz w:val="28"/>
        </w:rPr>
        <w:t xml:space="preserve"> екінші бөлігінің 2) тармақшасына сәйкес әзірленді және бірдей басымдығы бар өтініш берушілер арасында аукционды өткізу тәртібі мен мерзімдерін айқындайды.</w:t>
      </w:r>
    </w:p>
    <w:bookmarkEnd w:id="11"/>
    <w:bookmarkStart w:name="z14"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Қағидаларда мынадай негізгі ұғымдар пайдаланылады:</w:t>
      </w:r>
    </w:p>
    <w:bookmarkEnd w:id="12"/>
    <w:bookmarkStart w:name="z124" w:id="13"/>
    <w:p>
      <w:pPr>
        <w:spacing w:after="0"/>
        <w:ind w:left="0"/>
        <w:jc w:val="both"/>
      </w:pPr>
      <w:r>
        <w:rPr>
          <w:rFonts w:ascii="Times New Roman"/>
          <w:b w:val="false"/>
          <w:i w:val="false"/>
          <w:color w:val="000000"/>
          <w:sz w:val="28"/>
        </w:rPr>
        <w:t>
      1) аукцион – тізілімнің веб-порталын пайдалана отырып электрондық нысанда өткізілетін жабық сауда-саттық нысаны, бұл ретте лицензияларға өтініштерді қарау нәтижелері бойынша құзыретті орган айқындаған қатысушылар өз ұсыныстарын жария түрде растайды;</w:t>
      </w:r>
    </w:p>
    <w:bookmarkEnd w:id="13"/>
    <w:bookmarkStart w:name="z125" w:id="14"/>
    <w:p>
      <w:pPr>
        <w:spacing w:after="0"/>
        <w:ind w:left="0"/>
        <w:jc w:val="both"/>
      </w:pPr>
      <w:r>
        <w:rPr>
          <w:rFonts w:ascii="Times New Roman"/>
          <w:b w:val="false"/>
          <w:i w:val="false"/>
          <w:color w:val="000000"/>
          <w:sz w:val="28"/>
        </w:rPr>
        <w:t>
      2) аукцион адымы – қол қою бонусының мөлшері ұлғайтылатын шама;</w:t>
      </w:r>
    </w:p>
    <w:bookmarkEnd w:id="14"/>
    <w:bookmarkStart w:name="z126" w:id="15"/>
    <w:p>
      <w:pPr>
        <w:spacing w:after="0"/>
        <w:ind w:left="0"/>
        <w:jc w:val="both"/>
      </w:pPr>
      <w:r>
        <w:rPr>
          <w:rFonts w:ascii="Times New Roman"/>
          <w:b w:val="false"/>
          <w:i w:val="false"/>
          <w:color w:val="000000"/>
          <w:sz w:val="28"/>
        </w:rPr>
        <w:t>
      3) аукцион залы – аукционды өткізу үшін қажетті ақпаратты енгізу, сақтау және өңдеу мүмкіндігін қамтамасыз ететін тізілім веб-порталының бөлімі;</w:t>
      </w:r>
    </w:p>
    <w:bookmarkEnd w:id="15"/>
    <w:bookmarkStart w:name="z127" w:id="16"/>
    <w:p>
      <w:pPr>
        <w:spacing w:after="0"/>
        <w:ind w:left="0"/>
        <w:jc w:val="both"/>
      </w:pPr>
      <w:r>
        <w:rPr>
          <w:rFonts w:ascii="Times New Roman"/>
          <w:b w:val="false"/>
          <w:i w:val="false"/>
          <w:color w:val="000000"/>
          <w:sz w:val="28"/>
        </w:rPr>
        <w:t>
      4) аукцион қорытындыларының тізілімі – аукционға қатысушылардың аукциондық нөмірлерін және қол қойылатын бонустардың мөлшерлерін көрсете отырып, әрбір аукцион бойынша блогын (тарын) көрсете отырып, аукцион қорытындылары бойынша тізілімнің веб-порталы автоматты түрде қалыптастыратын мәліметтер;</w:t>
      </w:r>
    </w:p>
    <w:bookmarkEnd w:id="16"/>
    <w:bookmarkStart w:name="z128" w:id="17"/>
    <w:p>
      <w:pPr>
        <w:spacing w:after="0"/>
        <w:ind w:left="0"/>
        <w:jc w:val="both"/>
      </w:pPr>
      <w:r>
        <w:rPr>
          <w:rFonts w:ascii="Times New Roman"/>
          <w:b w:val="false"/>
          <w:i w:val="false"/>
          <w:color w:val="000000"/>
          <w:sz w:val="28"/>
        </w:rPr>
        <w:t>
      5) аукциондық нөмір – электрондық цифрлық қолтаңбасы болған кезде қатысушыға аукционға қатысу үшін берілетін нөмір;</w:t>
      </w:r>
    </w:p>
    <w:bookmarkEnd w:id="17"/>
    <w:bookmarkStart w:name="z129" w:id="18"/>
    <w:p>
      <w:pPr>
        <w:spacing w:after="0"/>
        <w:ind w:left="0"/>
        <w:jc w:val="both"/>
      </w:pPr>
      <w:r>
        <w:rPr>
          <w:rFonts w:ascii="Times New Roman"/>
          <w:b w:val="false"/>
          <w:i w:val="false"/>
          <w:color w:val="000000"/>
          <w:sz w:val="28"/>
        </w:rPr>
        <w:t>
      6) аукцион объектісі (бұдан әрі – объект) – блокты (блоктарды) лицензияға басым тәртіппен енгізу құқығы;</w:t>
      </w:r>
    </w:p>
    <w:bookmarkEnd w:id="18"/>
    <w:bookmarkStart w:name="z130" w:id="19"/>
    <w:p>
      <w:pPr>
        <w:spacing w:after="0"/>
        <w:ind w:left="0"/>
        <w:jc w:val="both"/>
      </w:pPr>
      <w:r>
        <w:rPr>
          <w:rFonts w:ascii="Times New Roman"/>
          <w:b w:val="false"/>
          <w:i w:val="false"/>
          <w:color w:val="000000"/>
          <w:sz w:val="28"/>
        </w:rPr>
        <w:t>
      7) бағдарлама – құзыретті орган бекітетін мемлекеттік жер қойнауы қорын басқару бағдарламасы;</w:t>
      </w:r>
    </w:p>
    <w:bookmarkEnd w:id="19"/>
    <w:bookmarkStart w:name="z131" w:id="20"/>
    <w:p>
      <w:pPr>
        <w:spacing w:after="0"/>
        <w:ind w:left="0"/>
        <w:jc w:val="both"/>
      </w:pPr>
      <w:r>
        <w:rPr>
          <w:rFonts w:ascii="Times New Roman"/>
          <w:b w:val="false"/>
          <w:i w:val="false"/>
          <w:color w:val="000000"/>
          <w:sz w:val="28"/>
        </w:rPr>
        <w:t>
      8) геоақпараттық сервис (бұдан әрі – геосервис) – жер қойнауы учаскелері шегінде пайдалы қатты қазбаларды барлау және/немесе өндіру үшін берілетін аумақтар туралы ақпаратты қамтитын ақпараттық сервис жүйелі байқаулардың, жерүсті түсірілімдерінің, зерттеулердің, түгендеулердің, жер қойнауын пайдалану жөніндегі мемлекеттік бақылау материалдарының нәтижелерін енгізу арқылы алынған осындай учаскелерді пайдалану туралы деректерді енгізуге, жинауға, өңдеуге, талдауға арналған аукцион негізінде беріледі, жерді пайдалану мен қорғау, мұрағаттық деректер, жерді қашықтықтан зондтау деректері, мәліметтер, мемлекеттік ақпараттық жүйелерден және электрондық ақпараттық ресурстардан, сондай-ақ жер мен жер қойнауының жай-күйі туралы басқа да мәліметтерден алынған;</w:t>
      </w:r>
    </w:p>
    <w:bookmarkEnd w:id="20"/>
    <w:bookmarkStart w:name="z132" w:id="21"/>
    <w:p>
      <w:pPr>
        <w:spacing w:after="0"/>
        <w:ind w:left="0"/>
        <w:jc w:val="both"/>
      </w:pPr>
      <w:r>
        <w:rPr>
          <w:rFonts w:ascii="Times New Roman"/>
          <w:b w:val="false"/>
          <w:i w:val="false"/>
          <w:color w:val="000000"/>
          <w:sz w:val="28"/>
        </w:rPr>
        <w:t>
      9) жеңімпаз – объект үшін қол қойылатын бонустың ең жоғары мөлшерін тіркелген өзге қатысушылар арасында растаған аукционға қатысушы немесе аукционға жалғыз тіркелген қатысушы болып табылатын аукционға қатысушы;</w:t>
      </w:r>
    </w:p>
    <w:bookmarkEnd w:id="21"/>
    <w:bookmarkStart w:name="z133" w:id="22"/>
    <w:p>
      <w:pPr>
        <w:spacing w:after="0"/>
        <w:ind w:left="0"/>
        <w:jc w:val="both"/>
      </w:pPr>
      <w:r>
        <w:rPr>
          <w:rFonts w:ascii="Times New Roman"/>
          <w:b w:val="false"/>
          <w:i w:val="false"/>
          <w:color w:val="000000"/>
          <w:sz w:val="28"/>
        </w:rPr>
        <w:t>
      10) жер қойнауын пайдаланудың бірыңғай платформасы (бұдан әрі – ЖҚПБП) – жер қойнауын пайдалану саласындағы бизнес-процестерді автоматтандыруға арналған ақпараттық жүйе;</w:t>
      </w:r>
    </w:p>
    <w:bookmarkEnd w:id="22"/>
    <w:bookmarkStart w:name="z134" w:id="23"/>
    <w:p>
      <w:pPr>
        <w:spacing w:after="0"/>
        <w:ind w:left="0"/>
        <w:jc w:val="both"/>
      </w:pPr>
      <w:r>
        <w:rPr>
          <w:rFonts w:ascii="Times New Roman"/>
          <w:b w:val="false"/>
          <w:i w:val="false"/>
          <w:color w:val="000000"/>
          <w:sz w:val="28"/>
        </w:rPr>
        <w:t>
      11) жоғарылатуға арналған аукцион – қол қойылатын бонустың бастапқы мөлшері аукционның алдын ала жарияланған қадамымен арттырылатын аукцион әдісі;</w:t>
      </w:r>
    </w:p>
    <w:bookmarkEnd w:id="23"/>
    <w:bookmarkStart w:name="z135" w:id="24"/>
    <w:p>
      <w:pPr>
        <w:spacing w:after="0"/>
        <w:ind w:left="0"/>
        <w:jc w:val="both"/>
      </w:pPr>
      <w:r>
        <w:rPr>
          <w:rFonts w:ascii="Times New Roman"/>
          <w:b w:val="false"/>
          <w:i w:val="false"/>
          <w:color w:val="000000"/>
          <w:sz w:val="28"/>
        </w:rPr>
        <w:t>
      12) қатысушы – аукционға қатысу үшін белгіленген тәртіппен тіркелген жеке немесе заңды тұлға;</w:t>
      </w:r>
    </w:p>
    <w:bookmarkEnd w:id="24"/>
    <w:bookmarkStart w:name="z136" w:id="25"/>
    <w:p>
      <w:pPr>
        <w:spacing w:after="0"/>
        <w:ind w:left="0"/>
        <w:jc w:val="both"/>
      </w:pPr>
      <w:r>
        <w:rPr>
          <w:rFonts w:ascii="Times New Roman"/>
          <w:b w:val="false"/>
          <w:i w:val="false"/>
          <w:color w:val="000000"/>
          <w:sz w:val="28"/>
        </w:rPr>
        <w:t>
      13) қатысуға өтінім – қатты пайдалы қазбаларды барлауға лицензия беруге өтініш беруші берген аукционға қатысуға өтінім;</w:t>
      </w:r>
    </w:p>
    <w:bookmarkEnd w:id="25"/>
    <w:bookmarkStart w:name="z137" w:id="26"/>
    <w:p>
      <w:pPr>
        <w:spacing w:after="0"/>
        <w:ind w:left="0"/>
        <w:jc w:val="both"/>
      </w:pPr>
      <w:r>
        <w:rPr>
          <w:rFonts w:ascii="Times New Roman"/>
          <w:b w:val="false"/>
          <w:i w:val="false"/>
          <w:color w:val="000000"/>
          <w:sz w:val="28"/>
        </w:rPr>
        <w:t>
      14) қол қойылатын бонустың ағымдағы мөлшері – аукцион барысында қалыптасатын қол қойылатын бонустың мөлшері;</w:t>
      </w:r>
    </w:p>
    <w:bookmarkEnd w:id="26"/>
    <w:bookmarkStart w:name="z138" w:id="27"/>
    <w:p>
      <w:pPr>
        <w:spacing w:after="0"/>
        <w:ind w:left="0"/>
        <w:jc w:val="both"/>
      </w:pPr>
      <w:r>
        <w:rPr>
          <w:rFonts w:ascii="Times New Roman"/>
          <w:b w:val="false"/>
          <w:i w:val="false"/>
          <w:color w:val="000000"/>
          <w:sz w:val="28"/>
        </w:rPr>
        <w:t xml:space="preserve">
      15) қол қойылатын бонустың бастапқы мөлшері –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белгіленген объект бойынша аукцион басталатын қол қойылатын бонустың мөлшері;</w:t>
      </w:r>
    </w:p>
    <w:bookmarkEnd w:id="27"/>
    <w:bookmarkStart w:name="z139" w:id="28"/>
    <w:p>
      <w:pPr>
        <w:spacing w:after="0"/>
        <w:ind w:left="0"/>
        <w:jc w:val="both"/>
      </w:pPr>
      <w:r>
        <w:rPr>
          <w:rFonts w:ascii="Times New Roman"/>
          <w:b w:val="false"/>
          <w:i w:val="false"/>
          <w:color w:val="000000"/>
          <w:sz w:val="28"/>
        </w:rPr>
        <w:t>
      16) қол қойылатын бонустың түпкілікті мөлшері – аукцион қорытындылары бойынша блокқа (блоктарға) қатысты айқындалған қол қойылатын бонустың ең жоғары мөлшері;</w:t>
      </w:r>
    </w:p>
    <w:bookmarkEnd w:id="28"/>
    <w:bookmarkStart w:name="z140" w:id="29"/>
    <w:p>
      <w:pPr>
        <w:spacing w:after="0"/>
        <w:ind w:left="0"/>
        <w:jc w:val="both"/>
      </w:pPr>
      <w:r>
        <w:rPr>
          <w:rFonts w:ascii="Times New Roman"/>
          <w:b w:val="false"/>
          <w:i w:val="false"/>
          <w:color w:val="000000"/>
          <w:sz w:val="28"/>
        </w:rPr>
        <w:t>
      17) лицензия – аукцион қорытындылары бойынша блокқа (блоктарға) басымдықты айқындау нәтижесінде құзыретті орган беретін пайдалы қатты қазбаларды барлауға арналған лицензия;</w:t>
      </w:r>
    </w:p>
    <w:bookmarkEnd w:id="29"/>
    <w:bookmarkStart w:name="z141" w:id="30"/>
    <w:p>
      <w:pPr>
        <w:spacing w:after="0"/>
        <w:ind w:left="0"/>
        <w:jc w:val="both"/>
      </w:pPr>
      <w:r>
        <w:rPr>
          <w:rFonts w:ascii="Times New Roman"/>
          <w:b w:val="false"/>
          <w:i w:val="false"/>
          <w:color w:val="000000"/>
          <w:sz w:val="28"/>
        </w:rPr>
        <w:t>
      18) лицензияға өтініш – қатты пайдалы қазбаларды барлауға лицензия беру туралы өтініш;</w:t>
      </w:r>
    </w:p>
    <w:bookmarkEnd w:id="30"/>
    <w:bookmarkStart w:name="z142" w:id="31"/>
    <w:p>
      <w:pPr>
        <w:spacing w:after="0"/>
        <w:ind w:left="0"/>
        <w:jc w:val="both"/>
      </w:pPr>
      <w:r>
        <w:rPr>
          <w:rFonts w:ascii="Times New Roman"/>
          <w:b w:val="false"/>
          <w:i w:val="false"/>
          <w:color w:val="000000"/>
          <w:sz w:val="28"/>
        </w:rPr>
        <w:t>
      19) мемлекеттік мүлік тізілімінің веб-порталы (бұдан әрі – тізілімнің веб-порталы) – мемлекеттік мүлік тізілімін сату объектілері туралы электрондық дерекқорға қол жеткізудің бірыңғай нүктесін ұсынатын, e-qazyna.kz адресі бойынша интернет желісінде орналасқан интернет-ресурс (бұдан әрі – тізілім);</w:t>
      </w:r>
    </w:p>
    <w:bookmarkEnd w:id="31"/>
    <w:bookmarkStart w:name="z143" w:id="32"/>
    <w:p>
      <w:pPr>
        <w:spacing w:after="0"/>
        <w:ind w:left="0"/>
        <w:jc w:val="both"/>
      </w:pPr>
      <w:r>
        <w:rPr>
          <w:rFonts w:ascii="Times New Roman"/>
          <w:b w:val="false"/>
          <w:i w:val="false"/>
          <w:color w:val="000000"/>
          <w:sz w:val="28"/>
        </w:rPr>
        <w:t>
      20) мемлекеттік мүлікті есепке алу саласындағы бірыңғай оператор (бұдан әрі – бірыңғай оператор) – Қазақстан Республикасы Үкіметінің шешімі бойынша айқындалған, мемлекеттік мүлікті ұйымдастыру және есепке алу саласындағы бірыңғай техникалық саясатты іске асыру жөніндегі міндеттер жүктелген, жарғылық капиталына мемлекет қатысатын заңды тұлға;</w:t>
      </w:r>
    </w:p>
    <w:bookmarkEnd w:id="32"/>
    <w:bookmarkStart w:name="z144" w:id="33"/>
    <w:p>
      <w:pPr>
        <w:spacing w:after="0"/>
        <w:ind w:left="0"/>
        <w:jc w:val="both"/>
      </w:pPr>
      <w:r>
        <w:rPr>
          <w:rFonts w:ascii="Times New Roman"/>
          <w:b w:val="false"/>
          <w:i w:val="false"/>
          <w:color w:val="000000"/>
          <w:sz w:val="28"/>
        </w:rPr>
        <w:t>
      21) электрондық әмиян – қатысушының екінші деңгейдегі банктегі бірыңғай оператордың есеп айырысу шотына енгізген ақшасын көрсету үшін тізілімдегі дербес шоты;</w:t>
      </w:r>
    </w:p>
    <w:bookmarkEnd w:id="33"/>
    <w:bookmarkStart w:name="z145" w:id="34"/>
    <w:p>
      <w:pPr>
        <w:spacing w:after="0"/>
        <w:ind w:left="0"/>
        <w:jc w:val="both"/>
      </w:pPr>
      <w:r>
        <w:rPr>
          <w:rFonts w:ascii="Times New Roman"/>
          <w:b w:val="false"/>
          <w:i w:val="false"/>
          <w:color w:val="000000"/>
          <w:sz w:val="28"/>
        </w:rPr>
        <w:t>
      22) электрондық құжат – ақпарат электрондық-цифрлық нысанда ұсынылған және электрондық цифрлық қолтаңба арқылы куәландырылған құжат;</w:t>
      </w:r>
    </w:p>
    <w:bookmarkEnd w:id="34"/>
    <w:bookmarkStart w:name="z146" w:id="35"/>
    <w:p>
      <w:pPr>
        <w:spacing w:after="0"/>
        <w:ind w:left="0"/>
        <w:jc w:val="both"/>
      </w:pPr>
      <w:r>
        <w:rPr>
          <w:rFonts w:ascii="Times New Roman"/>
          <w:b w:val="false"/>
          <w:i w:val="false"/>
          <w:color w:val="000000"/>
          <w:sz w:val="28"/>
        </w:rPr>
        <w:t>
      23) электрондық цифрлық қолтаңба (бұдан әрі – ЭЦҚ) – ЭЦҚ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26.05.2025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3. Егер аталған өтініштер құзыретті органның аталған блоктар бойынша лицензияға өтініштерді қабылдауы басталған күннен бастап бір ай ішінде бағдарламаға алғаш рет енгізілген бір блок бойынша берілсе, лицензия беру туралы өтініштер бірдей басымдылыққа ие болып есептеледі.</w:t>
      </w:r>
    </w:p>
    <w:bookmarkEnd w:id="36"/>
    <w:bookmarkStart w:name="z37" w:id="37"/>
    <w:p>
      <w:pPr>
        <w:spacing w:after="0"/>
        <w:ind w:left="0"/>
        <w:jc w:val="both"/>
      </w:pPr>
      <w:r>
        <w:rPr>
          <w:rFonts w:ascii="Times New Roman"/>
          <w:b w:val="false"/>
          <w:i w:val="false"/>
          <w:color w:val="000000"/>
          <w:sz w:val="28"/>
        </w:rPr>
        <w:t>
      4. Аукцион лицензияға өтініштерінің басымдығы бірдей, олар бойынша құзыретті органның қарауы нәтижесінде лицензия беруден бас тарту туралы шешім қабылданбаған өтініш берушілер арасында өткізіледі.</w:t>
      </w:r>
    </w:p>
    <w:bookmarkEnd w:id="37"/>
    <w:bookmarkStart w:name="z38" w:id="38"/>
    <w:p>
      <w:pPr>
        <w:spacing w:after="0"/>
        <w:ind w:left="0"/>
        <w:jc w:val="both"/>
      </w:pPr>
      <w:r>
        <w:rPr>
          <w:rFonts w:ascii="Times New Roman"/>
          <w:b w:val="false"/>
          <w:i w:val="false"/>
          <w:color w:val="000000"/>
          <w:sz w:val="28"/>
        </w:rPr>
        <w:t>
      5. Аукцион берілетін лицензияға қосу үшін блокқа (блоктарға) басымдықты айқындау мақсатында өткізіледі.</w:t>
      </w:r>
    </w:p>
    <w:bookmarkEnd w:id="38"/>
    <w:bookmarkStart w:name="z39" w:id="39"/>
    <w:p>
      <w:pPr>
        <w:spacing w:after="0"/>
        <w:ind w:left="0"/>
        <w:jc w:val="both"/>
      </w:pPr>
      <w:r>
        <w:rPr>
          <w:rFonts w:ascii="Times New Roman"/>
          <w:b w:val="false"/>
          <w:i w:val="false"/>
          <w:color w:val="000000"/>
          <w:sz w:val="28"/>
        </w:rPr>
        <w:t>
      6. Аукционға қатысу үшін тіркелмеген, сол сияқты оған қатыспаған өтініш берушілер тиісті блок бойынша басымдықтан бас тартқан болып есептеледі.</w:t>
      </w:r>
    </w:p>
    <w:bookmarkEnd w:id="39"/>
    <w:bookmarkStart w:name="z40" w:id="40"/>
    <w:p>
      <w:pPr>
        <w:spacing w:after="0"/>
        <w:ind w:left="0"/>
        <w:jc w:val="both"/>
      </w:pPr>
      <w:r>
        <w:rPr>
          <w:rFonts w:ascii="Times New Roman"/>
          <w:b w:val="false"/>
          <w:i w:val="false"/>
          <w:color w:val="000000"/>
          <w:sz w:val="28"/>
        </w:rPr>
        <w:t xml:space="preserve">
      7. Аукционды ұйымдастыру мен өткізуді жер қойнауы туралы Кодекстің 278-бабының </w:t>
      </w:r>
      <w:r>
        <w:rPr>
          <w:rFonts w:ascii="Times New Roman"/>
          <w:b w:val="false"/>
          <w:i w:val="false"/>
          <w:color w:val="000000"/>
          <w:sz w:val="28"/>
        </w:rPr>
        <w:t>6-тармағы</w:t>
      </w:r>
      <w:r>
        <w:rPr>
          <w:rFonts w:ascii="Times New Roman"/>
          <w:b w:val="false"/>
          <w:i w:val="false"/>
          <w:color w:val="000000"/>
          <w:sz w:val="28"/>
        </w:rPr>
        <w:t xml:space="preserve"> екінші бөлігінің 2) тармақшасына және осы Қағидаларға сәйкес тізілімнің веб-порталында құзыретті орган жүзеге асырады.</w:t>
      </w:r>
    </w:p>
    <w:bookmarkEnd w:id="40"/>
    <w:bookmarkStart w:name="z41" w:id="41"/>
    <w:p>
      <w:pPr>
        <w:spacing w:after="0"/>
        <w:ind w:left="0"/>
        <w:jc w:val="both"/>
      </w:pPr>
      <w:r>
        <w:rPr>
          <w:rFonts w:ascii="Times New Roman"/>
          <w:b w:val="false"/>
          <w:i w:val="false"/>
          <w:color w:val="000000"/>
          <w:sz w:val="28"/>
        </w:rPr>
        <w:t>
      8. Бірыңғай оператор ЖҚПБП және тізілімнің веб-порталының жұмыс істеуін қамтамасыз етеді.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Өнеркәсіп және құрылыс министрінің 26.05.2025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2" w:id="42"/>
    <w:p>
      <w:pPr>
        <w:spacing w:after="0"/>
        <w:ind w:left="0"/>
        <w:jc w:val="both"/>
      </w:pPr>
      <w:r>
        <w:rPr>
          <w:rFonts w:ascii="Times New Roman"/>
          <w:b w:val="false"/>
          <w:i w:val="false"/>
          <w:color w:val="000000"/>
          <w:sz w:val="28"/>
        </w:rPr>
        <w:t>
      9. Аукцион бірдей басымдығы бар лицензияға өтініштерде көрсетілген бір немесе бірнеше блок бойынша жоғарылатуға өткізіледі.</w:t>
      </w:r>
    </w:p>
    <w:bookmarkEnd w:id="42"/>
    <w:bookmarkStart w:name="z43" w:id="43"/>
    <w:p>
      <w:pPr>
        <w:spacing w:after="0"/>
        <w:ind w:left="0"/>
        <w:jc w:val="both"/>
      </w:pPr>
      <w:r>
        <w:rPr>
          <w:rFonts w:ascii="Times New Roman"/>
          <w:b w:val="false"/>
          <w:i w:val="false"/>
          <w:color w:val="000000"/>
          <w:sz w:val="28"/>
        </w:rPr>
        <w:t>
      10. Геосервисте блок нөмірі мен мәртебесін көрсете отырып, бағдарламада бекітілген блоктар бойынша графикалық ақпарат көрсетіледі.</w:t>
      </w:r>
    </w:p>
    <w:bookmarkEnd w:id="43"/>
    <w:bookmarkStart w:name="z44" w:id="44"/>
    <w:p>
      <w:pPr>
        <w:spacing w:after="0"/>
        <w:ind w:left="0"/>
        <w:jc w:val="both"/>
      </w:pPr>
      <w:r>
        <w:rPr>
          <w:rFonts w:ascii="Times New Roman"/>
          <w:b w:val="false"/>
          <w:i w:val="false"/>
          <w:color w:val="000000"/>
          <w:sz w:val="28"/>
        </w:rPr>
        <w:t>
      11. Сәйкес келетін блоктар туралы өтініш берушіге хабарламаны және аукционға қатысуға шақыруды құзыретті орган ЖҚПБП-да қалыптастырады және бағдарламаға алғаш рет енгізілген блоктар бойынша лицензияларға өтініштер қабылдау басталған күннен кейін бір ай өткен күннен бастап жиырма жұмыс күнінен кешіктірмей қатысушының жеке кабинетінде тізілімнің веб-порталында автоматты түрде орналастырылады құзыретті орган өтініш берушінің лицензияға өз өтінішінде көрсеткен электрондық мекенжайына жібереді.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Өнеркәсіп және құрылыс министрінің 26.05.2025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5" w:id="45"/>
    <w:p>
      <w:pPr>
        <w:spacing w:after="0"/>
        <w:ind w:left="0"/>
        <w:jc w:val="left"/>
      </w:pPr>
      <w:r>
        <w:rPr>
          <w:rFonts w:ascii="Times New Roman"/>
          <w:b/>
          <w:i w:val="false"/>
          <w:color w:val="000000"/>
        </w:rPr>
        <w:t xml:space="preserve"> 2-тарау. Бірдей басымдылығы бар өтініш берушілер арасында аукцион өткізу тәртібі мен мерзімдері</w:t>
      </w:r>
    </w:p>
    <w:bookmarkEnd w:id="45"/>
    <w:bookmarkStart w:name="z46" w:id="46"/>
    <w:p>
      <w:pPr>
        <w:spacing w:after="0"/>
        <w:ind w:left="0"/>
        <w:jc w:val="both"/>
      </w:pPr>
      <w:r>
        <w:rPr>
          <w:rFonts w:ascii="Times New Roman"/>
          <w:b w:val="false"/>
          <w:i w:val="false"/>
          <w:color w:val="000000"/>
          <w:sz w:val="28"/>
        </w:rPr>
        <w:t>
      12. Аукционды өткізуге дайындық мынадай тәртіппен жүзеге асырылады:</w:t>
      </w:r>
    </w:p>
    <w:bookmarkEnd w:id="46"/>
    <w:bookmarkStart w:name="z47" w:id="47"/>
    <w:p>
      <w:pPr>
        <w:spacing w:after="0"/>
        <w:ind w:left="0"/>
        <w:jc w:val="both"/>
      </w:pPr>
      <w:r>
        <w:rPr>
          <w:rFonts w:ascii="Times New Roman"/>
          <w:b w:val="false"/>
          <w:i w:val="false"/>
          <w:color w:val="000000"/>
          <w:sz w:val="28"/>
        </w:rPr>
        <w:t>
      1) аукцион үшін объект айқындалады;</w:t>
      </w:r>
    </w:p>
    <w:bookmarkEnd w:id="47"/>
    <w:bookmarkStart w:name="z48" w:id="48"/>
    <w:p>
      <w:pPr>
        <w:spacing w:after="0"/>
        <w:ind w:left="0"/>
        <w:jc w:val="both"/>
      </w:pPr>
      <w:r>
        <w:rPr>
          <w:rFonts w:ascii="Times New Roman"/>
          <w:b w:val="false"/>
          <w:i w:val="false"/>
          <w:color w:val="000000"/>
          <w:sz w:val="28"/>
        </w:rPr>
        <w:t>
      2) әрбір объект бойынша қол қойылатын бонустың бастапқы мөлшері айқындалады;</w:t>
      </w:r>
    </w:p>
    <w:bookmarkEnd w:id="48"/>
    <w:bookmarkStart w:name="z49" w:id="49"/>
    <w:p>
      <w:pPr>
        <w:spacing w:after="0"/>
        <w:ind w:left="0"/>
        <w:jc w:val="both"/>
      </w:pPr>
      <w:r>
        <w:rPr>
          <w:rFonts w:ascii="Times New Roman"/>
          <w:b w:val="false"/>
          <w:i w:val="false"/>
          <w:color w:val="000000"/>
          <w:sz w:val="28"/>
        </w:rPr>
        <w:t>
      3) аукционды өткізу мерзімдері белгіленеді;</w:t>
      </w:r>
    </w:p>
    <w:bookmarkEnd w:id="49"/>
    <w:bookmarkStart w:name="z50" w:id="50"/>
    <w:p>
      <w:pPr>
        <w:spacing w:after="0"/>
        <w:ind w:left="0"/>
        <w:jc w:val="both"/>
      </w:pPr>
      <w:r>
        <w:rPr>
          <w:rFonts w:ascii="Times New Roman"/>
          <w:b w:val="false"/>
          <w:i w:val="false"/>
          <w:color w:val="000000"/>
          <w:sz w:val="28"/>
        </w:rPr>
        <w:t>
      4) аукцион өткізу туралы хабарлама жарияланады;</w:t>
      </w:r>
    </w:p>
    <w:bookmarkEnd w:id="50"/>
    <w:bookmarkStart w:name="z51" w:id="51"/>
    <w:p>
      <w:pPr>
        <w:spacing w:after="0"/>
        <w:ind w:left="0"/>
        <w:jc w:val="both"/>
      </w:pPr>
      <w:r>
        <w:rPr>
          <w:rFonts w:ascii="Times New Roman"/>
          <w:b w:val="false"/>
          <w:i w:val="false"/>
          <w:color w:val="000000"/>
          <w:sz w:val="28"/>
        </w:rPr>
        <w:t>
      5) қатысушыларды тіркеу жүргізіледі.</w:t>
      </w:r>
    </w:p>
    <w:bookmarkEnd w:id="51"/>
    <w:bookmarkStart w:name="z52" w:id="52"/>
    <w:p>
      <w:pPr>
        <w:spacing w:after="0"/>
        <w:ind w:left="0"/>
        <w:jc w:val="both"/>
      </w:pPr>
      <w:r>
        <w:rPr>
          <w:rFonts w:ascii="Times New Roman"/>
          <w:b w:val="false"/>
          <w:i w:val="false"/>
          <w:color w:val="000000"/>
          <w:sz w:val="28"/>
        </w:rPr>
        <w:t xml:space="preserve">
      13. Құзыретті орган аукционды өткізу туралы хабарламаны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хабарлама жіберілгеннен кейін он жұмыс күнінен кешіктірмей тізілімнің веб-порталында мемлекеттік және орыс тілдерінде жариялайды.</w:t>
      </w:r>
    </w:p>
    <w:bookmarkEnd w:id="52"/>
    <w:bookmarkStart w:name="z53" w:id="53"/>
    <w:p>
      <w:pPr>
        <w:spacing w:after="0"/>
        <w:ind w:left="0"/>
        <w:jc w:val="both"/>
      </w:pPr>
      <w:r>
        <w:rPr>
          <w:rFonts w:ascii="Times New Roman"/>
          <w:b w:val="false"/>
          <w:i w:val="false"/>
          <w:color w:val="000000"/>
          <w:sz w:val="28"/>
        </w:rPr>
        <w:t>
      14. Аукцион он жұмыс күнінен ерте емес, бірақ аукцион өткізу туралы хабарлама жарияланған күннен бастап он бес жұмыс күнінен кешіктірілмей өткізіледі.</w:t>
      </w:r>
    </w:p>
    <w:bookmarkEnd w:id="53"/>
    <w:bookmarkStart w:name="z54" w:id="54"/>
    <w:p>
      <w:pPr>
        <w:spacing w:after="0"/>
        <w:ind w:left="0"/>
        <w:jc w:val="both"/>
      </w:pPr>
      <w:r>
        <w:rPr>
          <w:rFonts w:ascii="Times New Roman"/>
          <w:b w:val="false"/>
          <w:i w:val="false"/>
          <w:color w:val="000000"/>
          <w:sz w:val="28"/>
        </w:rPr>
        <w:t>
      15. Аукцион өткізу туралы хабарлама мынадай мәліметтерді қамтиды:</w:t>
      </w:r>
    </w:p>
    <w:bookmarkEnd w:id="54"/>
    <w:bookmarkStart w:name="z55" w:id="55"/>
    <w:p>
      <w:pPr>
        <w:spacing w:after="0"/>
        <w:ind w:left="0"/>
        <w:jc w:val="both"/>
      </w:pPr>
      <w:r>
        <w:rPr>
          <w:rFonts w:ascii="Times New Roman"/>
          <w:b w:val="false"/>
          <w:i w:val="false"/>
          <w:color w:val="000000"/>
          <w:sz w:val="28"/>
        </w:rPr>
        <w:t>
      1) аукционды өткізу күні мен уақыты;</w:t>
      </w:r>
    </w:p>
    <w:bookmarkEnd w:id="55"/>
    <w:bookmarkStart w:name="z56" w:id="56"/>
    <w:p>
      <w:pPr>
        <w:spacing w:after="0"/>
        <w:ind w:left="0"/>
        <w:jc w:val="both"/>
      </w:pPr>
      <w:r>
        <w:rPr>
          <w:rFonts w:ascii="Times New Roman"/>
          <w:b w:val="false"/>
          <w:i w:val="false"/>
          <w:color w:val="000000"/>
          <w:sz w:val="28"/>
        </w:rPr>
        <w:t>
      2) объектілер блоктары бойынша мәліметтер:</w:t>
      </w:r>
    </w:p>
    <w:bookmarkEnd w:id="56"/>
    <w:p>
      <w:pPr>
        <w:spacing w:after="0"/>
        <w:ind w:left="0"/>
        <w:jc w:val="both"/>
      </w:pPr>
      <w:r>
        <w:rPr>
          <w:rFonts w:ascii="Times New Roman"/>
          <w:b w:val="false"/>
          <w:i w:val="false"/>
          <w:color w:val="000000"/>
          <w:sz w:val="28"/>
        </w:rPr>
        <w:t>
      блоктың (тардың) сәйкестендіру (лер) нөмірі (лері);</w:t>
      </w:r>
    </w:p>
    <w:p>
      <w:pPr>
        <w:spacing w:after="0"/>
        <w:ind w:left="0"/>
        <w:jc w:val="both"/>
      </w:pPr>
      <w:r>
        <w:rPr>
          <w:rFonts w:ascii="Times New Roman"/>
          <w:b w:val="false"/>
          <w:i w:val="false"/>
          <w:color w:val="000000"/>
          <w:sz w:val="28"/>
        </w:rPr>
        <w:t>
      қол қойылатын бонустың бастапқы мөлшері;</w:t>
      </w:r>
    </w:p>
    <w:p>
      <w:pPr>
        <w:spacing w:after="0"/>
        <w:ind w:left="0"/>
        <w:jc w:val="both"/>
      </w:pPr>
      <w:r>
        <w:rPr>
          <w:rFonts w:ascii="Times New Roman"/>
          <w:b w:val="false"/>
          <w:i w:val="false"/>
          <w:color w:val="000000"/>
          <w:sz w:val="28"/>
        </w:rPr>
        <w:t>
      аукцион өткізілетін блокты және өтініштер санын қамтитын лицензияға өтініштер беру күні;</w:t>
      </w:r>
    </w:p>
    <w:bookmarkStart w:name="z57" w:id="57"/>
    <w:p>
      <w:pPr>
        <w:spacing w:after="0"/>
        <w:ind w:left="0"/>
        <w:jc w:val="both"/>
      </w:pPr>
      <w:r>
        <w:rPr>
          <w:rFonts w:ascii="Times New Roman"/>
          <w:b w:val="false"/>
          <w:i w:val="false"/>
          <w:color w:val="000000"/>
          <w:sz w:val="28"/>
        </w:rPr>
        <w:t>
      3) қатысуға өтінімді қабылдау мерзімі;</w:t>
      </w:r>
    </w:p>
    <w:bookmarkEnd w:id="57"/>
    <w:bookmarkStart w:name="z58" w:id="58"/>
    <w:p>
      <w:pPr>
        <w:spacing w:after="0"/>
        <w:ind w:left="0"/>
        <w:jc w:val="both"/>
      </w:pPr>
      <w:r>
        <w:rPr>
          <w:rFonts w:ascii="Times New Roman"/>
          <w:b w:val="false"/>
          <w:i w:val="false"/>
          <w:color w:val="000000"/>
          <w:sz w:val="28"/>
        </w:rPr>
        <w:t>
      4) аукционды өткізу тәртібі, оның ішінде жеңімпазды айқындау шарттары;</w:t>
      </w:r>
    </w:p>
    <w:bookmarkEnd w:id="58"/>
    <w:bookmarkStart w:name="z59" w:id="59"/>
    <w:p>
      <w:pPr>
        <w:spacing w:after="0"/>
        <w:ind w:left="0"/>
        <w:jc w:val="both"/>
      </w:pPr>
      <w:r>
        <w:rPr>
          <w:rFonts w:ascii="Times New Roman"/>
          <w:b w:val="false"/>
          <w:i w:val="false"/>
          <w:color w:val="000000"/>
          <w:sz w:val="28"/>
        </w:rPr>
        <w:t>
      5) құзыретті орган және бірыңғай оператор бойынша байланыс ақпараты;</w:t>
      </w:r>
    </w:p>
    <w:bookmarkEnd w:id="59"/>
    <w:bookmarkStart w:name="z60" w:id="60"/>
    <w:p>
      <w:pPr>
        <w:spacing w:after="0"/>
        <w:ind w:left="0"/>
        <w:jc w:val="both"/>
      </w:pPr>
      <w:r>
        <w:rPr>
          <w:rFonts w:ascii="Times New Roman"/>
          <w:b w:val="false"/>
          <w:i w:val="false"/>
          <w:color w:val="000000"/>
          <w:sz w:val="28"/>
        </w:rPr>
        <w:t>
      6) аукцион туралы қосымша ақпарат.</w:t>
      </w:r>
    </w:p>
    <w:bookmarkEnd w:id="60"/>
    <w:bookmarkStart w:name="z61" w:id="61"/>
    <w:p>
      <w:pPr>
        <w:spacing w:after="0"/>
        <w:ind w:left="0"/>
        <w:jc w:val="both"/>
      </w:pPr>
      <w:r>
        <w:rPr>
          <w:rFonts w:ascii="Times New Roman"/>
          <w:b w:val="false"/>
          <w:i w:val="false"/>
          <w:color w:val="000000"/>
          <w:sz w:val="28"/>
        </w:rPr>
        <w:t>
      16. Аукционға қатысу үшін мыналарды көрсете отырып, тізілімнің веб-порталында алдын ала тіркелу қажет:</w:t>
      </w:r>
    </w:p>
    <w:bookmarkEnd w:id="61"/>
    <w:bookmarkStart w:name="z62" w:id="62"/>
    <w:p>
      <w:pPr>
        <w:spacing w:after="0"/>
        <w:ind w:left="0"/>
        <w:jc w:val="both"/>
      </w:pPr>
      <w:r>
        <w:rPr>
          <w:rFonts w:ascii="Times New Roman"/>
          <w:b w:val="false"/>
          <w:i w:val="false"/>
          <w:color w:val="000000"/>
          <w:sz w:val="28"/>
        </w:rPr>
        <w:t>
      1) жеке тұлғалар үшін: ЖСН, тегі, аты және әкесінің аты (бар болса);</w:t>
      </w:r>
    </w:p>
    <w:bookmarkEnd w:id="62"/>
    <w:bookmarkStart w:name="z63" w:id="63"/>
    <w:p>
      <w:pPr>
        <w:spacing w:after="0"/>
        <w:ind w:left="0"/>
        <w:jc w:val="both"/>
      </w:pPr>
      <w:r>
        <w:rPr>
          <w:rFonts w:ascii="Times New Roman"/>
          <w:b w:val="false"/>
          <w:i w:val="false"/>
          <w:color w:val="000000"/>
          <w:sz w:val="28"/>
        </w:rPr>
        <w:t>
      2) заңды тұлғалар үшін: БСН, толық атауы, бірінші басшының тегі, аты және әкесінің аты (бар болса) ;</w:t>
      </w:r>
    </w:p>
    <w:bookmarkEnd w:id="63"/>
    <w:bookmarkStart w:name="z64" w:id="64"/>
    <w:p>
      <w:pPr>
        <w:spacing w:after="0"/>
        <w:ind w:left="0"/>
        <w:jc w:val="both"/>
      </w:pPr>
      <w:r>
        <w:rPr>
          <w:rFonts w:ascii="Times New Roman"/>
          <w:b w:val="false"/>
          <w:i w:val="false"/>
          <w:color w:val="000000"/>
          <w:sz w:val="28"/>
        </w:rPr>
        <w:t>
      3) байланыс деректері (пошталық мекенжайы, телефон, e-mail).</w:t>
      </w:r>
    </w:p>
    <w:bookmarkEnd w:id="64"/>
    <w:p>
      <w:pPr>
        <w:spacing w:after="0"/>
        <w:ind w:left="0"/>
        <w:jc w:val="both"/>
      </w:pPr>
      <w:r>
        <w:rPr>
          <w:rFonts w:ascii="Times New Roman"/>
          <w:b w:val="false"/>
          <w:i w:val="false"/>
          <w:color w:val="000000"/>
          <w:sz w:val="28"/>
        </w:rPr>
        <w:t>
      Жоғарыда көрсетілген деректер өзгерген кезде қатысушы өтінішті тіркегенге дейін тізілімнің веб-порталына енгізілген деректерді өзгертеді.</w:t>
      </w:r>
    </w:p>
    <w:bookmarkStart w:name="z147" w:id="65"/>
    <w:p>
      <w:pPr>
        <w:spacing w:after="0"/>
        <w:ind w:left="0"/>
        <w:jc w:val="both"/>
      </w:pPr>
      <w:r>
        <w:rPr>
          <w:rFonts w:ascii="Times New Roman"/>
          <w:b w:val="false"/>
          <w:i w:val="false"/>
          <w:color w:val="000000"/>
          <w:sz w:val="28"/>
        </w:rPr>
        <w:t>
      16-1. Жеке және заңды тұлғалардың қатысуға арналған өтініштерін қалыптастыру, қабылдау және өңдеу мынадай кезеңдерден тұрады:</w:t>
      </w:r>
    </w:p>
    <w:bookmarkEnd w:id="65"/>
    <w:p>
      <w:pPr>
        <w:spacing w:after="0"/>
        <w:ind w:left="0"/>
        <w:jc w:val="both"/>
      </w:pPr>
      <w:r>
        <w:rPr>
          <w:rFonts w:ascii="Times New Roman"/>
          <w:b w:val="false"/>
          <w:i w:val="false"/>
          <w:color w:val="000000"/>
          <w:sz w:val="28"/>
        </w:rPr>
        <w:t>
      1) тізілім веб-порталында жеке және заңды тұлғалардың қатысуға арналған өтінішті қалыптастыруы және қол қоюы;</w:t>
      </w:r>
    </w:p>
    <w:p>
      <w:pPr>
        <w:spacing w:after="0"/>
        <w:ind w:left="0"/>
        <w:jc w:val="both"/>
      </w:pPr>
      <w:r>
        <w:rPr>
          <w:rFonts w:ascii="Times New Roman"/>
          <w:b w:val="false"/>
          <w:i w:val="false"/>
          <w:color w:val="000000"/>
          <w:sz w:val="28"/>
        </w:rPr>
        <w:t>
      2) қатысуға арналған өтінішті құзыретті органның қабылдауы және өңдеуі;</w:t>
      </w:r>
    </w:p>
    <w:p>
      <w:pPr>
        <w:spacing w:after="0"/>
        <w:ind w:left="0"/>
        <w:jc w:val="both"/>
      </w:pPr>
      <w:r>
        <w:rPr>
          <w:rFonts w:ascii="Times New Roman"/>
          <w:b w:val="false"/>
          <w:i w:val="false"/>
          <w:color w:val="000000"/>
          <w:sz w:val="28"/>
        </w:rPr>
        <w:t>
      3) тізілім веб-порталында қатысуға арналған өтінішті өңдеу мәртебесін көрсету.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16-1-тармақпен толықтырылды - ҚР Өнеркәсіп және құрылыс министрінің 26.05.2025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5" w:id="66"/>
    <w:p>
      <w:pPr>
        <w:spacing w:after="0"/>
        <w:ind w:left="0"/>
        <w:jc w:val="both"/>
      </w:pPr>
      <w:r>
        <w:rPr>
          <w:rFonts w:ascii="Times New Roman"/>
          <w:b w:val="false"/>
          <w:i w:val="false"/>
          <w:color w:val="000000"/>
          <w:sz w:val="28"/>
        </w:rPr>
        <w:t>
      17. Аукционға қатысушыларды тіркеу хабарлама жарияланған күннен бастап олар тізілімнің веб-порталында тіркелгеннен кейін жүргізіледі және аукцион басталғанға дейін бес минут бұрын аяқталады, содан соң қатысушылар берілген қатысуға өтінімді (1 қосымшаға сәйкес) кері қайтара алмайды.</w:t>
      </w:r>
    </w:p>
    <w:bookmarkEnd w:id="66"/>
    <w:bookmarkStart w:name="z66" w:id="67"/>
    <w:p>
      <w:pPr>
        <w:spacing w:after="0"/>
        <w:ind w:left="0"/>
        <w:jc w:val="both"/>
      </w:pPr>
      <w:r>
        <w:rPr>
          <w:rFonts w:ascii="Times New Roman"/>
          <w:b w:val="false"/>
          <w:i w:val="false"/>
          <w:color w:val="000000"/>
          <w:sz w:val="28"/>
        </w:rPr>
        <w:t>
      18. Қатысуға өтінімде көрсетілетін деректер тізілімнің "Заңды тұлғалар", "Жеке тұлғалар", "Жылжымайтын мүлік тіркелімі" мемлекеттік дерекқорларымен, "Атқарушылық іс жүргізу органдарының автоматтандырылған ақпараттық жүйесі" ақпараттық жүйесімен, "Қазақстан Республикасының жер қойнауын пайдалануды басқарудың бірыңғай мемлекеттік жүйесі" интеграцияланған ақпараттық жүйесі, "Орталықтандырылған біріздендірілген дербес шоттар" ақпараттық жүйесімен өзара іс-қимылы нәтижесінде расталуға жатады және салық органдарының ақпараттық жүйелері арқылы жүзеге асырылады.</w:t>
      </w:r>
    </w:p>
    <w:bookmarkEnd w:id="67"/>
    <w:bookmarkStart w:name="z67" w:id="68"/>
    <w:p>
      <w:pPr>
        <w:spacing w:after="0"/>
        <w:ind w:left="0"/>
        <w:jc w:val="both"/>
      </w:pPr>
      <w:r>
        <w:rPr>
          <w:rFonts w:ascii="Times New Roman"/>
          <w:b w:val="false"/>
          <w:i w:val="false"/>
          <w:color w:val="000000"/>
          <w:sz w:val="28"/>
        </w:rPr>
        <w:t>
      19. Жоғарыда көрсетілген мемлекеттік дерекқорлардан және ақпараттық жүйелерден деректерді автоматты режимде алған жағдайда тізілім веб-порталы мәліметтерді тексеруді жүргізеді.</w:t>
      </w:r>
    </w:p>
    <w:bookmarkEnd w:id="6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талаптарды сақтамауы тізілім веб-порталының қатысуға арналған өтінімді тіркеуден бас тартуы үшін негіз болып табылады.</w:t>
      </w:r>
    </w:p>
    <w:p>
      <w:pPr>
        <w:spacing w:after="0"/>
        <w:ind w:left="0"/>
        <w:jc w:val="both"/>
      </w:pPr>
      <w:r>
        <w:rPr>
          <w:rFonts w:ascii="Times New Roman"/>
          <w:b w:val="false"/>
          <w:i w:val="false"/>
          <w:color w:val="000000"/>
          <w:sz w:val="28"/>
        </w:rPr>
        <w:t>
      Қатысушыға қатысуға арналған өтінішті тіркеу не мұндай өтінішті тіркеуден бас тарту себептері туралы хабарлама автоматты түрде қатысушының жеке кабинетінде тізілімнің веб-порталында орналастырылады.</w:t>
      </w:r>
    </w:p>
    <w:p>
      <w:pPr>
        <w:spacing w:after="0"/>
        <w:ind w:left="0"/>
        <w:jc w:val="both"/>
      </w:pPr>
      <w:r>
        <w:rPr>
          <w:rFonts w:ascii="Times New Roman"/>
          <w:b w:val="false"/>
          <w:i w:val="false"/>
          <w:color w:val="000000"/>
          <w:sz w:val="28"/>
        </w:rPr>
        <w:t>
      Өтінім берушінің немесе тұлғаның тікелей немесе жанама бақылайтын немесе оның бақылауындағы адамның қатысуға арналған өтінім берілген күннің алдындағы бес жыл ішінде қол қойылатын бонусты төлемеуі де осындай өтінімді тіркеуден бас тарту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Өнеркәсіп және құрылыс министрінің 26.05.2025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8" w:id="69"/>
    <w:p>
      <w:pPr>
        <w:spacing w:after="0"/>
        <w:ind w:left="0"/>
        <w:jc w:val="both"/>
      </w:pPr>
      <w:r>
        <w:rPr>
          <w:rFonts w:ascii="Times New Roman"/>
          <w:b w:val="false"/>
          <w:i w:val="false"/>
          <w:color w:val="000000"/>
          <w:sz w:val="28"/>
        </w:rPr>
        <w:t>
      20. Тізілімнің веб-порталы аукцион өткізу басталғанға дейін кемінде бес минут бұрын қатысуға өтінімді кері қайтарып алған қатысушының аукциондық нөмірін жояды.</w:t>
      </w:r>
    </w:p>
    <w:bookmarkEnd w:id="69"/>
    <w:bookmarkStart w:name="z69" w:id="70"/>
    <w:p>
      <w:pPr>
        <w:spacing w:after="0"/>
        <w:ind w:left="0"/>
        <w:jc w:val="both"/>
      </w:pPr>
      <w:r>
        <w:rPr>
          <w:rFonts w:ascii="Times New Roman"/>
          <w:b w:val="false"/>
          <w:i w:val="false"/>
          <w:color w:val="000000"/>
          <w:sz w:val="28"/>
        </w:rPr>
        <w:t>
      21. Құзыретті орган мен бірыңғай оператор аукционды дайындау мен оны өткізудің бүкіл кезеңі ішінде қатысушыларға қатысы бар ақпаратты жария етпейді.</w:t>
      </w:r>
    </w:p>
    <w:bookmarkEnd w:id="70"/>
    <w:bookmarkStart w:name="z70" w:id="71"/>
    <w:p>
      <w:pPr>
        <w:spacing w:after="0"/>
        <w:ind w:left="0"/>
        <w:jc w:val="both"/>
      </w:pPr>
      <w:r>
        <w:rPr>
          <w:rFonts w:ascii="Times New Roman"/>
          <w:b w:val="false"/>
          <w:i w:val="false"/>
          <w:color w:val="000000"/>
          <w:sz w:val="28"/>
        </w:rPr>
        <w:t>
      22. Аукцион залында аукцион "Жекешелендіру объектілерін сату қағидаларын бекіту туралы" Қазақстан Республикасы Үкіметінің қаулысында көзделген мереке және демалыс күндерін қоспағанда, сейсенбі-жұма аралығында өтеді. Аукцион Астана қаласының уақыты бойынша сағат 10:00-ден 17:00-ге дейінгі кезеңде өткізіледі, бұл ретте аукцион Астана қаласының уақыты бойынша сағат 15:00-ден кешіктірілмей басталады.</w:t>
      </w:r>
    </w:p>
    <w:bookmarkEnd w:id="71"/>
    <w:bookmarkStart w:name="z71" w:id="72"/>
    <w:p>
      <w:pPr>
        <w:spacing w:after="0"/>
        <w:ind w:left="0"/>
        <w:jc w:val="both"/>
      </w:pPr>
      <w:r>
        <w:rPr>
          <w:rFonts w:ascii="Times New Roman"/>
          <w:b w:val="false"/>
          <w:i w:val="false"/>
          <w:color w:val="000000"/>
          <w:sz w:val="28"/>
        </w:rPr>
        <w:t>
      23. Егер аукцион аяқталатын сәтте сағат 17: 00-де аукцион жеңімпазы айқындалмаса, онда объектіні сатып алуға өзінің ниетін растаған соңғы қатысушы жеңімпаз деп танылады және осы объект бойынша аукцион өткізілген болып танылады.</w:t>
      </w:r>
    </w:p>
    <w:bookmarkEnd w:id="72"/>
    <w:bookmarkStart w:name="z72" w:id="73"/>
    <w:p>
      <w:pPr>
        <w:spacing w:after="0"/>
        <w:ind w:left="0"/>
        <w:jc w:val="both"/>
      </w:pPr>
      <w:r>
        <w:rPr>
          <w:rFonts w:ascii="Times New Roman"/>
          <w:b w:val="false"/>
          <w:i w:val="false"/>
          <w:color w:val="000000"/>
          <w:sz w:val="28"/>
        </w:rPr>
        <w:t>
      24. Аукционға жіберілген қатысушыға тізілімнің веб-порталы беретін аукцион нөмірі бойынша аукцион залына кіруге рұқсат беріледі.</w:t>
      </w:r>
    </w:p>
    <w:bookmarkEnd w:id="73"/>
    <w:p>
      <w:pPr>
        <w:spacing w:after="0"/>
        <w:ind w:left="0"/>
        <w:jc w:val="both"/>
      </w:pPr>
      <w:r>
        <w:rPr>
          <w:rFonts w:ascii="Times New Roman"/>
          <w:b w:val="false"/>
          <w:i w:val="false"/>
          <w:color w:val="000000"/>
          <w:sz w:val="28"/>
        </w:rPr>
        <w:t>
      Аукционға қатысушылар аукцион басталғанға дейін бір сағат ішінде ЭЦҚ мен аукцион нөмірін пайдалана отырып, аукцион залына кіреді. Аукцион аукцион өткізу туралы хабарламада көрсетілген Астана қаласының уақытында аукцион залында қол қойылатын бонустың бастапқы мөлшерін автоматты түрде орналастыру арқылы басталады.</w:t>
      </w:r>
    </w:p>
    <w:p>
      <w:pPr>
        <w:spacing w:after="0"/>
        <w:ind w:left="0"/>
        <w:jc w:val="both"/>
      </w:pPr>
      <w:r>
        <w:rPr>
          <w:rFonts w:ascii="Times New Roman"/>
          <w:b w:val="false"/>
          <w:i w:val="false"/>
          <w:color w:val="000000"/>
          <w:sz w:val="28"/>
        </w:rPr>
        <w:t>
      Бастапқы мөлшерді құзыретті орган айлық есептік көрсеткіштің 100 еселенген мөлшерінде айқындайды.</w:t>
      </w:r>
    </w:p>
    <w:bookmarkStart w:name="z73" w:id="74"/>
    <w:p>
      <w:pPr>
        <w:spacing w:after="0"/>
        <w:ind w:left="0"/>
        <w:jc w:val="both"/>
      </w:pPr>
      <w:r>
        <w:rPr>
          <w:rFonts w:ascii="Times New Roman"/>
          <w:b w:val="false"/>
          <w:i w:val="false"/>
          <w:color w:val="000000"/>
          <w:sz w:val="28"/>
        </w:rPr>
        <w:t>
      25. Қол қойылатын бонустың мөлшерін өзгерту қадамы келесідей белгіленеді:</w:t>
      </w:r>
    </w:p>
    <w:bookmarkEnd w:id="74"/>
    <w:bookmarkStart w:name="z74" w:id="75"/>
    <w:p>
      <w:pPr>
        <w:spacing w:after="0"/>
        <w:ind w:left="0"/>
        <w:jc w:val="both"/>
      </w:pPr>
      <w:r>
        <w:rPr>
          <w:rFonts w:ascii="Times New Roman"/>
          <w:b w:val="false"/>
          <w:i w:val="false"/>
          <w:color w:val="000000"/>
          <w:sz w:val="28"/>
        </w:rPr>
        <w:t>
      1) Қол қойылатын бонустың айлық есептік көрсеткіш мөлшерінің 20000 еселенген мөлшеріндегі ағымдағы мөлшері кезінде өзгерту қадамы 25 пайыз мөлшерінде белгіленеді;</w:t>
      </w:r>
    </w:p>
    <w:bookmarkEnd w:id="75"/>
    <w:bookmarkStart w:name="z75" w:id="76"/>
    <w:p>
      <w:pPr>
        <w:spacing w:after="0"/>
        <w:ind w:left="0"/>
        <w:jc w:val="both"/>
      </w:pPr>
      <w:r>
        <w:rPr>
          <w:rFonts w:ascii="Times New Roman"/>
          <w:b w:val="false"/>
          <w:i w:val="false"/>
          <w:color w:val="000000"/>
          <w:sz w:val="28"/>
        </w:rPr>
        <w:t>
      2) Қол қойылатын бонустың ағымдағы мөлшері айлық есептік көрсеткіш мөлшерінің 20000 еселенгеннен 50000 еселенгенге дейінгі мөлшерінде болған кезде өзгерту қадамы 20 пайыз мөлшерінде белгіленеді;</w:t>
      </w:r>
    </w:p>
    <w:bookmarkEnd w:id="76"/>
    <w:bookmarkStart w:name="z76" w:id="77"/>
    <w:p>
      <w:pPr>
        <w:spacing w:after="0"/>
        <w:ind w:left="0"/>
        <w:jc w:val="both"/>
      </w:pPr>
      <w:r>
        <w:rPr>
          <w:rFonts w:ascii="Times New Roman"/>
          <w:b w:val="false"/>
          <w:i w:val="false"/>
          <w:color w:val="000000"/>
          <w:sz w:val="28"/>
        </w:rPr>
        <w:t>
      3) Қол қойылатын бонустың бастапқы немесе ағымдағы мөлшері айлық есептік көрсеткіш мөлшерінің 50000 еселенгеннен 100000 еселенгенге дейінгі мөлшерінде болған кезде өзгерту қадамы 15 пайыз мөлшерінде белгіленеді;</w:t>
      </w:r>
    </w:p>
    <w:bookmarkEnd w:id="77"/>
    <w:bookmarkStart w:name="z77" w:id="78"/>
    <w:p>
      <w:pPr>
        <w:spacing w:after="0"/>
        <w:ind w:left="0"/>
        <w:jc w:val="both"/>
      </w:pPr>
      <w:r>
        <w:rPr>
          <w:rFonts w:ascii="Times New Roman"/>
          <w:b w:val="false"/>
          <w:i w:val="false"/>
          <w:color w:val="000000"/>
          <w:sz w:val="28"/>
        </w:rPr>
        <w:t>
      4) Қол қойылатын бонустың ағымдағы мөлшері айлық есептік көрсеткіш мөлшерінің 100000 еселенгеннен 250000 еселенгенге дейінгі мөлшерінде болған кезде өзгерту қадамы 10 пайыз мөлшерінде белгіленеді;</w:t>
      </w:r>
    </w:p>
    <w:bookmarkEnd w:id="78"/>
    <w:bookmarkStart w:name="z78" w:id="79"/>
    <w:p>
      <w:pPr>
        <w:spacing w:after="0"/>
        <w:ind w:left="0"/>
        <w:jc w:val="both"/>
      </w:pPr>
      <w:r>
        <w:rPr>
          <w:rFonts w:ascii="Times New Roman"/>
          <w:b w:val="false"/>
          <w:i w:val="false"/>
          <w:color w:val="000000"/>
          <w:sz w:val="28"/>
        </w:rPr>
        <w:t>
      5) Қол қойылатын бонустың ағымдағы мөлшері айлық есептік көрсеткіш мөлшерінің 250000 еселенген мөлшерінде және одан жоғары болған кезде өзгерту қадамы 5 пайыз мөлшерінде белгіленеді.</w:t>
      </w:r>
    </w:p>
    <w:bookmarkEnd w:id="79"/>
    <w:bookmarkStart w:name="z79" w:id="80"/>
    <w:p>
      <w:pPr>
        <w:spacing w:after="0"/>
        <w:ind w:left="0"/>
        <w:jc w:val="both"/>
      </w:pPr>
      <w:r>
        <w:rPr>
          <w:rFonts w:ascii="Times New Roman"/>
          <w:b w:val="false"/>
          <w:i w:val="false"/>
          <w:color w:val="000000"/>
          <w:sz w:val="28"/>
        </w:rPr>
        <w:t>
      26. Аукцион мынадай түрде өткізіледі:</w:t>
      </w:r>
    </w:p>
    <w:bookmarkEnd w:id="80"/>
    <w:bookmarkStart w:name="z148" w:id="81"/>
    <w:p>
      <w:pPr>
        <w:spacing w:after="0"/>
        <w:ind w:left="0"/>
        <w:jc w:val="both"/>
      </w:pPr>
      <w:r>
        <w:rPr>
          <w:rFonts w:ascii="Times New Roman"/>
          <w:b w:val="false"/>
          <w:i w:val="false"/>
          <w:color w:val="000000"/>
          <w:sz w:val="28"/>
        </w:rPr>
        <w:t xml:space="preserve">
      1) егер аукцион залында қол қойылатын бонустың бастапқы мөлшері расталған сәттен бастап он минут ішінде қатысушы қол қойылатын бонустың бастапқы мөлшерін осы Қағидалардың </w:t>
      </w:r>
      <w:r>
        <w:rPr>
          <w:rFonts w:ascii="Times New Roman"/>
          <w:b w:val="false"/>
          <w:i w:val="false"/>
          <w:color w:val="000000"/>
          <w:sz w:val="28"/>
        </w:rPr>
        <w:t>25-тармағына</w:t>
      </w:r>
      <w:r>
        <w:rPr>
          <w:rFonts w:ascii="Times New Roman"/>
          <w:b w:val="false"/>
          <w:i w:val="false"/>
          <w:color w:val="000000"/>
          <w:sz w:val="28"/>
        </w:rPr>
        <w:t xml:space="preserve"> сәйкес белгіленген қадамға ұлғайту арқылы объектіні сатып алуға өзінің ниетін растаса, онда қол қойылатын бонустың бастапқы мөлшері белгіленген қадамға ұлғайтылады;</w:t>
      </w:r>
    </w:p>
    <w:bookmarkEnd w:id="81"/>
    <w:bookmarkStart w:name="z149" w:id="82"/>
    <w:p>
      <w:pPr>
        <w:spacing w:after="0"/>
        <w:ind w:left="0"/>
        <w:jc w:val="both"/>
      </w:pPr>
      <w:r>
        <w:rPr>
          <w:rFonts w:ascii="Times New Roman"/>
          <w:b w:val="false"/>
          <w:i w:val="false"/>
          <w:color w:val="000000"/>
          <w:sz w:val="28"/>
        </w:rPr>
        <w:t>
      2) егер аукцион залында қол қойылатын бонустың бастапқы мөлшері расталғаннан кейін он минут ішінде қатысушылардың бірде-бірі қол қойылатын бонустың бастапқы мөлшерін ұлғайту арқылы объектіні сатып алу ниетін растамайтын болса, онда қол қойылатын бонустың бастапқы мөлшерін растаған қатысушы жеңімпаз болып танылады, ал осы объект бойынша аукцион өткізілген болып танылады;</w:t>
      </w:r>
    </w:p>
    <w:bookmarkEnd w:id="82"/>
    <w:bookmarkStart w:name="z150" w:id="83"/>
    <w:p>
      <w:pPr>
        <w:spacing w:after="0"/>
        <w:ind w:left="0"/>
        <w:jc w:val="both"/>
      </w:pPr>
      <w:r>
        <w:rPr>
          <w:rFonts w:ascii="Times New Roman"/>
          <w:b w:val="false"/>
          <w:i w:val="false"/>
          <w:color w:val="000000"/>
          <w:sz w:val="28"/>
        </w:rPr>
        <w:t>
      3) егер қол қойылатын бонустың ағымдағы мөлшері ұлғайғаннан кейін он минут ішінде қатысушылардың бірде-бірі қол қойылатын бонустың ағымдағы мөлшерін ұлғайту жолымен объектіні сатып алу ниетін растамайтын болса, онда объектіні сатып алу ниетін соңғы растаған қатысушы жеңімпаз болып танылады, ал осы объект бойынша аукцион өткізілген болып танылады.</w:t>
      </w:r>
    </w:p>
    <w:bookmarkEnd w:id="83"/>
    <w:bookmarkStart w:name="z151" w:id="84"/>
    <w:p>
      <w:pPr>
        <w:spacing w:after="0"/>
        <w:ind w:left="0"/>
        <w:jc w:val="both"/>
      </w:pPr>
      <w:r>
        <w:rPr>
          <w:rFonts w:ascii="Times New Roman"/>
          <w:b w:val="false"/>
          <w:i w:val="false"/>
          <w:color w:val="000000"/>
          <w:sz w:val="28"/>
        </w:rPr>
        <w:t>
      4) егер аукцион аяқталған сәтте сағат 17:00-де аукцион жеңімпазы анықталмаса, онда объектіні сатып алуға өзінің ниетін растаған соңғы қатысушы жеңімпаз болып танылады және осы объект бойынша аукцион өтті деп танылады.</w:t>
      </w:r>
    </w:p>
    <w:bookmarkEnd w:id="84"/>
    <w:p>
      <w:pPr>
        <w:spacing w:after="0"/>
        <w:ind w:left="0"/>
        <w:jc w:val="both"/>
      </w:pPr>
      <w:r>
        <w:rPr>
          <w:rFonts w:ascii="Times New Roman"/>
          <w:b w:val="false"/>
          <w:i w:val="false"/>
          <w:color w:val="000000"/>
          <w:sz w:val="28"/>
        </w:rPr>
        <w:t>
      Объект бойынша сауда-саттық қатысушылардың бірі қол қою бонусының барынша расталған мөлшеріне дейін жүргізіледі. Егер қатысушы қол қойылатын бонустың бастапқы мөлшерін растаса, бір ғана қатысушы тіркелген аукцион өткізілген болып танылады.</w:t>
      </w:r>
    </w:p>
    <w:p>
      <w:pPr>
        <w:spacing w:after="0"/>
        <w:ind w:left="0"/>
        <w:jc w:val="both"/>
      </w:pPr>
      <w:r>
        <w:rPr>
          <w:rFonts w:ascii="Times New Roman"/>
          <w:b w:val="false"/>
          <w:i w:val="false"/>
          <w:color w:val="000000"/>
          <w:sz w:val="28"/>
        </w:rPr>
        <w:t>
      Әрбір сатылған объект бойынша аукцион қорытындылары аукцион қорытындылары туралы хаттамамен ресімделеді, оған аукцион өткізілетін күні құзыретті орган ЭЦҚ-мен тізілім веб-порталында қол қояды.</w:t>
      </w:r>
    </w:p>
    <w:p>
      <w:pPr>
        <w:spacing w:after="0"/>
        <w:ind w:left="0"/>
        <w:jc w:val="both"/>
      </w:pPr>
      <w:r>
        <w:rPr>
          <w:rFonts w:ascii="Times New Roman"/>
          <w:b w:val="false"/>
          <w:i w:val="false"/>
          <w:color w:val="000000"/>
          <w:sz w:val="28"/>
        </w:rPr>
        <w:t>
      Аукцион қорытындылары туралы хаттама аукцион қорытындыларын және қатысушы растаған қол қойылатын бонус мөлшерін төлеу жөніндегі міндеттемелерді тіркейтін құжат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Өнеркәсіп және құрылыс министрінің 26.05.2025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3" w:id="85"/>
    <w:p>
      <w:pPr>
        <w:spacing w:after="0"/>
        <w:ind w:left="0"/>
        <w:jc w:val="both"/>
      </w:pPr>
      <w:r>
        <w:rPr>
          <w:rFonts w:ascii="Times New Roman"/>
          <w:b w:val="false"/>
          <w:i w:val="false"/>
          <w:color w:val="000000"/>
          <w:sz w:val="28"/>
        </w:rPr>
        <w:t>
      27. Аукцион қорытындылары туралы хаттамада мынадай деректер қамтылады:</w:t>
      </w:r>
    </w:p>
    <w:bookmarkEnd w:id="85"/>
    <w:bookmarkStart w:name="z84" w:id="86"/>
    <w:p>
      <w:pPr>
        <w:spacing w:after="0"/>
        <w:ind w:left="0"/>
        <w:jc w:val="both"/>
      </w:pPr>
      <w:r>
        <w:rPr>
          <w:rFonts w:ascii="Times New Roman"/>
          <w:b w:val="false"/>
          <w:i w:val="false"/>
          <w:color w:val="000000"/>
          <w:sz w:val="28"/>
        </w:rPr>
        <w:t>
      1) аукцион туралы мәліметтер;</w:t>
      </w:r>
    </w:p>
    <w:bookmarkEnd w:id="86"/>
    <w:bookmarkStart w:name="z85" w:id="87"/>
    <w:p>
      <w:pPr>
        <w:spacing w:after="0"/>
        <w:ind w:left="0"/>
        <w:jc w:val="both"/>
      </w:pPr>
      <w:r>
        <w:rPr>
          <w:rFonts w:ascii="Times New Roman"/>
          <w:b w:val="false"/>
          <w:i w:val="false"/>
          <w:color w:val="000000"/>
          <w:sz w:val="28"/>
        </w:rPr>
        <w:t>
      2) объект туралы мәліметтер – блок коды (блок кодтары);</w:t>
      </w:r>
    </w:p>
    <w:bookmarkEnd w:id="87"/>
    <w:bookmarkStart w:name="z86" w:id="88"/>
    <w:p>
      <w:pPr>
        <w:spacing w:after="0"/>
        <w:ind w:left="0"/>
        <w:jc w:val="both"/>
      </w:pPr>
      <w:r>
        <w:rPr>
          <w:rFonts w:ascii="Times New Roman"/>
          <w:b w:val="false"/>
          <w:i w:val="false"/>
          <w:color w:val="000000"/>
          <w:sz w:val="28"/>
        </w:rPr>
        <w:t>
      3) аукцион қорытындыларының тізілімі.</w:t>
      </w:r>
    </w:p>
    <w:bookmarkEnd w:id="88"/>
    <w:p>
      <w:pPr>
        <w:spacing w:after="0"/>
        <w:ind w:left="0"/>
        <w:jc w:val="both"/>
      </w:pPr>
      <w:r>
        <w:rPr>
          <w:rFonts w:ascii="Times New Roman"/>
          <w:b w:val="false"/>
          <w:i w:val="false"/>
          <w:color w:val="000000"/>
          <w:sz w:val="28"/>
        </w:rPr>
        <w:t>
      Аукцион қорытындылары туралы хаттама аукцион қорытындыларын және жеңімпаздың өзі ұсынған немесе көзделген мөлшерде қол қойылатын бонусты төлеу міндеттемелерін белгілейтін құжат болып табылады.</w:t>
      </w:r>
    </w:p>
    <w:bookmarkStart w:name="z87" w:id="89"/>
    <w:p>
      <w:pPr>
        <w:spacing w:after="0"/>
        <w:ind w:left="0"/>
        <w:jc w:val="both"/>
      </w:pPr>
      <w:r>
        <w:rPr>
          <w:rFonts w:ascii="Times New Roman"/>
          <w:b w:val="false"/>
          <w:i w:val="false"/>
          <w:color w:val="000000"/>
          <w:sz w:val="28"/>
        </w:rPr>
        <w:t xml:space="preserve">
      28. Аукцион қорытындыларының тізілімін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аукцион аяқталғаннан кейін тізілімнің веб-порталы қалыптастырады.</w:t>
      </w:r>
    </w:p>
    <w:bookmarkEnd w:id="89"/>
    <w:bookmarkStart w:name="z88" w:id="90"/>
    <w:p>
      <w:pPr>
        <w:spacing w:after="0"/>
        <w:ind w:left="0"/>
        <w:jc w:val="both"/>
      </w:pPr>
      <w:r>
        <w:rPr>
          <w:rFonts w:ascii="Times New Roman"/>
          <w:b w:val="false"/>
          <w:i w:val="false"/>
          <w:color w:val="000000"/>
          <w:sz w:val="28"/>
        </w:rPr>
        <w:t>
      29. Аукцион қорытындылары бойынша блоктарды (блоктарды) лицензияға қосуға басымдық аукцион жеңімпазына оның лицензияға берген өтінішіне сәйкес беріледі.</w:t>
      </w:r>
    </w:p>
    <w:bookmarkEnd w:id="90"/>
    <w:bookmarkStart w:name="z89" w:id="91"/>
    <w:p>
      <w:pPr>
        <w:spacing w:after="0"/>
        <w:ind w:left="0"/>
        <w:jc w:val="both"/>
      </w:pPr>
      <w:r>
        <w:rPr>
          <w:rFonts w:ascii="Times New Roman"/>
          <w:b w:val="false"/>
          <w:i w:val="false"/>
          <w:color w:val="000000"/>
          <w:sz w:val="28"/>
        </w:rPr>
        <w:t>
      30. Қол қойылатын бонустың ең жоғары мөлшерін растаған қатысушы аукцион (сауда) жеңімпазы болып танылады.</w:t>
      </w:r>
    </w:p>
    <w:bookmarkEnd w:id="91"/>
    <w:bookmarkStart w:name="z90" w:id="92"/>
    <w:p>
      <w:pPr>
        <w:spacing w:after="0"/>
        <w:ind w:left="0"/>
        <w:jc w:val="both"/>
      </w:pPr>
      <w:r>
        <w:rPr>
          <w:rFonts w:ascii="Times New Roman"/>
          <w:b w:val="false"/>
          <w:i w:val="false"/>
          <w:color w:val="000000"/>
          <w:sz w:val="28"/>
        </w:rPr>
        <w:t>
      31. Жеңімпаз қол қойылатын бонусты аукцион қорытындылары туралы хаттамаға қол қойылған күннен бастап жиырма жұмыс күнінен кешіктірмей электрондық әмиянға төлеуге тиіс.</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Өнеркәсіп және құрылыс министрінің 26.05.2025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1" w:id="93"/>
    <w:p>
      <w:pPr>
        <w:spacing w:after="0"/>
        <w:ind w:left="0"/>
        <w:jc w:val="both"/>
      </w:pPr>
      <w:r>
        <w:rPr>
          <w:rFonts w:ascii="Times New Roman"/>
          <w:b w:val="false"/>
          <w:i w:val="false"/>
          <w:color w:val="000000"/>
          <w:sz w:val="28"/>
        </w:rPr>
        <w:t>
      32. Қол қойылатын бонус Қағидаларда белгіленген мерзімде төленбеген жағдайда, әрбір келесі қатысушы (бұдан әрі - келесі қатысушы) ол растаған қол қойылатын бонустың мөлшерін ескере отырып, аукцион қорытындылары тізіліміне сәйкес кезектілік тәртібімен жеңімпаз болып есептеледі. Сондай-ақ, блоктарды (блоктарды) лицензияға олардың берген өтінішіне сәйкес лицензияға қосу басымдығы келесі қатысушыға ауысады. Бұл жағдайда қол қойылатын бонус жеңімпаз мәртебесін жоғалтқан аукционның алдыңғы қатысушысы үшін қол қойылатын бонусты төлеу мерзімі өткен күннен бастап он жұмыс күні ішінде төленуге тиіс.</w:t>
      </w:r>
    </w:p>
    <w:bookmarkEnd w:id="93"/>
    <w:bookmarkStart w:name="z92" w:id="94"/>
    <w:p>
      <w:pPr>
        <w:spacing w:after="0"/>
        <w:ind w:left="0"/>
        <w:jc w:val="both"/>
      </w:pPr>
      <w:r>
        <w:rPr>
          <w:rFonts w:ascii="Times New Roman"/>
          <w:b w:val="false"/>
          <w:i w:val="false"/>
          <w:color w:val="000000"/>
          <w:sz w:val="28"/>
        </w:rPr>
        <w:t xml:space="preserve">
      33. Аукцион қорытындылары бойынша блокты (блоктарды) қосуға басымдық жер қойнауы туралы Кодекстің 19-бабы </w:t>
      </w:r>
      <w:r>
        <w:rPr>
          <w:rFonts w:ascii="Times New Roman"/>
          <w:b w:val="false"/>
          <w:i w:val="false"/>
          <w:color w:val="000000"/>
          <w:sz w:val="28"/>
        </w:rPr>
        <w:t>2-тармағының</w:t>
      </w:r>
      <w:r>
        <w:rPr>
          <w:rFonts w:ascii="Times New Roman"/>
          <w:b w:val="false"/>
          <w:i w:val="false"/>
          <w:color w:val="000000"/>
          <w:sz w:val="28"/>
        </w:rPr>
        <w:t xml:space="preserve"> екінші және үшінші бөліктерінде және 186-бабы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барлау аумағын қалыптастыру шарттарының сақталуы ескеріле отырып белгіленеді. Көрсетілген талаптарды сақтау мүмкін болмаған жағдайда аукцион қорытындылары бойынша блокты (блоктарды) қосуға басымдық келесі қатысушыға өтеді. Қол қойылатын бонусты өзі растаған мөлшерде төлеу жөніндегі міндет те көрсетілген қатысушыға өтеді.</w:t>
      </w:r>
    </w:p>
    <w:bookmarkEnd w:id="94"/>
    <w:bookmarkStart w:name="z93" w:id="95"/>
    <w:p>
      <w:pPr>
        <w:spacing w:after="0"/>
        <w:ind w:left="0"/>
        <w:jc w:val="both"/>
      </w:pPr>
      <w:r>
        <w:rPr>
          <w:rFonts w:ascii="Times New Roman"/>
          <w:b w:val="false"/>
          <w:i w:val="false"/>
          <w:color w:val="000000"/>
          <w:sz w:val="28"/>
        </w:rPr>
        <w:t xml:space="preserve">
      34. Аукцион қорытындылары бойынша немесе осы Қағидалардың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33-тармақтарына</w:t>
      </w:r>
      <w:r>
        <w:rPr>
          <w:rFonts w:ascii="Times New Roman"/>
          <w:b w:val="false"/>
          <w:i w:val="false"/>
          <w:color w:val="000000"/>
          <w:sz w:val="28"/>
        </w:rPr>
        <w:t xml:space="preserve"> сәйкес блокқа (блоктарға) қатысты айқындалған қол қою бонусының сомасын төлеу жөніндегі міндеттеме барлауға лицензия беру үшін шарт болып табылады, ал оны орындамау – лицензия беруден бас тарту, сондай-ақ жеңімпазға, келесі қатысушыға немесе осы аукционға қатысушылардың деректерін тікелей немесе жанама бақылайтын немесе олардың бақылауындағы адамға пайдалы қатты қазбаларды барлау және өндіру лицензия беруден бес жыл ішінде бас тарту үшін негіз болып табылады.</w:t>
      </w:r>
    </w:p>
    <w:bookmarkEnd w:id="95"/>
    <w:bookmarkStart w:name="z94" w:id="96"/>
    <w:p>
      <w:pPr>
        <w:spacing w:after="0"/>
        <w:ind w:left="0"/>
        <w:jc w:val="both"/>
      </w:pPr>
      <w:r>
        <w:rPr>
          <w:rFonts w:ascii="Times New Roman"/>
          <w:b w:val="false"/>
          <w:i w:val="false"/>
          <w:color w:val="000000"/>
          <w:sz w:val="28"/>
        </w:rPr>
        <w:t>
      35. Қол қойылатын бонусты төлеуді тікелей қатысушы электрондық әмиянды толықтыру және кейіннен қол қою бонусының түпкілікті мөлшерін бюджетке аудару туралы өтінішке ЖҚПБП арқылы қол қою арқылы жүргізеді.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Өнеркәсіп және құрылыс министрінің 26.05.2025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5" w:id="97"/>
    <w:p>
      <w:pPr>
        <w:spacing w:after="0"/>
        <w:ind w:left="0"/>
        <w:jc w:val="both"/>
      </w:pPr>
      <w:r>
        <w:rPr>
          <w:rFonts w:ascii="Times New Roman"/>
          <w:b w:val="false"/>
          <w:i w:val="false"/>
          <w:color w:val="000000"/>
          <w:sz w:val="28"/>
        </w:rPr>
        <w:t>
      36. Қатысушының оған басымдық пен міндеттемелердің ауысуы туралы хабарламасын құзыретті орган ЖҚПБП-да қалыптастырады және автоматты түрде қатысушының жеке кабинетінде тізілімнің веб-порталында орналастырылады.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Өнеркәсіп және құрылыс министрінің 26.05.2025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6" w:id="98"/>
    <w:p>
      <w:pPr>
        <w:spacing w:after="0"/>
        <w:ind w:left="0"/>
        <w:jc w:val="both"/>
      </w:pPr>
      <w:r>
        <w:rPr>
          <w:rFonts w:ascii="Times New Roman"/>
          <w:b w:val="false"/>
          <w:i w:val="false"/>
          <w:color w:val="000000"/>
          <w:sz w:val="28"/>
        </w:rPr>
        <w:t>
      37. Лицензия бойынша қол қойылатын бонустың түпкілікті сомасы аукцион (аукцион) қорытындылары бойынша төленуге жататын (жататын) қол қойылатын бонус (қол қойылатын бонустар) сомасынан және лицензия берілгеннен кейін төленуге тиіс Қазақстан Республикасының салық заңнамасында көзделген қол қойылатын бонус сомасынан қалыптастырылады.</w:t>
      </w:r>
    </w:p>
    <w:bookmarkEnd w:id="98"/>
    <w:bookmarkStart w:name="z97" w:id="99"/>
    <w:p>
      <w:pPr>
        <w:spacing w:after="0"/>
        <w:ind w:left="0"/>
        <w:jc w:val="both"/>
      </w:pPr>
      <w:r>
        <w:rPr>
          <w:rFonts w:ascii="Times New Roman"/>
          <w:b w:val="false"/>
          <w:i w:val="false"/>
          <w:color w:val="000000"/>
          <w:sz w:val="28"/>
        </w:rPr>
        <w:t>
      38. Қатысушылардың бірде-бірі қол қою бонусын төлемеген жағдайда, құзыретті орган ЭЦҚ-мен тізілімнің веб-порталында аукцион нәтижелерінің күшін жою туралы актіге қол қояды.</w:t>
      </w:r>
    </w:p>
    <w:bookmarkEnd w:id="99"/>
    <w:bookmarkStart w:name="z98" w:id="100"/>
    <w:p>
      <w:pPr>
        <w:spacing w:after="0"/>
        <w:ind w:left="0"/>
        <w:jc w:val="both"/>
      </w:pPr>
      <w:r>
        <w:rPr>
          <w:rFonts w:ascii="Times New Roman"/>
          <w:b w:val="false"/>
          <w:i w:val="false"/>
          <w:color w:val="000000"/>
          <w:sz w:val="28"/>
        </w:rPr>
        <w:t xml:space="preserve">
      39. Осы Қағидалардың 25-тармағының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қол қою бонусының бастапқы мөлшерін растау болмаған немесе олардың қол қою бонусын төлемеген жағдайда, бағдарламаға алғаш рет енгізілген (енгізілген) блокқа (блокқа) басымдық беру аукционға қатысушылар ретінде тіркелмеген өтініш берушілерден лицензияға өтініштердің түсу кезектілігі тәртібімен. оларды қабылдау басталған күннен бастап белгіленеді.</w:t>
      </w:r>
    </w:p>
    <w:bookmarkEnd w:id="100"/>
    <w:bookmarkStart w:name="z99" w:id="101"/>
    <w:p>
      <w:pPr>
        <w:spacing w:after="0"/>
        <w:ind w:left="0"/>
        <w:jc w:val="both"/>
      </w:pPr>
      <w:r>
        <w:rPr>
          <w:rFonts w:ascii="Times New Roman"/>
          <w:b w:val="false"/>
          <w:i w:val="false"/>
          <w:color w:val="000000"/>
          <w:sz w:val="28"/>
        </w:rPr>
        <w:t>
      40. Қол қойылатын бонус, оның ішінде өтініш беруші жер қойнауы туралы Кодекстің талаптарына сәйкес қатты пайдалы қазбаларды барлау жөніндегі операциялардың салдарын жою жөніндегі міндеттемелердің орындалуын тиісінше қамтамасыз етудің құзыретті органына ұсыну мерзімін сақтамаған жағдайда, қол қойылатын бонус төленген күннен бастап есептелетін қырық жұмыс күні ішінде қайтарылуға жатпайды.</w:t>
      </w:r>
    </w:p>
    <w:bookmarkEnd w:id="101"/>
    <w:bookmarkStart w:name="z100" w:id="102"/>
    <w:p>
      <w:pPr>
        <w:spacing w:after="0"/>
        <w:ind w:left="0"/>
        <w:jc w:val="both"/>
      </w:pPr>
      <w:r>
        <w:rPr>
          <w:rFonts w:ascii="Times New Roman"/>
          <w:b w:val="false"/>
          <w:i w:val="false"/>
          <w:color w:val="000000"/>
          <w:sz w:val="28"/>
        </w:rPr>
        <w:t>
      41. Аукцион барысында аукционға қатысуға кедергі келтіретін техникалық іркіліс туындаған кезде қатысушы:</w:t>
      </w:r>
    </w:p>
    <w:bookmarkEnd w:id="102"/>
    <w:bookmarkStart w:name="z101" w:id="103"/>
    <w:p>
      <w:pPr>
        <w:spacing w:after="0"/>
        <w:ind w:left="0"/>
        <w:jc w:val="both"/>
      </w:pPr>
      <w:r>
        <w:rPr>
          <w:rFonts w:ascii="Times New Roman"/>
          <w:b w:val="false"/>
          <w:i w:val="false"/>
          <w:color w:val="000000"/>
          <w:sz w:val="28"/>
        </w:rPr>
        <w:t>
      1) аукционға қатысушының мониторына бірыңғай оператордың байланыс деректері бар электрондық хабарламаны шығару жолымен тізілім веб-порталымен тұрақты байланыс болмаған сәттен бастап 30 секунд ішінде хабардар етіледі;</w:t>
      </w:r>
    </w:p>
    <w:bookmarkEnd w:id="103"/>
    <w:bookmarkStart w:name="z102" w:id="104"/>
    <w:p>
      <w:pPr>
        <w:spacing w:after="0"/>
        <w:ind w:left="0"/>
        <w:jc w:val="both"/>
      </w:pPr>
      <w:r>
        <w:rPr>
          <w:rFonts w:ascii="Times New Roman"/>
          <w:b w:val="false"/>
          <w:i w:val="false"/>
          <w:color w:val="000000"/>
          <w:sz w:val="28"/>
        </w:rPr>
        <w:t>
      2) телефон немесе электрондық хабарлама арқылы дереу бұл туралы бірыңғай оператордың байланыс деректері бойынша хабардар етеді.</w:t>
      </w:r>
    </w:p>
    <w:bookmarkEnd w:id="104"/>
    <w:bookmarkStart w:name="z103" w:id="105"/>
    <w:p>
      <w:pPr>
        <w:spacing w:after="0"/>
        <w:ind w:left="0"/>
        <w:jc w:val="both"/>
      </w:pPr>
      <w:r>
        <w:rPr>
          <w:rFonts w:ascii="Times New Roman"/>
          <w:b w:val="false"/>
          <w:i w:val="false"/>
          <w:color w:val="000000"/>
          <w:sz w:val="28"/>
        </w:rPr>
        <w:t>
      42. Бірыңғай оператор техникалық іркіліс фактісін тіркейді және ол тізілім веб-порталы жағында болған кезде тізілім веб-порталында ақпаратты орналастыру арқылы аукционға қатысушылардың барлығын хабардар етеді.</w:t>
      </w:r>
    </w:p>
    <w:bookmarkEnd w:id="105"/>
    <w:bookmarkStart w:name="z104" w:id="106"/>
    <w:p>
      <w:pPr>
        <w:spacing w:after="0"/>
        <w:ind w:left="0"/>
        <w:jc w:val="both"/>
      </w:pPr>
      <w:r>
        <w:rPr>
          <w:rFonts w:ascii="Times New Roman"/>
          <w:b w:val="false"/>
          <w:i w:val="false"/>
          <w:color w:val="000000"/>
          <w:sz w:val="28"/>
        </w:rPr>
        <w:t>
      43. Қатысушының компьютерлік және (немесе) телекоммуникациялық жабдығының техникалық ақаулығы кезінде аукцион жалғастырылады.</w:t>
      </w:r>
    </w:p>
    <w:bookmarkEnd w:id="106"/>
    <w:bookmarkStart w:name="z105" w:id="107"/>
    <w:p>
      <w:pPr>
        <w:spacing w:after="0"/>
        <w:ind w:left="0"/>
        <w:jc w:val="both"/>
      </w:pPr>
      <w:r>
        <w:rPr>
          <w:rFonts w:ascii="Times New Roman"/>
          <w:b w:val="false"/>
          <w:i w:val="false"/>
          <w:color w:val="000000"/>
          <w:sz w:val="28"/>
        </w:rPr>
        <w:t xml:space="preserve">
      44. Осы Қағидалардың </w:t>
      </w:r>
      <w:r>
        <w:rPr>
          <w:rFonts w:ascii="Times New Roman"/>
          <w:b w:val="false"/>
          <w:i w:val="false"/>
          <w:color w:val="000000"/>
          <w:sz w:val="28"/>
        </w:rPr>
        <w:t>41-тармағында</w:t>
      </w:r>
      <w:r>
        <w:rPr>
          <w:rFonts w:ascii="Times New Roman"/>
          <w:b w:val="false"/>
          <w:i w:val="false"/>
          <w:color w:val="000000"/>
          <w:sz w:val="28"/>
        </w:rPr>
        <w:t xml:space="preserve"> көрсетілген тізілім веб-порталының аукционды өткізуге немесе аукционды өткізу рәсіміне кедергі келтіретін техникалық іркіліс фактісі болған жағдайда, бірыңғай оператор бұл туралы құзыретті органды жазбаша хабардар етеді және аукционды жалғастырудың күні мен уақыты туралы аукционға қатысқан қатысушыларды міндетті түрде алдын ала хабардар ете отырып, техникалық іркілісті түзеткен күннен кейін келесі жұмыс күніне ауыстырады веб-порталында ақпарат орналастыру және тізілімнің веб-порталында көрсетілген қатысушының электрондық мекенжайына электрондық хабарлама жіберу арқылы осы аукционның өткізілуін қамтамасыз етеді.</w:t>
      </w:r>
    </w:p>
    <w:bookmarkEnd w:id="107"/>
    <w:bookmarkStart w:name="z106" w:id="108"/>
    <w:p>
      <w:pPr>
        <w:spacing w:after="0"/>
        <w:ind w:left="0"/>
        <w:jc w:val="both"/>
      </w:pPr>
      <w:r>
        <w:rPr>
          <w:rFonts w:ascii="Times New Roman"/>
          <w:b w:val="false"/>
          <w:i w:val="false"/>
          <w:color w:val="000000"/>
          <w:sz w:val="28"/>
        </w:rPr>
        <w:t>
      45. Егер аукцион өткізілетін күні аукционға бірде-бір қатысушы тіркелмесе, аукцион өтпеді деп танылады және қайталама аукцион өткізілмейді. Бұл жағдайда бағдарламаға алғаш рет қосылған (қосылған) блокты (блокты) қосуға басымдық оларды қабылдау басталған күннен бастап лицензияға өтініштің түсу кезектілігі тәртібімен белгіленеді.</w:t>
      </w:r>
    </w:p>
    <w:bookmarkEnd w:id="108"/>
    <w:bookmarkStart w:name="z107" w:id="109"/>
    <w:p>
      <w:pPr>
        <w:spacing w:after="0"/>
        <w:ind w:left="0"/>
        <w:jc w:val="both"/>
      </w:pPr>
      <w:r>
        <w:rPr>
          <w:rFonts w:ascii="Times New Roman"/>
          <w:b w:val="false"/>
          <w:i w:val="false"/>
          <w:color w:val="000000"/>
          <w:sz w:val="28"/>
        </w:rPr>
        <w:t>
      46. Аукционды өтпеді деп тану тізілімнің веб-порталында қалыптастырылатын және құзыретті орган ЭЦҚ-мен қол қоятын хаттамамен рәсімделеді.</w:t>
      </w:r>
    </w:p>
    <w:bookmarkEnd w:id="109"/>
    <w:bookmarkStart w:name="z108" w:id="110"/>
    <w:p>
      <w:pPr>
        <w:spacing w:after="0"/>
        <w:ind w:left="0"/>
        <w:jc w:val="both"/>
      </w:pPr>
      <w:r>
        <w:rPr>
          <w:rFonts w:ascii="Times New Roman"/>
          <w:b w:val="false"/>
          <w:i w:val="false"/>
          <w:color w:val="000000"/>
          <w:sz w:val="28"/>
        </w:rPr>
        <w:t>
      47. Қатысушының немесе құзыретті органның талап етуі бойынша аукционды жарамсыз деп тану сот шешімі бойынша жүргізіледі.</w:t>
      </w:r>
    </w:p>
    <w:bookmarkEnd w:id="110"/>
    <w:bookmarkStart w:name="z109" w:id="111"/>
    <w:p>
      <w:pPr>
        <w:spacing w:after="0"/>
        <w:ind w:left="0"/>
        <w:jc w:val="both"/>
      </w:pPr>
      <w:r>
        <w:rPr>
          <w:rFonts w:ascii="Times New Roman"/>
          <w:b w:val="false"/>
          <w:i w:val="false"/>
          <w:color w:val="000000"/>
          <w:sz w:val="28"/>
        </w:rPr>
        <w:t>
      48. Лицензия берілгенге дейін аукционның жарамдылығына дау айтылған жағдайда, оны беру сот шешімі шығарылғанға дейін тоқтатыла тұрады.</w:t>
      </w:r>
    </w:p>
    <w:bookmarkEnd w:id="111"/>
    <w:bookmarkStart w:name="z110" w:id="112"/>
    <w:p>
      <w:pPr>
        <w:spacing w:after="0"/>
        <w:ind w:left="0"/>
        <w:jc w:val="both"/>
      </w:pPr>
      <w:r>
        <w:rPr>
          <w:rFonts w:ascii="Times New Roman"/>
          <w:b w:val="false"/>
          <w:i w:val="false"/>
          <w:color w:val="000000"/>
          <w:sz w:val="28"/>
        </w:rPr>
        <w:t>
      49. Аукционды жарамсыз деп тану берілген лицензияның жарамсыздығына әкеп соғады.</w:t>
      </w:r>
    </w:p>
    <w:bookmarkEnd w:id="112"/>
    <w:bookmarkStart w:name="z111" w:id="113"/>
    <w:p>
      <w:pPr>
        <w:spacing w:after="0"/>
        <w:ind w:left="0"/>
        <w:jc w:val="both"/>
      </w:pPr>
      <w:r>
        <w:rPr>
          <w:rFonts w:ascii="Times New Roman"/>
          <w:b w:val="false"/>
          <w:i w:val="false"/>
          <w:color w:val="000000"/>
          <w:sz w:val="28"/>
        </w:rPr>
        <w:t>
      50. Аукционды ұйымдастыру және өткізу барысында туындайтын даулар Қазақстан Республикасының азаматтық заңнамасында белгіленген тәртіппен шешіледі.</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Бірдей басымдығы бар қатты </w:t>
            </w:r>
            <w:r>
              <w:br/>
            </w:r>
            <w:r>
              <w:rPr>
                <w:rFonts w:ascii="Times New Roman"/>
                <w:b w:val="false"/>
                <w:i w:val="false"/>
                <w:color w:val="000000"/>
                <w:sz w:val="20"/>
              </w:rPr>
              <w:t xml:space="preserve">пайдалы қазбаларды барлауға </w:t>
            </w:r>
            <w:r>
              <w:br/>
            </w:r>
            <w:r>
              <w:rPr>
                <w:rFonts w:ascii="Times New Roman"/>
                <w:b w:val="false"/>
                <w:i w:val="false"/>
                <w:color w:val="000000"/>
                <w:sz w:val="20"/>
              </w:rPr>
              <w:t xml:space="preserve">лицензия беру туралы өтініш </w:t>
            </w:r>
            <w:r>
              <w:br/>
            </w:r>
            <w:r>
              <w:rPr>
                <w:rFonts w:ascii="Times New Roman"/>
                <w:b w:val="false"/>
                <w:i w:val="false"/>
                <w:color w:val="000000"/>
                <w:sz w:val="20"/>
              </w:rPr>
              <w:t xml:space="preserve">бойынша өтініш берушілер </w:t>
            </w:r>
            <w:r>
              <w:br/>
            </w:r>
            <w:r>
              <w:rPr>
                <w:rFonts w:ascii="Times New Roman"/>
                <w:b w:val="false"/>
                <w:i w:val="false"/>
                <w:color w:val="000000"/>
                <w:sz w:val="20"/>
              </w:rPr>
              <w:t xml:space="preserve">арасында аукцион өткізу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114"/>
    <w:p>
      <w:pPr>
        <w:spacing w:after="0"/>
        <w:ind w:left="0"/>
        <w:jc w:val="left"/>
      </w:pPr>
      <w:r>
        <w:rPr>
          <w:rFonts w:ascii="Times New Roman"/>
          <w:b/>
          <w:i w:val="false"/>
          <w:color w:val="000000"/>
        </w:rPr>
        <w:t xml:space="preserve"> Аукционға қатысуға өтінім</w:t>
      </w:r>
    </w:p>
    <w:bookmarkEnd w:id="114"/>
    <w:bookmarkStart w:name="z114" w:id="115"/>
    <w:p>
      <w:pPr>
        <w:spacing w:after="0"/>
        <w:ind w:left="0"/>
        <w:jc w:val="both"/>
      </w:pPr>
      <w:r>
        <w:rPr>
          <w:rFonts w:ascii="Times New Roman"/>
          <w:b w:val="false"/>
          <w:i w:val="false"/>
          <w:color w:val="000000"/>
          <w:sz w:val="28"/>
        </w:rPr>
        <w:t>
      1. Объект бойынша бірдей басымдығы бар өтініш берушілер арасында Пайдалы қатты қазбаларды барлауға құқық беруге аукцион өткізу туралы жарияланған хабарламаны қарап:</w:t>
      </w:r>
    </w:p>
    <w:bookmarkEnd w:id="115"/>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(аукцион объектісі, қатты пайдалы қазбалар учаскесі (блогы) бойынша мәліметтер) </w:t>
      </w:r>
    </w:p>
    <w:p>
      <w:pPr>
        <w:spacing w:after="0"/>
        <w:ind w:left="0"/>
        <w:jc w:val="both"/>
      </w:pPr>
      <w:r>
        <w:rPr>
          <w:rFonts w:ascii="Times New Roman"/>
          <w:b w:val="false"/>
          <w:i w:val="false"/>
          <w:color w:val="000000"/>
          <w:sz w:val="28"/>
        </w:rPr>
        <w:t>
      және бірдей басымдығы бар өтініш берушілер арасында аукцион өткізу қағидаларымен танысқаннан кейін мемлекеттік мүлік тізілімнің веб-порталында e-qazyna.kz адресі бойынша 20 жылғы "_" өтетін сауда - саттыққа қатысуға өтінішті және қатысушы ретінде тіркеуіңізді сұраймын (мыз)_____________________________________.</w:t>
      </w:r>
    </w:p>
    <w:p>
      <w:pPr>
        <w:spacing w:after="0"/>
        <w:ind w:left="0"/>
        <w:jc w:val="both"/>
      </w:pPr>
      <w:r>
        <w:rPr>
          <w:rFonts w:ascii="Times New Roman"/>
          <w:b w:val="false"/>
          <w:i w:val="false"/>
          <w:color w:val="000000"/>
          <w:sz w:val="28"/>
        </w:rPr>
        <w:t>
       (жеке кәсіпкердің немесе заңды тұлғаның атауы)</w:t>
      </w:r>
    </w:p>
    <w:bookmarkStart w:name="z115" w:id="116"/>
    <w:p>
      <w:pPr>
        <w:spacing w:after="0"/>
        <w:ind w:left="0"/>
        <w:jc w:val="both"/>
      </w:pPr>
      <w:r>
        <w:rPr>
          <w:rFonts w:ascii="Times New Roman"/>
          <w:b w:val="false"/>
          <w:i w:val="false"/>
          <w:color w:val="000000"/>
          <w:sz w:val="28"/>
        </w:rPr>
        <w:t>
      2. Сауда-саттық объектісі бойынша мәліметтер:_________________________________</w:t>
      </w:r>
    </w:p>
    <w:bookmarkEnd w:id="116"/>
    <w:bookmarkStart w:name="z116" w:id="117"/>
    <w:p>
      <w:pPr>
        <w:spacing w:after="0"/>
        <w:ind w:left="0"/>
        <w:jc w:val="both"/>
      </w:pPr>
      <w:r>
        <w:rPr>
          <w:rFonts w:ascii="Times New Roman"/>
          <w:b w:val="false"/>
          <w:i w:val="false"/>
          <w:color w:val="000000"/>
          <w:sz w:val="28"/>
        </w:rPr>
        <w:t>
      3. Менің (біздің) қатысушыға қойылатын белгіленген талаптарға сәйкес келмейтінім және (немесе) осы өтініште мәлімделген ақпараттың анық еместігі анықталған жағдайда, мен (біз) сауда-саттыққа қатысу құқығынан айырылатыныма келісемін.</w:t>
      </w:r>
    </w:p>
    <w:bookmarkEnd w:id="117"/>
    <w:bookmarkStart w:name="z117" w:id="118"/>
    <w:p>
      <w:pPr>
        <w:spacing w:after="0"/>
        <w:ind w:left="0"/>
        <w:jc w:val="both"/>
      </w:pPr>
      <w:r>
        <w:rPr>
          <w:rFonts w:ascii="Times New Roman"/>
          <w:b w:val="false"/>
          <w:i w:val="false"/>
          <w:color w:val="000000"/>
          <w:sz w:val="28"/>
        </w:rPr>
        <w:t>
      4. Ұсынылған ақпараттың шынайылығын растаймын (растаймын) және дәйексіз мәліметтерді ұсынғаным үшін жауапкершілікте болатыным туралы хабардармын (хабардармын).</w:t>
      </w:r>
    </w:p>
    <w:bookmarkEnd w:id="118"/>
    <w:bookmarkStart w:name="z118" w:id="119"/>
    <w:p>
      <w:pPr>
        <w:spacing w:after="0"/>
        <w:ind w:left="0"/>
        <w:jc w:val="both"/>
      </w:pPr>
      <w:r>
        <w:rPr>
          <w:rFonts w:ascii="Times New Roman"/>
          <w:b w:val="false"/>
          <w:i w:val="false"/>
          <w:color w:val="000000"/>
          <w:sz w:val="28"/>
        </w:rPr>
        <w:t>
      5. Мені жеңімпаз деп таныған және Мен (біз) заңнамада белгіленген мерзімде қол қою бонусын төлемеген жағдайда, осы өтініште көрсетілген барлық блоктар бойынша қатты пайдалы қазбаларды барлауға лицензия беру туралы өтінішімнен бас тартқанымды растаймын.</w:t>
      </w:r>
    </w:p>
    <w:bookmarkEnd w:id="119"/>
    <w:bookmarkStart w:name="z119" w:id="120"/>
    <w:p>
      <w:pPr>
        <w:spacing w:after="0"/>
        <w:ind w:left="0"/>
        <w:jc w:val="both"/>
      </w:pPr>
      <w:r>
        <w:rPr>
          <w:rFonts w:ascii="Times New Roman"/>
          <w:b w:val="false"/>
          <w:i w:val="false"/>
          <w:color w:val="000000"/>
          <w:sz w:val="28"/>
        </w:rPr>
        <w:t>
      6. Ақпараттық жүйелерде және деректер базасында қамтылған, заңмен қорғалатын құпияны құрайтын мен (біз) туралы мәліметтерді пайдалануға келісемін.</w:t>
      </w:r>
    </w:p>
    <w:bookmarkEnd w:id="120"/>
    <w:bookmarkStart w:name="z120" w:id="121"/>
    <w:p>
      <w:pPr>
        <w:spacing w:after="0"/>
        <w:ind w:left="0"/>
        <w:jc w:val="both"/>
      </w:pPr>
      <w:r>
        <w:rPr>
          <w:rFonts w:ascii="Times New Roman"/>
          <w:b w:val="false"/>
          <w:i w:val="false"/>
          <w:color w:val="000000"/>
          <w:sz w:val="28"/>
        </w:rPr>
        <w:t>
      7. Өзім туралы мәліметтерді ұсынамын:</w:t>
      </w:r>
    </w:p>
    <w:bookmarkEnd w:id="121"/>
    <w:p>
      <w:pPr>
        <w:spacing w:after="0"/>
        <w:ind w:left="0"/>
        <w:jc w:val="both"/>
      </w:pPr>
      <w:r>
        <w:rPr>
          <w:rFonts w:ascii="Times New Roman"/>
          <w:b w:val="false"/>
          <w:i w:val="false"/>
          <w:color w:val="000000"/>
          <w:sz w:val="28"/>
        </w:rPr>
        <w:t>
      Заңды тұлға үшін:_________________________________</w:t>
      </w:r>
    </w:p>
    <w:p>
      <w:pPr>
        <w:spacing w:after="0"/>
        <w:ind w:left="0"/>
        <w:jc w:val="both"/>
      </w:pPr>
      <w:r>
        <w:rPr>
          <w:rFonts w:ascii="Times New Roman"/>
          <w:b w:val="false"/>
          <w:i w:val="false"/>
          <w:color w:val="000000"/>
          <w:sz w:val="28"/>
        </w:rPr>
        <w:t>
      Атауы_______________________________________</w:t>
      </w:r>
    </w:p>
    <w:p>
      <w:pPr>
        <w:spacing w:after="0"/>
        <w:ind w:left="0"/>
        <w:jc w:val="both"/>
      </w:pPr>
      <w:r>
        <w:rPr>
          <w:rFonts w:ascii="Times New Roman"/>
          <w:b w:val="false"/>
          <w:i w:val="false"/>
          <w:color w:val="000000"/>
          <w:sz w:val="28"/>
        </w:rPr>
        <w:t>
      Бизнес-сәйкестендіру нөмірі__________________________________________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болса)____________________________</w:t>
      </w:r>
    </w:p>
    <w:p>
      <w:pPr>
        <w:spacing w:after="0"/>
        <w:ind w:left="0"/>
        <w:jc w:val="both"/>
      </w:pPr>
      <w:r>
        <w:rPr>
          <w:rFonts w:ascii="Times New Roman"/>
          <w:b w:val="false"/>
          <w:i w:val="false"/>
          <w:color w:val="000000"/>
          <w:sz w:val="28"/>
        </w:rPr>
        <w:t>
      Мекенжайы:_____________________________</w:t>
      </w:r>
    </w:p>
    <w:p>
      <w:pPr>
        <w:spacing w:after="0"/>
        <w:ind w:left="0"/>
        <w:jc w:val="both"/>
      </w:pPr>
      <w:r>
        <w:rPr>
          <w:rFonts w:ascii="Times New Roman"/>
          <w:b w:val="false"/>
          <w:i w:val="false"/>
          <w:color w:val="000000"/>
          <w:sz w:val="28"/>
        </w:rPr>
        <w:t>
      Телефон нөмірі (факс):______________________________</w:t>
      </w:r>
    </w:p>
    <w:p>
      <w:pPr>
        <w:spacing w:after="0"/>
        <w:ind w:left="0"/>
        <w:jc w:val="both"/>
      </w:pPr>
      <w:r>
        <w:rPr>
          <w:rFonts w:ascii="Times New Roman"/>
          <w:b w:val="false"/>
          <w:i w:val="false"/>
          <w:color w:val="000000"/>
          <w:sz w:val="28"/>
        </w:rPr>
        <w:t>
      Жеке сәйкестендіру коды___________________________</w:t>
      </w:r>
    </w:p>
    <w:p>
      <w:pPr>
        <w:spacing w:after="0"/>
        <w:ind w:left="0"/>
        <w:jc w:val="both"/>
      </w:pPr>
      <w:r>
        <w:rPr>
          <w:rFonts w:ascii="Times New Roman"/>
          <w:b w:val="false"/>
          <w:i w:val="false"/>
          <w:color w:val="000000"/>
          <w:sz w:val="28"/>
        </w:rPr>
        <w:t>
      Банктік сәйкестендіру коды_________________________</w:t>
      </w:r>
    </w:p>
    <w:p>
      <w:pPr>
        <w:spacing w:after="0"/>
        <w:ind w:left="0"/>
        <w:jc w:val="both"/>
      </w:pPr>
      <w:r>
        <w:rPr>
          <w:rFonts w:ascii="Times New Roman"/>
          <w:b w:val="false"/>
          <w:i w:val="false"/>
          <w:color w:val="000000"/>
          <w:sz w:val="28"/>
        </w:rPr>
        <w:t>
      Банктің атауы_____________________________________</w:t>
      </w:r>
    </w:p>
    <w:p>
      <w:pPr>
        <w:spacing w:after="0"/>
        <w:ind w:left="0"/>
        <w:jc w:val="both"/>
      </w:pPr>
      <w:r>
        <w:rPr>
          <w:rFonts w:ascii="Times New Roman"/>
          <w:b w:val="false"/>
          <w:i w:val="false"/>
          <w:color w:val="000000"/>
          <w:sz w:val="28"/>
        </w:rPr>
        <w:t>
      Бенефициар коды_________________________________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әкесінің аты (бар болса)._______________________________</w:t>
      </w:r>
    </w:p>
    <w:p>
      <w:pPr>
        <w:spacing w:after="0"/>
        <w:ind w:left="0"/>
        <w:jc w:val="both"/>
      </w:pPr>
      <w:r>
        <w:rPr>
          <w:rFonts w:ascii="Times New Roman"/>
          <w:b w:val="false"/>
          <w:i w:val="false"/>
          <w:color w:val="000000"/>
          <w:sz w:val="28"/>
        </w:rPr>
        <w:t>
      ЖСН________________________________________________________</w:t>
      </w:r>
    </w:p>
    <w:p>
      <w:pPr>
        <w:spacing w:after="0"/>
        <w:ind w:left="0"/>
        <w:jc w:val="both"/>
      </w:pPr>
      <w:r>
        <w:rPr>
          <w:rFonts w:ascii="Times New Roman"/>
          <w:b w:val="false"/>
          <w:i w:val="false"/>
          <w:color w:val="000000"/>
          <w:sz w:val="28"/>
        </w:rPr>
        <w:t>
      Төлқұжат деректері___________________________________________</w:t>
      </w:r>
    </w:p>
    <w:p>
      <w:pPr>
        <w:spacing w:after="0"/>
        <w:ind w:left="0"/>
        <w:jc w:val="both"/>
      </w:pPr>
      <w:r>
        <w:rPr>
          <w:rFonts w:ascii="Times New Roman"/>
          <w:b w:val="false"/>
          <w:i w:val="false"/>
          <w:color w:val="000000"/>
          <w:sz w:val="28"/>
        </w:rPr>
        <w:t>
      Мекенжайы:_________________________________________________</w:t>
      </w:r>
    </w:p>
    <w:p>
      <w:pPr>
        <w:spacing w:after="0"/>
        <w:ind w:left="0"/>
        <w:jc w:val="both"/>
      </w:pPr>
      <w:r>
        <w:rPr>
          <w:rFonts w:ascii="Times New Roman"/>
          <w:b w:val="false"/>
          <w:i w:val="false"/>
          <w:color w:val="000000"/>
          <w:sz w:val="28"/>
        </w:rPr>
        <w:t>
      Телефон нөмірі:______________________________________________</w:t>
      </w:r>
    </w:p>
    <w:p>
      <w:pPr>
        <w:spacing w:after="0"/>
        <w:ind w:left="0"/>
        <w:jc w:val="both"/>
      </w:pPr>
      <w:r>
        <w:rPr>
          <w:rFonts w:ascii="Times New Roman"/>
          <w:b w:val="false"/>
          <w:i w:val="false"/>
          <w:color w:val="000000"/>
          <w:sz w:val="28"/>
        </w:rPr>
        <w:t>
      ЖСК________________________________________________________</w:t>
      </w:r>
    </w:p>
    <w:p>
      <w:pPr>
        <w:spacing w:after="0"/>
        <w:ind w:left="0"/>
        <w:jc w:val="both"/>
      </w:pPr>
      <w:r>
        <w:rPr>
          <w:rFonts w:ascii="Times New Roman"/>
          <w:b w:val="false"/>
          <w:i w:val="false"/>
          <w:color w:val="000000"/>
          <w:sz w:val="28"/>
        </w:rPr>
        <w:t>
      БСК_________________________________________________________</w:t>
      </w:r>
    </w:p>
    <w:p>
      <w:pPr>
        <w:spacing w:after="0"/>
        <w:ind w:left="0"/>
        <w:jc w:val="both"/>
      </w:pPr>
      <w:r>
        <w:rPr>
          <w:rFonts w:ascii="Times New Roman"/>
          <w:b w:val="false"/>
          <w:i w:val="false"/>
          <w:color w:val="000000"/>
          <w:sz w:val="28"/>
        </w:rPr>
        <w:t>
      Банктің атауы________________________________________________</w:t>
      </w:r>
    </w:p>
    <w:p>
      <w:pPr>
        <w:spacing w:after="0"/>
        <w:ind w:left="0"/>
        <w:jc w:val="both"/>
      </w:pPr>
      <w:r>
        <w:rPr>
          <w:rFonts w:ascii="Times New Roman"/>
          <w:b w:val="false"/>
          <w:i w:val="false"/>
          <w:color w:val="000000"/>
          <w:sz w:val="28"/>
        </w:rPr>
        <w:t>
      Кбе________________________________________________________</w:t>
      </w:r>
    </w:p>
    <w:p>
      <w:pPr>
        <w:spacing w:after="0"/>
        <w:ind w:left="0"/>
        <w:jc w:val="both"/>
      </w:pPr>
      <w:r>
        <w:rPr>
          <w:rFonts w:ascii="Times New Roman"/>
          <w:b w:val="false"/>
          <w:i w:val="false"/>
          <w:color w:val="000000"/>
          <w:sz w:val="28"/>
        </w:rPr>
        <w:t>
      Қатысушы 20 __ жылдың "___ " _______сағат 00:00-де қол қойды және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қол қою күні мен уақыты</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Құзыретті орган 20 __ жылдың "__"__________ сағат 00:00-де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қол қою күні мен уақыты</w:t>
      </w:r>
    </w:p>
    <w:p>
      <w:pPr>
        <w:spacing w:after="0"/>
        <w:ind w:left="0"/>
        <w:jc w:val="both"/>
      </w:pPr>
      <w:r>
        <w:rPr>
          <w:rFonts w:ascii="Times New Roman"/>
          <w:b w:val="false"/>
          <w:i w:val="false"/>
          <w:color w:val="000000"/>
          <w:sz w:val="28"/>
        </w:rPr>
        <w:t>
      Қатысушының аукциондық нөмірі</w:t>
      </w:r>
    </w:p>
    <w:p>
      <w:pPr>
        <w:spacing w:after="0"/>
        <w:ind w:left="0"/>
        <w:jc w:val="both"/>
      </w:pPr>
      <w:r>
        <w:rPr>
          <w:rFonts w:ascii="Times New Roman"/>
          <w:b w:val="false"/>
          <w:i w:val="false"/>
          <w:color w:val="000000"/>
          <w:sz w:val="28"/>
        </w:rPr>
        <w:t>
      (сауда-саттық аяқталғаннан кейін көрсетіледі)_______________________________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Бірдей басымдығы бар қатты </w:t>
            </w:r>
            <w:r>
              <w:br/>
            </w:r>
            <w:r>
              <w:rPr>
                <w:rFonts w:ascii="Times New Roman"/>
                <w:b w:val="false"/>
                <w:i w:val="false"/>
                <w:color w:val="000000"/>
                <w:sz w:val="20"/>
              </w:rPr>
              <w:t xml:space="preserve">пайдалы қазбаларды барлауға </w:t>
            </w:r>
            <w:r>
              <w:br/>
            </w:r>
            <w:r>
              <w:rPr>
                <w:rFonts w:ascii="Times New Roman"/>
                <w:b w:val="false"/>
                <w:i w:val="false"/>
                <w:color w:val="000000"/>
                <w:sz w:val="20"/>
              </w:rPr>
              <w:t xml:space="preserve">лицензия беру туралы өтініштер </w:t>
            </w:r>
            <w:r>
              <w:br/>
            </w:r>
            <w:r>
              <w:rPr>
                <w:rFonts w:ascii="Times New Roman"/>
                <w:b w:val="false"/>
                <w:i w:val="false"/>
                <w:color w:val="000000"/>
                <w:sz w:val="20"/>
              </w:rPr>
              <w:t xml:space="preserve">бойынша өтініш берушілер </w:t>
            </w:r>
            <w:r>
              <w:br/>
            </w:r>
            <w:r>
              <w:rPr>
                <w:rFonts w:ascii="Times New Roman"/>
                <w:b w:val="false"/>
                <w:i w:val="false"/>
                <w:color w:val="000000"/>
                <w:sz w:val="20"/>
              </w:rPr>
              <w:t xml:space="preserve">арасында аукцион өткізу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122"/>
    <w:p>
      <w:pPr>
        <w:spacing w:after="0"/>
        <w:ind w:left="0"/>
        <w:jc w:val="left"/>
      </w:pPr>
      <w:r>
        <w:rPr>
          <w:rFonts w:ascii="Times New Roman"/>
          <w:b/>
          <w:i w:val="false"/>
          <w:color w:val="000000"/>
        </w:rPr>
        <w:t xml:space="preserve"> Аукцион қорытындыларының тізілімі</w:t>
      </w:r>
    </w:p>
    <w:bookmarkEnd w:id="122"/>
    <w:p>
      <w:pPr>
        <w:spacing w:after="0"/>
        <w:ind w:left="0"/>
        <w:jc w:val="both"/>
      </w:pPr>
      <w:r>
        <w:rPr>
          <w:rFonts w:ascii="Times New Roman"/>
          <w:b w:val="false"/>
          <w:i w:val="false"/>
          <w:color w:val="000000"/>
          <w:sz w:val="28"/>
        </w:rPr>
        <w:t>
      Аукцион нөмірі: __________________________________</w:t>
      </w:r>
    </w:p>
    <w:p>
      <w:pPr>
        <w:spacing w:after="0"/>
        <w:ind w:left="0"/>
        <w:jc w:val="both"/>
      </w:pPr>
      <w:r>
        <w:rPr>
          <w:rFonts w:ascii="Times New Roman"/>
          <w:b w:val="false"/>
          <w:i w:val="false"/>
          <w:color w:val="000000"/>
          <w:sz w:val="28"/>
        </w:rPr>
        <w:t>
      Аукционның басталу күні мен уақыты: ___________________________</w:t>
      </w:r>
    </w:p>
    <w:p>
      <w:pPr>
        <w:spacing w:after="0"/>
        <w:ind w:left="0"/>
        <w:jc w:val="both"/>
      </w:pPr>
      <w:r>
        <w:rPr>
          <w:rFonts w:ascii="Times New Roman"/>
          <w:b w:val="false"/>
          <w:i w:val="false"/>
          <w:color w:val="000000"/>
          <w:sz w:val="28"/>
        </w:rPr>
        <w:t>
      Сауда-саттық объектісі бойынша мәліметтер: _______________________</w:t>
      </w:r>
    </w:p>
    <w:p>
      <w:pPr>
        <w:spacing w:after="0"/>
        <w:ind w:left="0"/>
        <w:jc w:val="both"/>
      </w:pPr>
      <w:r>
        <w:rPr>
          <w:rFonts w:ascii="Times New Roman"/>
          <w:b w:val="false"/>
          <w:i w:val="false"/>
          <w:color w:val="000000"/>
          <w:sz w:val="28"/>
        </w:rPr>
        <w:t>
      Қол қойылатын бонустың бастапқы мөлшері, теңге: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аукцион адымы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қойылатын бонустың мөлшерін растау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аукциондық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бонусының расталған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