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6020" w14:textId="3c96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2018 жылғы 16 мамырдағы № 322 бұйрығы. Қазақстан Республикасының Әділет министрлігінде 2018 жылғы 31 мамырда № 16972 болып тіркелді. Күші жойылды - Қазақстан Республикасы Қорғаныс министрінің 2023 жылғы 20 маусымдағы № 614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20.06.2023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Қорғаныс министрлігінің "Б" корпусы мемлекеттік әкімшілік қызметшілерінің жұмысын бағалау әдістемесін бекіту туралы" Қазақстан Республикасы Қорғаныс министрінің 2017 жылғы 9 наурыздағы № 105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15009 болып тіркелген, 2017 жылғы 20 сәуірде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Қорғаныс министрлігінің "Б" корпусы мемлекеттік әкімшілік қызметшілерінің жұмысын бағалау әдістемесін бекіту туралы" Қазақстан Республикасы Қорғаныс министрінің 2017 жылғы 9 наурыздағы № 105 бұйрығына өзгерістер енгізу туралы" Қазақстан Республикасы Қорғаныс министрінің 2017 жылғы 8 желтоқсандағы № 715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16155 болып тіркелген, 2018 жылғы 8 қаңтарда Қазақстан Республикасы нормативтік құқықтық актілерінің эталондық бақылау банкінде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нормативтiк құқықтық актiлерінің эталондық бақылау банкiнде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8"/>
    <w:bookmarkStart w:name="z96" w:id="9"/>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9"/>
    <w:bookmarkStart w:name="z10" w:id="10"/>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орынбасары генерал-лейтенант Т.С. Мұхтаровқа жүктелсін.</w:t>
      </w:r>
    </w:p>
    <w:bookmarkEnd w:id="10"/>
    <w:bookmarkStart w:name="z11" w:id="11"/>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1"/>
    <w:bookmarkStart w:name="z12" w:id="1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генерал-полковник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322 бұйрығымен</w:t>
            </w:r>
            <w:r>
              <w:br/>
            </w:r>
            <w:r>
              <w:rPr>
                <w:rFonts w:ascii="Times New Roman"/>
                <w:b w:val="false"/>
                <w:i w:val="false"/>
                <w:color w:val="000000"/>
                <w:sz w:val="20"/>
              </w:rPr>
              <w:t>бекітілген</w:t>
            </w:r>
          </w:p>
        </w:tc>
      </w:tr>
    </w:tbl>
    <w:bookmarkStart w:name="z14" w:id="13"/>
    <w:p>
      <w:pPr>
        <w:spacing w:after="0"/>
        <w:ind w:left="0"/>
        <w:jc w:val="left"/>
      </w:pPr>
      <w:r>
        <w:rPr>
          <w:rFonts w:ascii="Times New Roman"/>
          <w:b/>
          <w:i w:val="false"/>
          <w:color w:val="000000"/>
        </w:rPr>
        <w:t xml:space="preserve"> Қазақстан Республикасы Қорғаныс министрлігінің "Б" корпусының мемлекеттік әкімшілік қызметшілерінің жұмысын бағалау әдістемесі</w:t>
      </w:r>
    </w:p>
    <w:bookmarkEnd w:id="13"/>
    <w:bookmarkStart w:name="z15" w:id="14"/>
    <w:p>
      <w:pPr>
        <w:spacing w:after="0"/>
        <w:ind w:left="0"/>
        <w:jc w:val="left"/>
      </w:pPr>
      <w:r>
        <w:rPr>
          <w:rFonts w:ascii="Times New Roman"/>
          <w:b/>
          <w:i w:val="false"/>
          <w:color w:val="000000"/>
        </w:rPr>
        <w:t xml:space="preserve"> 1-тарау. Жалпы ережелер</w:t>
      </w:r>
    </w:p>
    <w:bookmarkEnd w:id="14"/>
    <w:bookmarkStart w:name="z16" w:id="15"/>
    <w:p>
      <w:pPr>
        <w:spacing w:after="0"/>
        <w:ind w:left="0"/>
        <w:jc w:val="both"/>
      </w:pPr>
      <w:r>
        <w:rPr>
          <w:rFonts w:ascii="Times New Roman"/>
          <w:b w:val="false"/>
          <w:i w:val="false"/>
          <w:color w:val="000000"/>
          <w:sz w:val="28"/>
        </w:rPr>
        <w:t xml:space="preserve">
      1. Осы Қазақстан Республикасы Қорғаныс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Қорғаныс министрлігінің "Б" корпусының мемлекеттік әкімшілік қызметшілерінің (бұдан әрі – "Б" корпусының қызметшілері) жұмысын бағалау тәртібін айқындайды.</w:t>
      </w:r>
    </w:p>
    <w:bookmarkEnd w:id="15"/>
    <w:bookmarkStart w:name="z17" w:id="16"/>
    <w:p>
      <w:pPr>
        <w:spacing w:after="0"/>
        <w:ind w:left="0"/>
        <w:jc w:val="both"/>
      </w:pPr>
      <w:r>
        <w:rPr>
          <w:rFonts w:ascii="Times New Roman"/>
          <w:b w:val="false"/>
          <w:i w:val="false"/>
          <w:color w:val="000000"/>
          <w:sz w:val="28"/>
        </w:rPr>
        <w:t>
      2. Осы Әдістемеде қолданылатын негізгі ұғымдар:</w:t>
      </w:r>
    </w:p>
    <w:bookmarkEnd w:id="16"/>
    <w:bookmarkStart w:name="z18" w:id="17"/>
    <w:p>
      <w:pPr>
        <w:spacing w:after="0"/>
        <w:ind w:left="0"/>
        <w:jc w:val="both"/>
      </w:pPr>
      <w:r>
        <w:rPr>
          <w:rFonts w:ascii="Times New Roman"/>
          <w:b w:val="false"/>
          <w:i w:val="false"/>
          <w:color w:val="000000"/>
          <w:sz w:val="28"/>
        </w:rPr>
        <w:t>
      1) тікелей басшы – тура бағынысында болып табылатын бағаланушы қызметшіге қатысты адам;</w:t>
      </w:r>
    </w:p>
    <w:bookmarkEnd w:id="17"/>
    <w:bookmarkStart w:name="z19" w:id="18"/>
    <w:p>
      <w:pPr>
        <w:spacing w:after="0"/>
        <w:ind w:left="0"/>
        <w:jc w:val="both"/>
      </w:pPr>
      <w:r>
        <w:rPr>
          <w:rFonts w:ascii="Times New Roman"/>
          <w:b w:val="false"/>
          <w:i w:val="false"/>
          <w:color w:val="000000"/>
          <w:sz w:val="28"/>
        </w:rPr>
        <w:t>
      2) жоғары тұрған басшы – тура бағынысында болып табылатын бағаланушы қызметшінің тікелей басшысына қатысты адам;</w:t>
      </w:r>
    </w:p>
    <w:bookmarkEnd w:id="18"/>
    <w:bookmarkStart w:name="z20" w:id="19"/>
    <w:p>
      <w:pPr>
        <w:spacing w:after="0"/>
        <w:ind w:left="0"/>
        <w:jc w:val="both"/>
      </w:pPr>
      <w:r>
        <w:rPr>
          <w:rFonts w:ascii="Times New Roman"/>
          <w:b w:val="false"/>
          <w:i w:val="false"/>
          <w:color w:val="000000"/>
          <w:sz w:val="28"/>
        </w:rPr>
        <w:t>
      3) негізгі мақсатты индикаторлар (бұдан әрі – НМИ) – мемлекеттік органның стратегиялық жоспарына сәйкес не "Б" корпусының қызметшісі жұмысының ерекшелігіне сүйене отырып (процестік жұмысты қоспағанда) белгіленетін, қол жеткізген жағдайда олардың жұмысының тиімділігі туралы дәлелдейтін көрсеткіштер;</w:t>
      </w:r>
    </w:p>
    <w:bookmarkEnd w:id="19"/>
    <w:bookmarkStart w:name="z21" w:id="20"/>
    <w:p>
      <w:pPr>
        <w:spacing w:after="0"/>
        <w:ind w:left="0"/>
        <w:jc w:val="both"/>
      </w:pPr>
      <w:r>
        <w:rPr>
          <w:rFonts w:ascii="Times New Roman"/>
          <w:b w:val="false"/>
          <w:i w:val="false"/>
          <w:color w:val="000000"/>
          <w:sz w:val="28"/>
        </w:rPr>
        <w:t>
      4) жеке жұмыс жоспары – бағаланатын кезеңге "Б" корпусының қызметшісінің НМИ-ін көздейтін және тікелей басшымен бірлесіп жасалатын және жоғары тұрған басшы бекітетін құжат;</w:t>
      </w:r>
    </w:p>
    <w:bookmarkEnd w:id="20"/>
    <w:bookmarkStart w:name="z22" w:id="21"/>
    <w:p>
      <w:pPr>
        <w:spacing w:after="0"/>
        <w:ind w:left="0"/>
        <w:jc w:val="both"/>
      </w:pPr>
      <w:r>
        <w:rPr>
          <w:rFonts w:ascii="Times New Roman"/>
          <w:b w:val="false"/>
          <w:i w:val="false"/>
          <w:color w:val="000000"/>
          <w:sz w:val="28"/>
        </w:rPr>
        <w:t>
      5) құзыреттер – нақты мемлекеттік лауазымда кәсіби жұмысты тиімді түрде орындау үшін қажетті білімнің, икемнің және дағдылардың жиынтығы;</w:t>
      </w:r>
    </w:p>
    <w:bookmarkEnd w:id="21"/>
    <w:bookmarkStart w:name="z23" w:id="22"/>
    <w:p>
      <w:pPr>
        <w:spacing w:after="0"/>
        <w:ind w:left="0"/>
        <w:jc w:val="both"/>
      </w:pPr>
      <w:r>
        <w:rPr>
          <w:rFonts w:ascii="Times New Roman"/>
          <w:b w:val="false"/>
          <w:i w:val="false"/>
          <w:color w:val="000000"/>
          <w:sz w:val="28"/>
        </w:rPr>
        <w:t>
      6) мінез-құлық индикаторлары – "Б" корпусының қызметшісінің мінез-құлық сипаттамалары және құзыреттерінің көріну деңгейі;</w:t>
      </w:r>
    </w:p>
    <w:bookmarkEnd w:id="22"/>
    <w:bookmarkStart w:name="z24" w:id="23"/>
    <w:p>
      <w:pPr>
        <w:spacing w:after="0"/>
        <w:ind w:left="0"/>
        <w:jc w:val="both"/>
      </w:pPr>
      <w:r>
        <w:rPr>
          <w:rFonts w:ascii="Times New Roman"/>
          <w:b w:val="false"/>
          <w:i w:val="false"/>
          <w:color w:val="000000"/>
          <w:sz w:val="28"/>
        </w:rPr>
        <w:t>
      3. "Б" корпусының қызметшілерінің жұмысын бағалау (бұдан әрі – бағалау) олардың жұмысының тиімділігі мен сапасын айқындау үшін жүргізіледі.</w:t>
      </w:r>
    </w:p>
    <w:bookmarkEnd w:id="23"/>
    <w:bookmarkStart w:name="z25" w:id="24"/>
    <w:p>
      <w:pPr>
        <w:spacing w:after="0"/>
        <w:ind w:left="0"/>
        <w:jc w:val="both"/>
      </w:pPr>
      <w:r>
        <w:rPr>
          <w:rFonts w:ascii="Times New Roman"/>
          <w:b w:val="false"/>
          <w:i w:val="false"/>
          <w:color w:val="000000"/>
          <w:sz w:val="28"/>
        </w:rPr>
        <w:t>
      4. Егер оның нақты лауазымда болу мерзімі, оның ішінде әлеуметтік демалыстан шыққаннан немесе оқуды аяқтағаннан кейін үш айдан аз болған жағдайларда, сондай-ақ сынақ мерзімі кезеңінде бағалау жүргізілмейді.</w:t>
      </w:r>
    </w:p>
    <w:bookmarkEnd w:id="24"/>
    <w:p>
      <w:pPr>
        <w:spacing w:after="0"/>
        <w:ind w:left="0"/>
        <w:jc w:val="both"/>
      </w:pPr>
      <w:r>
        <w:rPr>
          <w:rFonts w:ascii="Times New Roman"/>
          <w:b w:val="false"/>
          <w:i w:val="false"/>
          <w:color w:val="000000"/>
          <w:sz w:val="28"/>
        </w:rPr>
        <w:t>
      Бағалауды жүргізу кезеңінде еңбек демалыстарында, жалақысы сақталмайтын демалыста болған, уақытша еңбекке жарамсыздығы, іссапарда немесе тағылымдамада болған кезеңінде, не қайта даярлауға, біліктілігін арттыруға жіберілген "Б" корпусының қызметшілері жұмысқа шыққаннан кейін 5 жұмыс күні ішінде бағалаудан өтеді.</w:t>
      </w:r>
    </w:p>
    <w:bookmarkStart w:name="z26" w:id="25"/>
    <w:p>
      <w:pPr>
        <w:spacing w:after="0"/>
        <w:ind w:left="0"/>
        <w:jc w:val="both"/>
      </w:pPr>
      <w:r>
        <w:rPr>
          <w:rFonts w:ascii="Times New Roman"/>
          <w:b w:val="false"/>
          <w:i w:val="false"/>
          <w:color w:val="000000"/>
          <w:sz w:val="28"/>
        </w:rPr>
        <w:t>
      5. Бағалауды жүргізу үшін "Б" корпусының қызметшісін мемлекеттік лауазымға тағайындауға және мемлекеттік лауазымнан босатуға құқығы бар лауазымды адам (бұдан әрі – уәкілетті адам) жұмыс органы Қазақстан Республикасы Қорғаныс министрлігінің кадр органы (бұдан әрі – кадр органы) болып табылатын Бағалау жөніндегі комиссияны (бұдан әрі – Комиссия) құрады.</w:t>
      </w:r>
    </w:p>
    <w:bookmarkEnd w:id="25"/>
    <w:p>
      <w:pPr>
        <w:spacing w:after="0"/>
        <w:ind w:left="0"/>
        <w:jc w:val="both"/>
      </w:pPr>
      <w:r>
        <w:rPr>
          <w:rFonts w:ascii="Times New Roman"/>
          <w:b w:val="false"/>
          <w:i w:val="false"/>
          <w:color w:val="000000"/>
          <w:sz w:val="28"/>
        </w:rPr>
        <w:t>
      Комиссия құрамын уәкілетті адам айқындайды, Комиссия мүшелерінің саны кемінде 5 адамды құрайды.</w:t>
      </w:r>
    </w:p>
    <w:bookmarkStart w:name="z27"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28" w:id="27"/>
    <w:p>
      <w:pPr>
        <w:spacing w:after="0"/>
        <w:ind w:left="0"/>
        <w:jc w:val="both"/>
      </w:pPr>
      <w:r>
        <w:rPr>
          <w:rFonts w:ascii="Times New Roman"/>
          <w:b w:val="false"/>
          <w:i w:val="false"/>
          <w:color w:val="000000"/>
          <w:sz w:val="28"/>
        </w:rPr>
        <w:t>
      1) НМИ-дің жетістіктерін бағалау;</w:t>
      </w:r>
    </w:p>
    <w:bookmarkEnd w:id="27"/>
    <w:bookmarkStart w:name="z29" w:id="28"/>
    <w:p>
      <w:pPr>
        <w:spacing w:after="0"/>
        <w:ind w:left="0"/>
        <w:jc w:val="both"/>
      </w:pPr>
      <w:r>
        <w:rPr>
          <w:rFonts w:ascii="Times New Roman"/>
          <w:b w:val="false"/>
          <w:i w:val="false"/>
          <w:color w:val="000000"/>
          <w:sz w:val="28"/>
        </w:rPr>
        <w:t>
      2) "Б" корпусының қызметшілерінің құзыреттерін бағалау.</w:t>
      </w:r>
    </w:p>
    <w:bookmarkEnd w:id="28"/>
    <w:bookmarkStart w:name="z30" w:id="29"/>
    <w:p>
      <w:pPr>
        <w:spacing w:after="0"/>
        <w:ind w:left="0"/>
        <w:jc w:val="both"/>
      </w:pPr>
      <w:r>
        <w:rPr>
          <w:rFonts w:ascii="Times New Roman"/>
          <w:b w:val="false"/>
          <w:i w:val="false"/>
          <w:color w:val="000000"/>
          <w:sz w:val="28"/>
        </w:rPr>
        <w:t>
      7. НМИ-дің орындалуын бағалау нәтижелері бонустар төлеу, көтермелеу, ротациялау, мемлекеттік лауазымынан төмендету не босату бойынша шешімдер қабылдау үшін негіз болып табылады.</w:t>
      </w:r>
    </w:p>
    <w:bookmarkEnd w:id="29"/>
    <w:p>
      <w:pPr>
        <w:spacing w:after="0"/>
        <w:ind w:left="0"/>
        <w:jc w:val="both"/>
      </w:pPr>
      <w:r>
        <w:rPr>
          <w:rFonts w:ascii="Times New Roman"/>
          <w:b w:val="false"/>
          <w:i w:val="false"/>
          <w:color w:val="000000"/>
          <w:sz w:val="28"/>
        </w:rPr>
        <w:t>
      Құзыреттерді бағалау нәтижелері "Б" корпусының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лауазымында төмендетуге не босатуға әсер етпейді.</w:t>
      </w:r>
    </w:p>
    <w:bookmarkStart w:name="z31" w:id="30"/>
    <w:p>
      <w:pPr>
        <w:spacing w:after="0"/>
        <w:ind w:left="0"/>
        <w:jc w:val="both"/>
      </w:pPr>
      <w:r>
        <w:rPr>
          <w:rFonts w:ascii="Times New Roman"/>
          <w:b w:val="false"/>
          <w:i w:val="false"/>
          <w:color w:val="000000"/>
          <w:sz w:val="28"/>
        </w:rPr>
        <w:t>
      8. Бағалауға байланысты құжаттар кадр органында бағалау аяқталған күннен бастап үш жыл бойы сақталады.</w:t>
      </w:r>
    </w:p>
    <w:bookmarkEnd w:id="30"/>
    <w:bookmarkStart w:name="z32" w:id="31"/>
    <w:p>
      <w:pPr>
        <w:spacing w:after="0"/>
        <w:ind w:left="0"/>
        <w:jc w:val="left"/>
      </w:pPr>
      <w:r>
        <w:rPr>
          <w:rFonts w:ascii="Times New Roman"/>
          <w:b/>
          <w:i w:val="false"/>
          <w:color w:val="000000"/>
        </w:rPr>
        <w:t xml:space="preserve"> 2-тарау. НМИ-ді айқындау тәртібі</w:t>
      </w:r>
    </w:p>
    <w:bookmarkEnd w:id="31"/>
    <w:bookmarkStart w:name="z33" w:id="32"/>
    <w:p>
      <w:pPr>
        <w:spacing w:after="0"/>
        <w:ind w:left="0"/>
        <w:jc w:val="both"/>
      </w:pPr>
      <w:r>
        <w:rPr>
          <w:rFonts w:ascii="Times New Roman"/>
          <w:b w:val="false"/>
          <w:i w:val="false"/>
          <w:color w:val="000000"/>
          <w:sz w:val="28"/>
        </w:rPr>
        <w:t xml:space="preserve">
      9. НМИ-ді тікелей басшы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кезеңі басталғаннан кейін 10 жұмыс күні ішінде жасалатын "Б" корпусының қызметшісінің жеке жұмыс жоспарында айқындайды.</w:t>
      </w:r>
    </w:p>
    <w:bookmarkEnd w:id="32"/>
    <w:bookmarkStart w:name="z34" w:id="33"/>
    <w:p>
      <w:pPr>
        <w:spacing w:after="0"/>
        <w:ind w:left="0"/>
        <w:jc w:val="both"/>
      </w:pPr>
      <w:r>
        <w:rPr>
          <w:rFonts w:ascii="Times New Roman"/>
          <w:b w:val="false"/>
          <w:i w:val="false"/>
          <w:color w:val="000000"/>
          <w:sz w:val="28"/>
        </w:rPr>
        <w:t>
      10. Тиісті НМИ бар жеке жұмыс жоспары әзірленгеннен кейін ол бекіту үшін жоғары тұрған басшының қарауына енгізіледі.</w:t>
      </w:r>
    </w:p>
    <w:bookmarkEnd w:id="33"/>
    <w:bookmarkStart w:name="z35" w:id="34"/>
    <w:p>
      <w:pPr>
        <w:spacing w:after="0"/>
        <w:ind w:left="0"/>
        <w:jc w:val="both"/>
      </w:pPr>
      <w:r>
        <w:rPr>
          <w:rFonts w:ascii="Times New Roman"/>
          <w:b w:val="false"/>
          <w:i w:val="false"/>
          <w:color w:val="000000"/>
          <w:sz w:val="28"/>
        </w:rPr>
        <w:t>
      11. Егер "Б" корпусының қызметшісінің тікелей басшысы мемлекеттік органның бірінші басшысы болып табылған жағдайда жеке жұмыс жоспарын осы лауазымды адам бекітеді.</w:t>
      </w:r>
    </w:p>
    <w:bookmarkEnd w:id="34"/>
    <w:bookmarkStart w:name="z36" w:id="35"/>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толық пысықтауға қайтарады.</w:t>
      </w:r>
    </w:p>
    <w:bookmarkEnd w:id="35"/>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толық пысықтауға жолданған күннен кейін 2 жұмыс күнінен кешіктірмей жүзеге асырылады.</w:t>
      </w:r>
    </w:p>
    <w:bookmarkStart w:name="z37" w:id="36"/>
    <w:p>
      <w:pPr>
        <w:spacing w:after="0"/>
        <w:ind w:left="0"/>
        <w:jc w:val="both"/>
      </w:pPr>
      <w:r>
        <w:rPr>
          <w:rFonts w:ascii="Times New Roman"/>
          <w:b w:val="false"/>
          <w:i w:val="false"/>
          <w:color w:val="000000"/>
          <w:sz w:val="28"/>
        </w:rPr>
        <w:t>
      13. НМИ:</w:t>
      </w:r>
    </w:p>
    <w:bookmarkEnd w:id="36"/>
    <w:bookmarkStart w:name="z38" w:id="37"/>
    <w:p>
      <w:pPr>
        <w:spacing w:after="0"/>
        <w:ind w:left="0"/>
        <w:jc w:val="both"/>
      </w:pPr>
      <w:r>
        <w:rPr>
          <w:rFonts w:ascii="Times New Roman"/>
          <w:b w:val="false"/>
          <w:i w:val="false"/>
          <w:color w:val="000000"/>
          <w:sz w:val="28"/>
        </w:rPr>
        <w:t>
      1) нақты (күтілетін оң өзгерістер көрсетіле отырып, қол жеткізу қажет нәтиже дәл айқындалады);</w:t>
      </w:r>
    </w:p>
    <w:bookmarkEnd w:id="37"/>
    <w:bookmarkStart w:name="z39" w:id="38"/>
    <w:p>
      <w:pPr>
        <w:spacing w:after="0"/>
        <w:ind w:left="0"/>
        <w:jc w:val="both"/>
      </w:pPr>
      <w:r>
        <w:rPr>
          <w:rFonts w:ascii="Times New Roman"/>
          <w:b w:val="false"/>
          <w:i w:val="false"/>
          <w:color w:val="000000"/>
          <w:sz w:val="28"/>
        </w:rPr>
        <w:t>
      2) өлшемді (НМИ жетістіктерін өлшеу үшін нақты өлшемшарттар айқындалады);</w:t>
      </w:r>
    </w:p>
    <w:bookmarkEnd w:id="38"/>
    <w:bookmarkStart w:name="z40" w:id="3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айқындалады);</w:t>
      </w:r>
    </w:p>
    <w:bookmarkEnd w:id="39"/>
    <w:bookmarkStart w:name="z41" w:id="40"/>
    <w:p>
      <w:pPr>
        <w:spacing w:after="0"/>
        <w:ind w:left="0"/>
        <w:jc w:val="both"/>
      </w:pPr>
      <w:r>
        <w:rPr>
          <w:rFonts w:ascii="Times New Roman"/>
          <w:b w:val="false"/>
          <w:i w:val="false"/>
          <w:color w:val="000000"/>
          <w:sz w:val="28"/>
        </w:rPr>
        <w:t>
      4) уақыты шектеулі (бағаланатын кезең ішінде НМИ-ға қол жеткізу мерзімі айқындалады).</w:t>
      </w:r>
    </w:p>
    <w:bookmarkEnd w:id="40"/>
    <w:bookmarkStart w:name="z42" w:id="41"/>
    <w:p>
      <w:pPr>
        <w:spacing w:after="0"/>
        <w:ind w:left="0"/>
        <w:jc w:val="both"/>
      </w:pPr>
      <w:r>
        <w:rPr>
          <w:rFonts w:ascii="Times New Roman"/>
          <w:b w:val="false"/>
          <w:i w:val="false"/>
          <w:color w:val="000000"/>
          <w:sz w:val="28"/>
        </w:rPr>
        <w:t>
      14. НМИ саны 4 құрайды.</w:t>
      </w:r>
    </w:p>
    <w:bookmarkEnd w:id="41"/>
    <w:bookmarkStart w:name="z43" w:id="42"/>
    <w:p>
      <w:pPr>
        <w:spacing w:after="0"/>
        <w:ind w:left="0"/>
        <w:jc w:val="both"/>
      </w:pPr>
      <w:r>
        <w:rPr>
          <w:rFonts w:ascii="Times New Roman"/>
          <w:b w:val="false"/>
          <w:i w:val="false"/>
          <w:color w:val="000000"/>
          <w:sz w:val="28"/>
        </w:rPr>
        <w:t>
      15. Жеке жұмыс жоспары кадр органында сақталады.</w:t>
      </w:r>
    </w:p>
    <w:bookmarkEnd w:id="42"/>
    <w:bookmarkStart w:name="z44" w:id="43"/>
    <w:p>
      <w:pPr>
        <w:spacing w:after="0"/>
        <w:ind w:left="0"/>
        <w:jc w:val="left"/>
      </w:pPr>
      <w:r>
        <w:rPr>
          <w:rFonts w:ascii="Times New Roman"/>
          <w:b/>
          <w:i w:val="false"/>
          <w:color w:val="000000"/>
        </w:rPr>
        <w:t xml:space="preserve"> 3-тарау. НМИ жетістігін бағалау тәртібі</w:t>
      </w:r>
    </w:p>
    <w:bookmarkEnd w:id="43"/>
    <w:bookmarkStart w:name="z45" w:id="44"/>
    <w:p>
      <w:pPr>
        <w:spacing w:after="0"/>
        <w:ind w:left="0"/>
        <w:jc w:val="both"/>
      </w:pPr>
      <w:r>
        <w:rPr>
          <w:rFonts w:ascii="Times New Roman"/>
          <w:b w:val="false"/>
          <w:i w:val="false"/>
          <w:color w:val="000000"/>
          <w:sz w:val="28"/>
        </w:rPr>
        <w:t>
      16. Жеке жұмыс жоспарында көзделген НМИ жетістігіне бақылауды жүзеге асыру мақсатында тікелей басшы НМИ-де белгіленген жетістіктерге тоқсан сайын мониторингті жүзеге асырады.</w:t>
      </w:r>
    </w:p>
    <w:bookmarkEnd w:id="44"/>
    <w:p>
      <w:pPr>
        <w:spacing w:after="0"/>
        <w:ind w:left="0"/>
        <w:jc w:val="both"/>
      </w:pPr>
      <w:r>
        <w:rPr>
          <w:rFonts w:ascii="Times New Roman"/>
          <w:b w:val="false"/>
          <w:i w:val="false"/>
          <w:color w:val="000000"/>
          <w:sz w:val="28"/>
        </w:rPr>
        <w:t>
      Тоқсан сайынғы мониторинг қорытындылары бойынша тікелей басшы бағаланатын "Б" корпусының қызметшісіне НМИ-ге қол жеткізу және осы үшін қажетті одан әрі шаралар бойынша жазбаша ұсынымдар береді.</w:t>
      </w:r>
    </w:p>
    <w:bookmarkStart w:name="z46" w:id="45"/>
    <w:p>
      <w:pPr>
        <w:spacing w:after="0"/>
        <w:ind w:left="0"/>
        <w:jc w:val="both"/>
      </w:pPr>
      <w:r>
        <w:rPr>
          <w:rFonts w:ascii="Times New Roman"/>
          <w:b w:val="false"/>
          <w:i w:val="false"/>
          <w:color w:val="000000"/>
          <w:sz w:val="28"/>
        </w:rPr>
        <w:t xml:space="preserve">
      17. Бағалауды жүргізу үшін "Б" корпусының қызметшісінің тікелей басшысы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НМИ бойынша бағалау парағын толтырады және оған қол қояды.</w:t>
      </w:r>
    </w:p>
    <w:bookmarkEnd w:id="45"/>
    <w:bookmarkStart w:name="z47" w:id="46"/>
    <w:p>
      <w:pPr>
        <w:spacing w:after="0"/>
        <w:ind w:left="0"/>
        <w:jc w:val="both"/>
      </w:pPr>
      <w:r>
        <w:rPr>
          <w:rFonts w:ascii="Times New Roman"/>
          <w:b w:val="false"/>
          <w:i w:val="false"/>
          <w:color w:val="000000"/>
          <w:sz w:val="28"/>
        </w:rPr>
        <w:t>
      18. Жеке жұмыс жоспарының іске асырылуын бағалау жеке жұмыс жоспары жасалған жыл қорытындылары бойынша НМИ жетістігін бағалау негізінде мынадай тәртіппен жүзеге асырылады:</w:t>
      </w:r>
    </w:p>
    <w:bookmarkEnd w:id="46"/>
    <w:p>
      <w:pPr>
        <w:spacing w:after="0"/>
        <w:ind w:left="0"/>
        <w:jc w:val="both"/>
      </w:pPr>
      <w:r>
        <w:rPr>
          <w:rFonts w:ascii="Times New Roman"/>
          <w:b w:val="false"/>
          <w:i w:val="false"/>
          <w:color w:val="000000"/>
          <w:sz w:val="28"/>
        </w:rPr>
        <w:t>
      барлық НМИ-ге қол жеткізілген кезде "өте жақсы" деген баға қойылады;</w:t>
      </w:r>
    </w:p>
    <w:p>
      <w:pPr>
        <w:spacing w:after="0"/>
        <w:ind w:left="0"/>
        <w:jc w:val="both"/>
      </w:pPr>
      <w:r>
        <w:rPr>
          <w:rFonts w:ascii="Times New Roman"/>
          <w:b w:val="false"/>
          <w:i w:val="false"/>
          <w:color w:val="000000"/>
          <w:sz w:val="28"/>
        </w:rPr>
        <w:t>
      НМИ-дің 5-еуінен 4-еуіне қол жеткізілген кезде "тиімді" деген баға қойылады.</w:t>
      </w:r>
    </w:p>
    <w:p>
      <w:pPr>
        <w:spacing w:after="0"/>
        <w:ind w:left="0"/>
        <w:jc w:val="both"/>
      </w:pPr>
      <w:r>
        <w:rPr>
          <w:rFonts w:ascii="Times New Roman"/>
          <w:b w:val="false"/>
          <w:i w:val="false"/>
          <w:color w:val="000000"/>
          <w:sz w:val="28"/>
        </w:rPr>
        <w:t>
      НМИ-дің 5-еуінен 3-еуіне қол жеткізілген кезде "қанағаттанарлық" деген баға қойылады;</w:t>
      </w:r>
    </w:p>
    <w:p>
      <w:pPr>
        <w:spacing w:after="0"/>
        <w:ind w:left="0"/>
        <w:jc w:val="both"/>
      </w:pPr>
      <w:r>
        <w:rPr>
          <w:rFonts w:ascii="Times New Roman"/>
          <w:b w:val="false"/>
          <w:i w:val="false"/>
          <w:color w:val="000000"/>
          <w:sz w:val="28"/>
        </w:rPr>
        <w:t>
      НМИ-дің 5-еуінен 3-тен азына қол жеткізілген кезде "қанағаттанарлықсыз" деген баға қойылады.</w:t>
      </w:r>
    </w:p>
    <w:p>
      <w:pPr>
        <w:spacing w:after="0"/>
        <w:ind w:left="0"/>
        <w:jc w:val="both"/>
      </w:pPr>
      <w:r>
        <w:rPr>
          <w:rFonts w:ascii="Times New Roman"/>
          <w:b w:val="false"/>
          <w:i w:val="false"/>
          <w:color w:val="000000"/>
          <w:sz w:val="28"/>
        </w:rPr>
        <w:t>
      НМИ-ге қол жеткізу жеке жоспарда көзделген көрсеткіштердің толық орындалуын көздейді.</w:t>
      </w:r>
    </w:p>
    <w:bookmarkStart w:name="z48" w:id="47"/>
    <w:p>
      <w:pPr>
        <w:spacing w:after="0"/>
        <w:ind w:left="0"/>
        <w:jc w:val="both"/>
      </w:pPr>
      <w:r>
        <w:rPr>
          <w:rFonts w:ascii="Times New Roman"/>
          <w:b w:val="false"/>
          <w:i w:val="false"/>
          <w:color w:val="000000"/>
          <w:sz w:val="28"/>
        </w:rPr>
        <w:t>
      19. Тікелей басшы бағалау парағын толтырғаннан кейін ол жоғары тұрған басшыға қарауға енгізіледі.</w:t>
      </w:r>
    </w:p>
    <w:bookmarkEnd w:id="47"/>
    <w:bookmarkStart w:name="z49" w:id="48"/>
    <w:p>
      <w:pPr>
        <w:spacing w:after="0"/>
        <w:ind w:left="0"/>
        <w:jc w:val="both"/>
      </w:pPr>
      <w:r>
        <w:rPr>
          <w:rFonts w:ascii="Times New Roman"/>
          <w:b w:val="false"/>
          <w:i w:val="false"/>
          <w:color w:val="000000"/>
          <w:sz w:val="28"/>
        </w:rPr>
        <w:t>
      20. Егер "Б" корпусының қызметшісінің тікелей басшысы мемлекеттік органның бірінші басшысы болып табылған жағдайда бағалау парағы оның қарауына енгізіледі.</w:t>
      </w:r>
    </w:p>
    <w:bookmarkEnd w:id="48"/>
    <w:bookmarkStart w:name="z50" w:id="49"/>
    <w:p>
      <w:pPr>
        <w:spacing w:after="0"/>
        <w:ind w:left="0"/>
        <w:jc w:val="both"/>
      </w:pPr>
      <w:r>
        <w:rPr>
          <w:rFonts w:ascii="Times New Roman"/>
          <w:b w:val="false"/>
          <w:i w:val="false"/>
          <w:color w:val="000000"/>
          <w:sz w:val="28"/>
        </w:rPr>
        <w:t>
      21. "Б" корпусының қызметшісінің бағалау парағын қарау қорытындылары бойынша жоғары тұрған басшы мынадай шешімдердің біреуін қабылдайды:</w:t>
      </w:r>
    </w:p>
    <w:bookmarkEnd w:id="49"/>
    <w:bookmarkStart w:name="z51" w:id="50"/>
    <w:p>
      <w:pPr>
        <w:spacing w:after="0"/>
        <w:ind w:left="0"/>
        <w:jc w:val="both"/>
      </w:pPr>
      <w:r>
        <w:rPr>
          <w:rFonts w:ascii="Times New Roman"/>
          <w:b w:val="false"/>
          <w:i w:val="false"/>
          <w:color w:val="000000"/>
          <w:sz w:val="28"/>
        </w:rPr>
        <w:t>
      1) бағалаумен келісу;</w:t>
      </w:r>
    </w:p>
    <w:bookmarkEnd w:id="50"/>
    <w:bookmarkStart w:name="z52" w:id="51"/>
    <w:p>
      <w:pPr>
        <w:spacing w:after="0"/>
        <w:ind w:left="0"/>
        <w:jc w:val="both"/>
      </w:pPr>
      <w:r>
        <w:rPr>
          <w:rFonts w:ascii="Times New Roman"/>
          <w:b w:val="false"/>
          <w:i w:val="false"/>
          <w:color w:val="000000"/>
          <w:sz w:val="28"/>
        </w:rPr>
        <w:t>
      2) толық пысықтауға жіберу.</w:t>
      </w:r>
    </w:p>
    <w:bookmarkEnd w:id="51"/>
    <w:bookmarkStart w:name="z53" w:id="52"/>
    <w:p>
      <w:pPr>
        <w:spacing w:after="0"/>
        <w:ind w:left="0"/>
        <w:jc w:val="both"/>
      </w:pPr>
      <w:r>
        <w:rPr>
          <w:rFonts w:ascii="Times New Roman"/>
          <w:b w:val="false"/>
          <w:i w:val="false"/>
          <w:color w:val="000000"/>
          <w:sz w:val="28"/>
        </w:rPr>
        <w:t>
      22. Бағалау парағы НМИ-ге қол жеткізілгенін дәлелдейтін фактілер жеткіліксіз не анық болмаған жағдайда толық пысықтауға жолданады.</w:t>
      </w:r>
    </w:p>
    <w:bookmarkEnd w:id="52"/>
    <w:bookmarkStart w:name="z54" w:id="53"/>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толық пысықтауға жолдаған күннен бастап 2 жұмыс күнінен кешіктірмей жүзеге асырылады.</w:t>
      </w:r>
    </w:p>
    <w:bookmarkEnd w:id="53"/>
    <w:bookmarkStart w:name="z55" w:id="54"/>
    <w:p>
      <w:pPr>
        <w:spacing w:after="0"/>
        <w:ind w:left="0"/>
        <w:jc w:val="both"/>
      </w:pPr>
      <w:r>
        <w:rPr>
          <w:rFonts w:ascii="Times New Roman"/>
          <w:b w:val="false"/>
          <w:i w:val="false"/>
          <w:color w:val="000000"/>
          <w:sz w:val="28"/>
        </w:rPr>
        <w:t>
      24. Жоғары тұрған басшы бағалау парағына қол қойғаннан кейін кадр органы 2 жұмыс күнінен кешіктірмей оны Комиссияның қарауына шығарады.</w:t>
      </w:r>
    </w:p>
    <w:bookmarkEnd w:id="54"/>
    <w:bookmarkStart w:name="z56" w:id="55"/>
    <w:p>
      <w:pPr>
        <w:spacing w:after="0"/>
        <w:ind w:left="0"/>
        <w:jc w:val="left"/>
      </w:pPr>
      <w:r>
        <w:rPr>
          <w:rFonts w:ascii="Times New Roman"/>
          <w:b/>
          <w:i w:val="false"/>
          <w:color w:val="000000"/>
        </w:rPr>
        <w:t xml:space="preserve"> 4-тарау. Құзыреттерді бағалау тәртібі</w:t>
      </w:r>
    </w:p>
    <w:bookmarkEnd w:id="55"/>
    <w:bookmarkStart w:name="z57" w:id="56"/>
    <w:p>
      <w:pPr>
        <w:spacing w:after="0"/>
        <w:ind w:left="0"/>
        <w:jc w:val="both"/>
      </w:pPr>
      <w:r>
        <w:rPr>
          <w:rFonts w:ascii="Times New Roman"/>
          <w:b w:val="false"/>
          <w:i w:val="false"/>
          <w:color w:val="000000"/>
          <w:sz w:val="28"/>
        </w:rPr>
        <w:t xml:space="preserve">
      25. Құзыреттерді бағалауды тікелей басшы жүзеге асырады оның қорытындылары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 толтырылады.</w:t>
      </w:r>
    </w:p>
    <w:bookmarkEnd w:id="56"/>
    <w:bookmarkStart w:name="z58" w:id="57"/>
    <w:p>
      <w:pPr>
        <w:spacing w:after="0"/>
        <w:ind w:left="0"/>
        <w:jc w:val="both"/>
      </w:pPr>
      <w:r>
        <w:rPr>
          <w:rFonts w:ascii="Times New Roman"/>
          <w:b w:val="false"/>
          <w:i w:val="false"/>
          <w:color w:val="000000"/>
          <w:sz w:val="28"/>
        </w:rPr>
        <w:t xml:space="preserve">
      26. Бағалау парағын толтыру кезінде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 корпусының мемлекеттік лауазымдарының санаттары үшін көзделген әрбір құзырет бойынша мінез-құлық индикаторларының жинағын басшылыққа алу қажет. Бір құзырет бойынша мінез-құлық индикаторларының саны оннан аспайтынды құрайды.</w:t>
      </w:r>
    </w:p>
    <w:bookmarkEnd w:id="57"/>
    <w:bookmarkStart w:name="z59" w:id="58"/>
    <w:p>
      <w:pPr>
        <w:spacing w:after="0"/>
        <w:ind w:left="0"/>
        <w:jc w:val="both"/>
      </w:pPr>
      <w:r>
        <w:rPr>
          <w:rFonts w:ascii="Times New Roman"/>
          <w:b w:val="false"/>
          <w:i w:val="false"/>
          <w:color w:val="000000"/>
          <w:sz w:val="28"/>
        </w:rPr>
        <w:t>
      27. "Б" корпусының қызметшісі құзыретінің даму деңгейі бағалау кезеңі ішінде оның жұмысынан көрінетін мінез-құлық индикаторларының санымен мынадай тәртіппен айқындалады:</w:t>
      </w:r>
    </w:p>
    <w:bookmarkEnd w:id="58"/>
    <w:bookmarkStart w:name="z60" w:id="59"/>
    <w:p>
      <w:pPr>
        <w:spacing w:after="0"/>
        <w:ind w:left="0"/>
        <w:jc w:val="both"/>
      </w:pPr>
      <w:r>
        <w:rPr>
          <w:rFonts w:ascii="Times New Roman"/>
          <w:b w:val="false"/>
          <w:i w:val="false"/>
          <w:color w:val="000000"/>
          <w:sz w:val="28"/>
        </w:rPr>
        <w:t>
      1) қызметшінің жұмысында белгілі бір құзыретпен көзделген мінез-құлық индикаторларының 3/4 немесе одан артығы көрінген жағдайда "күтілген нәтижелерге сәйкес" деген баға қойылады;</w:t>
      </w:r>
    </w:p>
    <w:bookmarkEnd w:id="59"/>
    <w:bookmarkStart w:name="z61" w:id="60"/>
    <w:p>
      <w:pPr>
        <w:spacing w:after="0"/>
        <w:ind w:left="0"/>
        <w:jc w:val="both"/>
      </w:pPr>
      <w:r>
        <w:rPr>
          <w:rFonts w:ascii="Times New Roman"/>
          <w:b w:val="false"/>
          <w:i w:val="false"/>
          <w:color w:val="000000"/>
          <w:sz w:val="28"/>
        </w:rPr>
        <w:t>
      2) қызметшінің жұмысы нақты құзырет үшін көзделген мінез-құлық индикаторларының 3/4-нен азына сәйкес келмеген кезде осы нақты құзырет бойынша "күтілген нәтижеге сәйкес емес" деген баға қойылады.</w:t>
      </w:r>
    </w:p>
    <w:bookmarkEnd w:id="60"/>
    <w:bookmarkStart w:name="z62" w:id="61"/>
    <w:p>
      <w:pPr>
        <w:spacing w:after="0"/>
        <w:ind w:left="0"/>
        <w:jc w:val="both"/>
      </w:pPr>
      <w:r>
        <w:rPr>
          <w:rFonts w:ascii="Times New Roman"/>
          <w:b w:val="false"/>
          <w:i w:val="false"/>
          <w:color w:val="000000"/>
          <w:sz w:val="28"/>
        </w:rPr>
        <w:t>
      28. Тікелей басшы бағалау парағына қол қойғаннан кейін кадр органы 2 жұмыс күнінен кешіктірмей оны Комиссияның қарауына шығарады.</w:t>
      </w:r>
    </w:p>
    <w:bookmarkEnd w:id="61"/>
    <w:bookmarkStart w:name="z63" w:id="62"/>
    <w:p>
      <w:pPr>
        <w:spacing w:after="0"/>
        <w:ind w:left="0"/>
        <w:jc w:val="left"/>
      </w:pPr>
      <w:r>
        <w:rPr>
          <w:rFonts w:ascii="Times New Roman"/>
          <w:b/>
          <w:i w:val="false"/>
          <w:color w:val="000000"/>
        </w:rPr>
        <w:t xml:space="preserve"> 5-тарау. Комиссияның бағалау нәтижелерін қарауы және бағалау нәтижелеріне шағымдану</w:t>
      </w:r>
    </w:p>
    <w:bookmarkEnd w:id="62"/>
    <w:bookmarkStart w:name="z64" w:id="63"/>
    <w:p>
      <w:pPr>
        <w:spacing w:after="0"/>
        <w:ind w:left="0"/>
        <w:jc w:val="both"/>
      </w:pPr>
      <w:r>
        <w:rPr>
          <w:rFonts w:ascii="Times New Roman"/>
          <w:b w:val="false"/>
          <w:i w:val="false"/>
          <w:color w:val="000000"/>
          <w:sz w:val="28"/>
        </w:rPr>
        <w:t>
      29. Кадр органы Комиссия төрағасымен келісім бойынша бағалауды жүргізу кестесін жасайды және бағалауды жүргізу туралы 7 жұмыс күні бұрын бағалауды жүзеге асыратын адамдарды хабардар етуді қамтамасыз етеді.</w:t>
      </w:r>
    </w:p>
    <w:bookmarkEnd w:id="63"/>
    <w:bookmarkStart w:name="z65" w:id="64"/>
    <w:p>
      <w:pPr>
        <w:spacing w:after="0"/>
        <w:ind w:left="0"/>
        <w:jc w:val="both"/>
      </w:pPr>
      <w:r>
        <w:rPr>
          <w:rFonts w:ascii="Times New Roman"/>
          <w:b w:val="false"/>
          <w:i w:val="false"/>
          <w:color w:val="000000"/>
          <w:sz w:val="28"/>
        </w:rPr>
        <w:t>
      30. Комиссияның отырысы, егер оған оның құрамының кемінде 2/3-і қатысса, заңды деп саналады.</w:t>
      </w:r>
    </w:p>
    <w:bookmarkEnd w:id="64"/>
    <w:bookmarkStart w:name="z66" w:id="65"/>
    <w:p>
      <w:pPr>
        <w:spacing w:after="0"/>
        <w:ind w:left="0"/>
        <w:jc w:val="both"/>
      </w:pPr>
      <w:r>
        <w:rPr>
          <w:rFonts w:ascii="Times New Roman"/>
          <w:b w:val="false"/>
          <w:i w:val="false"/>
          <w:color w:val="000000"/>
          <w:sz w:val="28"/>
        </w:rPr>
        <w:t>
      31. Комиссияның жоқ мүшесін немесе төрағасын ауыстыру Комиссия құру туралы бұйрыққа өзгерістер енгізу жолымен уәкілетті адамның шешімі бойынша жүзеге асырылады.</w:t>
      </w:r>
    </w:p>
    <w:bookmarkEnd w:id="65"/>
    <w:bookmarkStart w:name="z67" w:id="66"/>
    <w:p>
      <w:pPr>
        <w:spacing w:after="0"/>
        <w:ind w:left="0"/>
        <w:jc w:val="both"/>
      </w:pPr>
      <w:r>
        <w:rPr>
          <w:rFonts w:ascii="Times New Roman"/>
          <w:b w:val="false"/>
          <w:i w:val="false"/>
          <w:color w:val="000000"/>
          <w:sz w:val="28"/>
        </w:rPr>
        <w:t>
      32. Комиссияның шешімі ашық дауыс берумен қабылданады.</w:t>
      </w:r>
    </w:p>
    <w:bookmarkEnd w:id="66"/>
    <w:bookmarkStart w:name="z68" w:id="67"/>
    <w:p>
      <w:pPr>
        <w:spacing w:after="0"/>
        <w:ind w:left="0"/>
        <w:jc w:val="both"/>
      </w:pPr>
      <w:r>
        <w:rPr>
          <w:rFonts w:ascii="Times New Roman"/>
          <w:b w:val="false"/>
          <w:i w:val="false"/>
          <w:color w:val="000000"/>
          <w:sz w:val="28"/>
        </w:rPr>
        <w:t>
      33. Дауыс беру нәтижелері Комиссия мүшелерінің көпшілік дауысымен айқындалады. Дауыстар тең болған кезде Комиссия төрағасының дауысы шешуші болып табылады.</w:t>
      </w:r>
    </w:p>
    <w:bookmarkEnd w:id="67"/>
    <w:bookmarkStart w:name="z69" w:id="68"/>
    <w:p>
      <w:pPr>
        <w:spacing w:after="0"/>
        <w:ind w:left="0"/>
        <w:jc w:val="both"/>
      </w:pPr>
      <w:r>
        <w:rPr>
          <w:rFonts w:ascii="Times New Roman"/>
          <w:b w:val="false"/>
          <w:i w:val="false"/>
          <w:color w:val="000000"/>
          <w:sz w:val="28"/>
        </w:rPr>
        <w:t>
      34. Комиссияның хатшысы кадр органының қызметкері болып табылады. Комиссияның хатшысы дауыс беруге қатыспайды.</w:t>
      </w:r>
    </w:p>
    <w:bookmarkEnd w:id="68"/>
    <w:bookmarkStart w:name="z70" w:id="69"/>
    <w:p>
      <w:pPr>
        <w:spacing w:after="0"/>
        <w:ind w:left="0"/>
        <w:jc w:val="both"/>
      </w:pPr>
      <w:r>
        <w:rPr>
          <w:rFonts w:ascii="Times New Roman"/>
          <w:b w:val="false"/>
          <w:i w:val="false"/>
          <w:color w:val="000000"/>
          <w:sz w:val="28"/>
        </w:rPr>
        <w:t>
      35. Кадр органы Комиссияның төрағасымен келісілген мерзімдерге сәйкес Комиссия отырысын өткізуді қамтамасыз етеді.</w:t>
      </w:r>
    </w:p>
    <w:bookmarkEnd w:id="69"/>
    <w:bookmarkStart w:name="z71" w:id="70"/>
    <w:p>
      <w:pPr>
        <w:spacing w:after="0"/>
        <w:ind w:left="0"/>
        <w:jc w:val="both"/>
      </w:pPr>
      <w:r>
        <w:rPr>
          <w:rFonts w:ascii="Times New Roman"/>
          <w:b w:val="false"/>
          <w:i w:val="false"/>
          <w:color w:val="000000"/>
          <w:sz w:val="28"/>
        </w:rPr>
        <w:t>
      36. Кадр органы Комиссияның отырысына мынадай құжаттарды ұсынады:</w:t>
      </w:r>
    </w:p>
    <w:bookmarkEnd w:id="70"/>
    <w:bookmarkStart w:name="z72" w:id="71"/>
    <w:p>
      <w:pPr>
        <w:spacing w:after="0"/>
        <w:ind w:left="0"/>
        <w:jc w:val="both"/>
      </w:pPr>
      <w:r>
        <w:rPr>
          <w:rFonts w:ascii="Times New Roman"/>
          <w:b w:val="false"/>
          <w:i w:val="false"/>
          <w:color w:val="000000"/>
          <w:sz w:val="28"/>
        </w:rPr>
        <w:t>
      1) толтырылған бағалау парақтарын;</w:t>
      </w:r>
    </w:p>
    <w:bookmarkEnd w:id="71"/>
    <w:bookmarkStart w:name="z73" w:id="72"/>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w:t>
      </w:r>
    </w:p>
    <w:bookmarkEnd w:id="72"/>
    <w:bookmarkStart w:name="z74" w:id="73"/>
    <w:p>
      <w:pPr>
        <w:spacing w:after="0"/>
        <w:ind w:left="0"/>
        <w:jc w:val="both"/>
      </w:pPr>
      <w:r>
        <w:rPr>
          <w:rFonts w:ascii="Times New Roman"/>
          <w:b w:val="false"/>
          <w:i w:val="false"/>
          <w:color w:val="000000"/>
          <w:sz w:val="28"/>
        </w:rPr>
        <w:t>
      37. Комиссия бағалау нәтижелерін қарайды және мынадай шешімдердің біреуін қабылдайды:</w:t>
      </w:r>
    </w:p>
    <w:bookmarkEnd w:id="73"/>
    <w:bookmarkStart w:name="z75" w:id="74"/>
    <w:p>
      <w:pPr>
        <w:spacing w:after="0"/>
        <w:ind w:left="0"/>
        <w:jc w:val="both"/>
      </w:pPr>
      <w:r>
        <w:rPr>
          <w:rFonts w:ascii="Times New Roman"/>
          <w:b w:val="false"/>
          <w:i w:val="false"/>
          <w:color w:val="000000"/>
          <w:sz w:val="28"/>
        </w:rPr>
        <w:t>
      1) бағалау нәтижелерін бекіту;</w:t>
      </w:r>
    </w:p>
    <w:bookmarkEnd w:id="74"/>
    <w:bookmarkStart w:name="z76" w:id="75"/>
    <w:p>
      <w:pPr>
        <w:spacing w:after="0"/>
        <w:ind w:left="0"/>
        <w:jc w:val="both"/>
      </w:pPr>
      <w:r>
        <w:rPr>
          <w:rFonts w:ascii="Times New Roman"/>
          <w:b w:val="false"/>
          <w:i w:val="false"/>
          <w:color w:val="000000"/>
          <w:sz w:val="28"/>
        </w:rPr>
        <w:t>
      2) бағалау нәтижелерін қайта қарау.</w:t>
      </w:r>
    </w:p>
    <w:bookmarkEnd w:id="75"/>
    <w:bookmarkStart w:name="z77" w:id="76"/>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бағаны түзетеді және оны хаттаманың "Комиссияның бағалау нәтижелерін түзету (бар болған жағдайда)" деген бағанында көрсетеді.</w:t>
      </w:r>
    </w:p>
    <w:bookmarkEnd w:id="76"/>
    <w:bookmarkStart w:name="z78" w:id="77"/>
    <w:p>
      <w:pPr>
        <w:spacing w:after="0"/>
        <w:ind w:left="0"/>
        <w:jc w:val="both"/>
      </w:pPr>
      <w:r>
        <w:rPr>
          <w:rFonts w:ascii="Times New Roman"/>
          <w:b w:val="false"/>
          <w:i w:val="false"/>
          <w:color w:val="000000"/>
          <w:sz w:val="28"/>
        </w:rPr>
        <w:t xml:space="preserve">
      39. Бағалау нәтижелерін уәкілетті адам бекітеді және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хаттамада тіркеледі.</w:t>
      </w:r>
    </w:p>
    <w:bookmarkEnd w:id="77"/>
    <w:bookmarkStart w:name="z79" w:id="78"/>
    <w:p>
      <w:pPr>
        <w:spacing w:after="0"/>
        <w:ind w:left="0"/>
        <w:jc w:val="both"/>
      </w:pPr>
      <w:r>
        <w:rPr>
          <w:rFonts w:ascii="Times New Roman"/>
          <w:b w:val="false"/>
          <w:i w:val="false"/>
          <w:color w:val="000000"/>
          <w:sz w:val="28"/>
        </w:rPr>
        <w:t>
      40. Кадр органы "Б" корпусының қызметшісін ол аяқталған күннен бастап екі жұмыс күні ішінде бағалау нәтижелерімен таныстырады.</w:t>
      </w:r>
    </w:p>
    <w:bookmarkEnd w:id="78"/>
    <w:bookmarkStart w:name="z80" w:id="79"/>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жүзеге асырылады. Қызметші танысудан бас тартқан жағдайда еркін нысанда акті жасалады, оған кадр органы және мемлекеттік органның басқа екі қызметшісі қол қояды.</w:t>
      </w:r>
    </w:p>
    <w:bookmarkEnd w:id="79"/>
    <w:bookmarkStart w:name="z81" w:id="80"/>
    <w:p>
      <w:pPr>
        <w:spacing w:after="0"/>
        <w:ind w:left="0"/>
        <w:jc w:val="both"/>
      </w:pPr>
      <w:r>
        <w:rPr>
          <w:rFonts w:ascii="Times New Roman"/>
          <w:b w:val="false"/>
          <w:i w:val="false"/>
          <w:color w:val="000000"/>
          <w:sz w:val="28"/>
        </w:rPr>
        <w:t>
      42. "Б" корпусының қызметшісінің танысудан бас тартуы бағалау нәтижелерін оның қызметтік тізіміне енгізу үшін кедергі болып табылмайды. Осы жағдайда кадр органы "Б" корпусының қызметшісін бағалау нәтижелерін мемлекеттік органдардың интранет-порталы арқылы жолдайды.</w:t>
      </w:r>
    </w:p>
    <w:bookmarkEnd w:id="80"/>
    <w:bookmarkStart w:name="z82" w:id="81"/>
    <w:p>
      <w:pPr>
        <w:spacing w:after="0"/>
        <w:ind w:left="0"/>
        <w:jc w:val="both"/>
      </w:pPr>
      <w:r>
        <w:rPr>
          <w:rFonts w:ascii="Times New Roman"/>
          <w:b w:val="false"/>
          <w:i w:val="false"/>
          <w:color w:val="000000"/>
          <w:sz w:val="28"/>
        </w:rPr>
        <w:t>
      43. "Б" корпусының қызметшісінің Комиссия шешіміне шағымдануы мемлекеттік қызмет істері жөніндегі уәкілетті органда шешім шығарылған күннен бастап он жұмыс күні ішінде жүзеге асырылады. Шағымды қарау қорытындылары бойынша мемлекеттік қызмет істері жөніндегі уәкілетті орган мынадай шешімдердің біреуін қабылдайды:</w:t>
      </w:r>
    </w:p>
    <w:bookmarkEnd w:id="81"/>
    <w:bookmarkStart w:name="z83" w:id="82"/>
    <w:p>
      <w:pPr>
        <w:spacing w:after="0"/>
        <w:ind w:left="0"/>
        <w:jc w:val="both"/>
      </w:pPr>
      <w:r>
        <w:rPr>
          <w:rFonts w:ascii="Times New Roman"/>
          <w:b w:val="false"/>
          <w:i w:val="false"/>
          <w:color w:val="000000"/>
          <w:sz w:val="28"/>
        </w:rPr>
        <w:t>
      1) мемлекеттік органға Комиссия шешімін жою және "Б" корпусының қызметшісінің бағалау нәтижелерін қайта қарауды ұсыну;</w:t>
      </w:r>
    </w:p>
    <w:bookmarkEnd w:id="82"/>
    <w:bookmarkStart w:name="z84" w:id="83"/>
    <w:p>
      <w:pPr>
        <w:spacing w:after="0"/>
        <w:ind w:left="0"/>
        <w:jc w:val="both"/>
      </w:pPr>
      <w:r>
        <w:rPr>
          <w:rFonts w:ascii="Times New Roman"/>
          <w:b w:val="false"/>
          <w:i w:val="false"/>
          <w:color w:val="000000"/>
          <w:sz w:val="28"/>
        </w:rPr>
        <w:t>
      2) "Б" корпусының қызметшісінің бағалау нәтижелерін қайта қараусыз қалдыру.</w:t>
      </w:r>
    </w:p>
    <w:bookmarkEnd w:id="83"/>
    <w:bookmarkStart w:name="z85" w:id="84"/>
    <w:p>
      <w:pPr>
        <w:spacing w:after="0"/>
        <w:ind w:left="0"/>
        <w:jc w:val="both"/>
      </w:pPr>
      <w:r>
        <w:rPr>
          <w:rFonts w:ascii="Times New Roman"/>
          <w:b w:val="false"/>
          <w:i w:val="false"/>
          <w:color w:val="000000"/>
          <w:sz w:val="28"/>
        </w:rPr>
        <w:t>
      44. "Б" корпусының қызметшісі бағалау нәтижелеріне сот тәртібінде шағымдануға құқылы.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бас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w:t>
            </w:r>
          </w:p>
        </w:tc>
      </w:tr>
    </w:tbl>
    <w:bookmarkStart w:name="z87" w:id="85"/>
    <w:p>
      <w:pPr>
        <w:spacing w:after="0"/>
        <w:ind w:left="0"/>
        <w:jc w:val="left"/>
      </w:pPr>
      <w:r>
        <w:rPr>
          <w:rFonts w:ascii="Times New Roman"/>
          <w:b/>
          <w:i w:val="false"/>
          <w:color w:val="000000"/>
        </w:rPr>
        <w:t xml:space="preserve"> "Б" корпусының мемлекеттік әкімшілік қызметшісінің жеке жұмыс жоспары</w:t>
      </w:r>
    </w:p>
    <w:bookmarkEnd w:id="85"/>
    <w:p>
      <w:pPr>
        <w:spacing w:after="0"/>
        <w:ind w:left="0"/>
        <w:jc w:val="both"/>
      </w:pPr>
      <w:r>
        <w:rPr>
          <w:rFonts w:ascii="Times New Roman"/>
          <w:b w:val="false"/>
          <w:i w:val="false"/>
          <w:color w:val="000000"/>
          <w:sz w:val="28"/>
        </w:rPr>
        <w:t>
      __________________________________ жыл (жеке жоспар жасалатын кезең)</w:t>
      </w:r>
    </w:p>
    <w:p>
      <w:pPr>
        <w:spacing w:after="0"/>
        <w:ind w:left="0"/>
        <w:jc w:val="both"/>
      </w:pPr>
      <w:r>
        <w:rPr>
          <w:rFonts w:ascii="Times New Roman"/>
          <w:b w:val="false"/>
          <w:i w:val="false"/>
          <w:color w:val="000000"/>
          <w:sz w:val="28"/>
        </w:rPr>
        <w:t>
      Қызметшінің тегі, аты, әкесінің аты (ол бар болған кезде))___________________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меморандумының немесе "А" корпусы қызметшісі келісімінің қай көрсеткішінен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Негізінде мақсатты индикаторға қол жеткізуден күтілетін оң өзгеріс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аты-жөнінің бас әріптері)</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аты-жөнінің бас әріптері)</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бас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89" w:id="86"/>
    <w:p>
      <w:pPr>
        <w:spacing w:after="0"/>
        <w:ind w:left="0"/>
        <w:jc w:val="left"/>
      </w:pPr>
      <w:r>
        <w:rPr>
          <w:rFonts w:ascii="Times New Roman"/>
          <w:b/>
          <w:i w:val="false"/>
          <w:color w:val="000000"/>
        </w:rPr>
        <w:t xml:space="preserve"> НМИ бойынша бағалау парағы _______________________________________________________ (бағаланатың адамның тегі, аты, әкесінің аты, лауазымы) ____________________________________ (бағаланатын кезең)</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жеткізілді/нәтижеге қол жеткізілген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аты-жөнінің бас әріптері)</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аты-жөнінің бас әріптері)</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91" w:id="87"/>
    <w:p>
      <w:pPr>
        <w:spacing w:after="0"/>
        <w:ind w:left="0"/>
        <w:jc w:val="left"/>
      </w:pPr>
      <w:r>
        <w:rPr>
          <w:rFonts w:ascii="Times New Roman"/>
          <w:b/>
          <w:i w:val="false"/>
          <w:color w:val="000000"/>
        </w:rPr>
        <w:t xml:space="preserve"> Құзыреттер бойынша бағалау парағы </w:t>
      </w:r>
    </w:p>
    <w:bookmarkEnd w:id="87"/>
    <w:p>
      <w:pPr>
        <w:spacing w:after="0"/>
        <w:ind w:left="0"/>
        <w:jc w:val="both"/>
      </w:pPr>
      <w:r>
        <w:rPr>
          <w:rFonts w:ascii="Times New Roman"/>
          <w:b w:val="false"/>
          <w:i w:val="false"/>
          <w:color w:val="000000"/>
          <w:sz w:val="28"/>
        </w:rPr>
        <w:t>
      _________________жыл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байқалмаған мінез-құлық индикаторларының атауы ("күтілетін нәтижеге сәйкес емес" деген баға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 шеңберіне мемлекеттік қызмет көрсету мәселелері кірмейтін "Б" корпусының мемлекеттік қызметшілері "Көрсетілетін қызметті тұтынушыға бағдарлау" және "Көрсетілетін қызмет тұтынушыларын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аты-жөнінің бас әріптері)</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аты-жөнінің бас әріптері)</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93" w:id="88"/>
    <w:p>
      <w:pPr>
        <w:spacing w:after="0"/>
        <w:ind w:left="0"/>
        <w:jc w:val="left"/>
      </w:pPr>
      <w:r>
        <w:rPr>
          <w:rFonts w:ascii="Times New Roman"/>
          <w:b/>
          <w:i w:val="false"/>
          <w:color w:val="000000"/>
        </w:rPr>
        <w:t xml:space="preserve"> Құзыреттердің мінез-құлық индикаторлары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мінез-құлықтың индикаторлары</w:t>
            </w:r>
          </w:p>
          <w:p>
            <w:pPr>
              <w:spacing w:after="20"/>
              <w:ind w:left="20"/>
              <w:jc w:val="both"/>
            </w:pPr>
            <w:r>
              <w:rPr>
                <w:rFonts w:ascii="Times New Roman"/>
                <w:b w:val="false"/>
                <w:i w:val="false"/>
                <w:color w:val="000000"/>
                <w:sz w:val="20"/>
              </w:rPr>
              <w:t>
(мінез-құлық)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мінез-құлықтың (мінез 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құжаттарды дайындайды және енгізеді;</w:t>
            </w:r>
          </w:p>
          <w:p>
            <w:pPr>
              <w:spacing w:after="20"/>
              <w:ind w:left="20"/>
              <w:jc w:val="both"/>
            </w:pPr>
            <w:r>
              <w:rPr>
                <w:rFonts w:ascii="Times New Roman"/>
                <w:b w:val="false"/>
                <w:i w:val="false"/>
                <w:color w:val="000000"/>
                <w:sz w:val="20"/>
              </w:rPr>
              <w:t>
 Шектелген уақыт жағдайларында жұмыс істей алады;</w:t>
            </w:r>
          </w:p>
          <w:p>
            <w:pPr>
              <w:spacing w:after="20"/>
              <w:ind w:left="20"/>
              <w:jc w:val="both"/>
            </w:pPr>
            <w:r>
              <w:rPr>
                <w:rFonts w:ascii="Times New Roman"/>
                <w:b w:val="false"/>
                <w:i w:val="false"/>
                <w:color w:val="000000"/>
                <w:sz w:val="20"/>
              </w:rPr>
              <w:t>
 Басымдықтарды қоя отырып,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Құжаттарды сапасыз әзірлейді;</w:t>
            </w:r>
          </w:p>
          <w:p>
            <w:pPr>
              <w:spacing w:after="20"/>
              <w:ind w:left="20"/>
              <w:jc w:val="both"/>
            </w:pPr>
            <w:r>
              <w:rPr>
                <w:rFonts w:ascii="Times New Roman"/>
                <w:b w:val="false"/>
                <w:i w:val="false"/>
                <w:color w:val="000000"/>
                <w:sz w:val="20"/>
              </w:rPr>
              <w:t>
 Жедел жұмыс істемейді;</w:t>
            </w:r>
          </w:p>
          <w:p>
            <w:pPr>
              <w:spacing w:after="20"/>
              <w:ind w:left="20"/>
              <w:jc w:val="both"/>
            </w:pPr>
            <w:r>
              <w:rPr>
                <w:rFonts w:ascii="Times New Roman"/>
                <w:b w:val="false"/>
                <w:i w:val="false"/>
                <w:color w:val="000000"/>
                <w:sz w:val="20"/>
              </w:rPr>
              <w:t>
  Мерзімдерді бұзуға жол береді.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кезде түсіндірмелер алу үшін тәжірибесі мол әріптестеріне өтініш жасайды;</w:t>
            </w:r>
          </w:p>
          <w:p>
            <w:pPr>
              <w:spacing w:after="20"/>
              <w:ind w:left="20"/>
              <w:jc w:val="both"/>
            </w:pPr>
            <w:r>
              <w:rPr>
                <w:rFonts w:ascii="Times New Roman"/>
                <w:b w:val="false"/>
                <w:i w:val="false"/>
                <w:color w:val="000000"/>
                <w:sz w:val="20"/>
              </w:rPr>
              <w:t>
 Әріптестерімен және мемлекеттік органдар мен ұйымдардың өкілдерімен өзара іс-қимылды дамытады;</w:t>
            </w:r>
          </w:p>
          <w:p>
            <w:pPr>
              <w:spacing w:after="20"/>
              <w:ind w:left="20"/>
              <w:jc w:val="both"/>
            </w:pPr>
            <w:r>
              <w:rPr>
                <w:rFonts w:ascii="Times New Roman"/>
                <w:b w:val="false"/>
                <w:i w:val="false"/>
                <w:color w:val="000000"/>
                <w:sz w:val="20"/>
              </w:rPr>
              <w:t>
 Пікірлермен алмасады және талқылауды ескере отырып, міндеттерді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молырақ әріптестерінен көмек сұрамай, жұмыста тұйықтық ұстанымын көрсетеді;</w:t>
            </w:r>
          </w:p>
          <w:p>
            <w:pPr>
              <w:spacing w:after="20"/>
              <w:ind w:left="20"/>
              <w:jc w:val="both"/>
            </w:pPr>
            <w:r>
              <w:rPr>
                <w:rFonts w:ascii="Times New Roman"/>
                <w:b w:val="false"/>
                <w:i w:val="false"/>
                <w:color w:val="000000"/>
                <w:sz w:val="20"/>
              </w:rPr>
              <w:t>
 Әріптестерімен және әртүрлі мемлекеттік органдардың және ұйымдардың өкілдерімен өзара іс-қимыл жасамайды;</w:t>
            </w:r>
          </w:p>
          <w:p>
            <w:pPr>
              <w:spacing w:after="20"/>
              <w:ind w:left="20"/>
              <w:jc w:val="both"/>
            </w:pPr>
            <w:r>
              <w:rPr>
                <w:rFonts w:ascii="Times New Roman"/>
                <w:b w:val="false"/>
                <w:i w:val="false"/>
                <w:color w:val="000000"/>
                <w:sz w:val="20"/>
              </w:rPr>
              <w:t>
Әріптестерімен міндеттерді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ақпаратты таба алады;</w:t>
            </w:r>
          </w:p>
          <w:p>
            <w:pPr>
              <w:spacing w:after="20"/>
              <w:ind w:left="20"/>
              <w:jc w:val="both"/>
            </w:pPr>
            <w:r>
              <w:rPr>
                <w:rFonts w:ascii="Times New Roman"/>
                <w:b w:val="false"/>
                <w:i w:val="false"/>
                <w:color w:val="000000"/>
                <w:sz w:val="20"/>
              </w:rPr>
              <w:t>
 Мүмкін болатын тәуекелдерді ескере отырып, міндеттерді шешудің бірнеше нұсқаларын ұсынады;</w:t>
            </w:r>
          </w:p>
          <w:p>
            <w:pPr>
              <w:spacing w:after="20"/>
              <w:ind w:left="20"/>
              <w:jc w:val="both"/>
            </w:pPr>
            <w:r>
              <w:rPr>
                <w:rFonts w:ascii="Times New Roman"/>
                <w:b w:val="false"/>
                <w:i w:val="false"/>
                <w:color w:val="000000"/>
                <w:sz w:val="20"/>
              </w:rPr>
              <w:t>
  Ол үшін маңызы бар өз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ақпаратты таба алмайды;</w:t>
            </w:r>
          </w:p>
          <w:p>
            <w:pPr>
              <w:spacing w:after="20"/>
              <w:ind w:left="20"/>
              <w:jc w:val="both"/>
            </w:pPr>
            <w:r>
              <w:rPr>
                <w:rFonts w:ascii="Times New Roman"/>
                <w:b w:val="false"/>
                <w:i w:val="false"/>
                <w:color w:val="000000"/>
                <w:sz w:val="20"/>
              </w:rPr>
              <w:t>
 Міндеттерді шешудің баламалы нұсқаларын ұсынбайды не мүмкін болатын тәуекелдерді ескермейді;</w:t>
            </w:r>
          </w:p>
          <w:p>
            <w:pPr>
              <w:spacing w:after="20"/>
              <w:ind w:left="20"/>
              <w:jc w:val="both"/>
            </w:pPr>
            <w:r>
              <w:rPr>
                <w:rFonts w:ascii="Times New Roman"/>
                <w:b w:val="false"/>
                <w:i w:val="false"/>
                <w:color w:val="000000"/>
                <w:sz w:val="20"/>
              </w:rPr>
              <w:t>
 Шешімдерге негізсіз пікірін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мейірімді қызмет көрсетеді;</w:t>
            </w:r>
          </w:p>
          <w:p>
            <w:pPr>
              <w:spacing w:after="20"/>
              <w:ind w:left="20"/>
              <w:jc w:val="both"/>
            </w:pPr>
            <w:r>
              <w:rPr>
                <w:rFonts w:ascii="Times New Roman"/>
                <w:b w:val="false"/>
                <w:i w:val="false"/>
                <w:color w:val="000000"/>
                <w:sz w:val="20"/>
              </w:rPr>
              <w:t>
 Көрсетілген қызмет сапасымен қанағаттандыру деңгейін талдайды және оларды жетілдіру бойынша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алушымен дөрекі және немқұрайлы сөйлеседі;</w:t>
            </w:r>
          </w:p>
          <w:p>
            <w:pPr>
              <w:spacing w:after="20"/>
              <w:ind w:left="20"/>
              <w:jc w:val="both"/>
            </w:pPr>
            <w:r>
              <w:rPr>
                <w:rFonts w:ascii="Times New Roman"/>
                <w:b w:val="false"/>
                <w:i w:val="false"/>
                <w:color w:val="000000"/>
                <w:sz w:val="20"/>
              </w:rPr>
              <w:t>
 Тұтынушы проблемаларына және мәселелеріне қызығушылық танытпайды</w:t>
            </w:r>
          </w:p>
          <w:p>
            <w:pPr>
              <w:spacing w:after="20"/>
              <w:ind w:left="20"/>
              <w:jc w:val="both"/>
            </w:pPr>
            <w:r>
              <w:rPr>
                <w:rFonts w:ascii="Times New Roman"/>
                <w:b w:val="false"/>
                <w:i w:val="false"/>
                <w:color w:val="000000"/>
                <w:sz w:val="20"/>
              </w:rPr>
              <w:t>
 Қызмет көрсету сапасын жақсарту бойынша бастамасының жоқ екенін көрсетеді.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алушыларды ақпараттандырудың тиімді тәсілдерін пайдаланады;</w:t>
            </w:r>
          </w:p>
          <w:p>
            <w:pPr>
              <w:spacing w:after="20"/>
              <w:ind w:left="20"/>
              <w:jc w:val="both"/>
            </w:pPr>
            <w:r>
              <w:rPr>
                <w:rFonts w:ascii="Times New Roman"/>
                <w:b w:val="false"/>
                <w:i w:val="false"/>
                <w:color w:val="000000"/>
                <w:sz w:val="20"/>
              </w:rPr>
              <w:t>
 Тұтынушыға ақпаратты ауызша және жазбаша түрде қолжетімді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да, жазбаша да нысанда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бере алмайды.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Өзгерген жағдайларда өзін-өзі бақылауды сақтайды;</w:t>
            </w:r>
          </w:p>
          <w:p>
            <w:pPr>
              <w:spacing w:after="20"/>
              <w:ind w:left="20"/>
              <w:jc w:val="both"/>
            </w:pPr>
            <w:r>
              <w:rPr>
                <w:rFonts w:ascii="Times New Roman"/>
                <w:b w:val="false"/>
                <w:i w:val="false"/>
                <w:color w:val="000000"/>
                <w:sz w:val="20"/>
              </w:rPr>
              <w:t>
 Өзгеретін жағдайларда жылдам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рәсімдерді және жұмыс әдістерін ұстанады;</w:t>
            </w:r>
          </w:p>
          <w:p>
            <w:pPr>
              <w:spacing w:after="20"/>
              <w:ind w:left="20"/>
              <w:jc w:val="both"/>
            </w:pPr>
            <w:r>
              <w:rPr>
                <w:rFonts w:ascii="Times New Roman"/>
                <w:b w:val="false"/>
                <w:i w:val="false"/>
                <w:color w:val="000000"/>
                <w:sz w:val="20"/>
              </w:rPr>
              <w:t>
 Оларды енгізудің жаңа ұстанымдары мен тәсілдерін зерделемейді;</w:t>
            </w:r>
          </w:p>
          <w:p>
            <w:pPr>
              <w:spacing w:after="20"/>
              <w:ind w:left="20"/>
              <w:jc w:val="both"/>
            </w:pPr>
            <w:r>
              <w:rPr>
                <w:rFonts w:ascii="Times New Roman"/>
                <w:b w:val="false"/>
                <w:i w:val="false"/>
                <w:color w:val="000000"/>
                <w:sz w:val="20"/>
              </w:rPr>
              <w:t>
 Өзгерген жағдайларда өзін-өзі бақылай алмайды;</w:t>
            </w:r>
          </w:p>
          <w:p>
            <w:pPr>
              <w:spacing w:after="20"/>
              <w:ind w:left="20"/>
              <w:jc w:val="both"/>
            </w:pPr>
            <w:r>
              <w:rPr>
                <w:rFonts w:ascii="Times New Roman"/>
                <w:b w:val="false"/>
                <w:i w:val="false"/>
                <w:color w:val="000000"/>
                <w:sz w:val="20"/>
              </w:rPr>
              <w:t>
Өзгеретін жағдайларға бейімделмейді немесе ұзақ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Өздігінен дамуға ұмтылады, жаңа ақпаратты және оны қолдану тәсілдерін іздейді;</w:t>
            </w:r>
          </w:p>
          <w:p>
            <w:pPr>
              <w:spacing w:after="20"/>
              <w:ind w:left="20"/>
              <w:jc w:val="both"/>
            </w:pPr>
            <w:r>
              <w:rPr>
                <w:rFonts w:ascii="Times New Roman"/>
                <w:b w:val="false"/>
                <w:i w:val="false"/>
                <w:color w:val="000000"/>
                <w:sz w:val="20"/>
              </w:rPr>
              <w:t>
 Тәжірибеде оның тиімділігін арттыруға мүмкіндік беретін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Дамымайды және жаңа ақпаратқа және оны қолдану тәсілдеріне қызықпайды;</w:t>
            </w:r>
          </w:p>
          <w:p>
            <w:pPr>
              <w:spacing w:after="20"/>
              <w:ind w:left="20"/>
              <w:jc w:val="both"/>
            </w:pPr>
            <w:r>
              <w:rPr>
                <w:rFonts w:ascii="Times New Roman"/>
                <w:b w:val="false"/>
                <w:i w:val="false"/>
                <w:color w:val="000000"/>
                <w:sz w:val="20"/>
              </w:rPr>
              <w:t>
 Оларға ие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көрсетеді;</w:t>
            </w:r>
          </w:p>
          <w:p>
            <w:pPr>
              <w:spacing w:after="20"/>
              <w:ind w:left="20"/>
              <w:jc w:val="both"/>
            </w:pPr>
            <w:r>
              <w:rPr>
                <w:rFonts w:ascii="Times New Roman"/>
                <w:b w:val="false"/>
                <w:i w:val="false"/>
                <w:color w:val="000000"/>
                <w:sz w:val="20"/>
              </w:rPr>
              <w:t>
 Өзін әділетсіз, шамданғыш, теріс ойлы екенін көрсетеді және басқаларға дөрекілік және менсінбеушілік танытады;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ТӘУІЛДІЛІК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сабырлылықпен қарайды және ол негізді болған жағдайда кемшіліктерді жою жөніндегі шараларды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ден қояды және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ұйымдастыруға жеке өзі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ұйымдастыруға жауаптылықты басқа лауазымды адамдарға жүктейді.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ұсыныстарды пысықтайды және ұсынады</w:t>
            </w:r>
          </w:p>
          <w:p>
            <w:pPr>
              <w:spacing w:after="20"/>
              <w:ind w:left="20"/>
              <w:jc w:val="both"/>
            </w:pPr>
            <w:r>
              <w:rPr>
                <w:rFonts w:ascii="Times New Roman"/>
                <w:b w:val="false"/>
                <w:i w:val="false"/>
                <w:color w:val="000000"/>
                <w:sz w:val="20"/>
              </w:rPr>
              <w:t>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ұсыныстарды пысықтамайды және ұсынбайды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адам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95" w:id="89"/>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 (бағалау кезеңі, жылы) Бағалау нәтижелері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