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0b240" w14:textId="320b2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пайдалы қазбалар қорлары жөніндегі мемлекеттік комиссиясы туралы ережені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15 мамырдағы № 330 бұйрығы. Қазақстан Республикасының Әділет министрлігінде 2018 жылғы 31 мамырда № 16970 болып тіркелді. Бұйрықтың қолданыста болу мерзімі - 2024 жылғы 1 қаңтарға дейін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29.06.2018 бастап қолданысқа енгізіледі және 01.01.2024 дейін қолданыста болады</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 Кодексінің 141-бабының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пайдалы қазбалар қорлары жөніндегі мемлекеттік комиссиясы туралы </w:t>
      </w:r>
      <w:r>
        <w:rPr>
          <w:rFonts w:ascii="Times New Roman"/>
          <w:b w:val="false"/>
          <w:i w:val="false"/>
          <w:color w:val="000000"/>
          <w:sz w:val="28"/>
        </w:rPr>
        <w:t>ереже</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"Қазақстан Республикасының пайдалы қазбалар қорлары жөніндегі мемлекеттік комиссия және пайдалы қазбалар қорлары жөніндегі өңіраралық комиссиялар туралы ережелерді бекіту туралы" Қазақстан Республикасы Инвестициялар және даму министрінің 2015 жылғы 21 сәуірдегі № 472 бұйрығының </w:t>
      </w:r>
      <w:r>
        <w:rPr>
          <w:rFonts w:ascii="Times New Roman"/>
          <w:b w:val="false"/>
          <w:i w:val="false"/>
          <w:color w:val="000000"/>
          <w:sz w:val="28"/>
        </w:rPr>
        <w:t>1-тармағы</w:t>
      </w:r>
      <w:r>
        <w:rPr>
          <w:rFonts w:ascii="Times New Roman"/>
          <w:b w:val="false"/>
          <w:i w:val="false"/>
          <w:color w:val="000000"/>
          <w:sz w:val="28"/>
        </w:rPr>
        <w:t xml:space="preserve"> 1) тармақшасының (Нормативтік құқықтық актілердің мемлекеттік тіркеу тізілімінде № 11200 болып тіркелген, 2015 жылғы 18 маусымда "Әділет" ақпараттық-құқықтық жүйесінде жарияланған);</w:t>
      </w:r>
    </w:p>
    <w:bookmarkEnd w:id="3"/>
    <w:bookmarkStart w:name="z5" w:id="4"/>
    <w:p>
      <w:pPr>
        <w:spacing w:after="0"/>
        <w:ind w:left="0"/>
        <w:jc w:val="both"/>
      </w:pPr>
      <w:r>
        <w:rPr>
          <w:rFonts w:ascii="Times New Roman"/>
          <w:b w:val="false"/>
          <w:i w:val="false"/>
          <w:color w:val="000000"/>
          <w:sz w:val="28"/>
        </w:rPr>
        <w:t xml:space="preserve">
      2) "Қазақстан Республикасының пайдалы қазбалар қорлары жөніндегі мемлекеттік комиссия және пайдалы қазбалар қорлары жөніндегі өңіраралық комиссиялар туралы ережелерді бекіту туралы" Қазақстан Республикасы Инвестициялар және даму министрінің 2015 жылғы 21 сәуірдегі № 472 бұйрығына өзгеріс енгізу туралы" Қазақстан Республикасы Инвестициялар және даму министрінің 2016 жылғы 5 шілдедегі № 539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тіркеу тізілімінде № 14173 болып тіркелген, 2016 жылғы 9 қыркүйекте "Әділет" ақпараттық-құқықтық жүйесінде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Инвестициялар және даму министрлігі Геология және жер қойнауын пайдалану комитеті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тіркелуді;</w:t>
      </w:r>
    </w:p>
    <w:bookmarkEnd w:id="6"/>
    <w:bookmarkStart w:name="z8" w:id="7"/>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электрондық бақылау банкінде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Республикасының Инвестициялар және даму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9"/>
    <w:bookmarkStart w:name="z11"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Инвестициялар және даму министрлігінің вице-министріне жүктелсін.</w:t>
      </w:r>
    </w:p>
    <w:bookmarkEnd w:id="10"/>
    <w:bookmarkStart w:name="z12" w:id="11"/>
    <w:p>
      <w:pPr>
        <w:spacing w:after="0"/>
        <w:ind w:left="0"/>
        <w:jc w:val="both"/>
      </w:pPr>
      <w:r>
        <w:rPr>
          <w:rFonts w:ascii="Times New Roman"/>
          <w:b w:val="false"/>
          <w:i w:val="false"/>
          <w:color w:val="000000"/>
          <w:sz w:val="28"/>
        </w:rPr>
        <w:t xml:space="preserve">
      5. Осы бұйрық 2018 жылғы 29 маусымнан бастап қолданысқа енгізіледі және 2024 жылғы 1 қаңтарға дейін қолданыста болады. </w:t>
      </w:r>
    </w:p>
    <w:bookmarkEnd w:id="1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Инвестициялар және даму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 Қ. Бозымбаев</w:t>
      </w:r>
    </w:p>
    <w:p>
      <w:pPr>
        <w:spacing w:after="0"/>
        <w:ind w:left="0"/>
        <w:jc w:val="both"/>
      </w:pPr>
      <w:r>
        <w:rPr>
          <w:rFonts w:ascii="Times New Roman"/>
          <w:b w:val="false"/>
          <w:i w:val="false"/>
          <w:color w:val="000000"/>
          <w:sz w:val="28"/>
        </w:rPr>
        <w:t>
      2018 жылғы 16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2018 жылғы</w:t>
            </w:r>
            <w:r>
              <w:br/>
            </w:r>
            <w:r>
              <w:rPr>
                <w:rFonts w:ascii="Times New Roman"/>
                <w:b w:val="false"/>
                <w:i w:val="false"/>
                <w:color w:val="000000"/>
                <w:sz w:val="20"/>
              </w:rPr>
              <w:t>15 мамырдағы</w:t>
            </w:r>
            <w:r>
              <w:br/>
            </w:r>
            <w:r>
              <w:rPr>
                <w:rFonts w:ascii="Times New Roman"/>
                <w:b w:val="false"/>
                <w:i w:val="false"/>
                <w:color w:val="000000"/>
                <w:sz w:val="20"/>
              </w:rPr>
              <w:t>№ 330 бұйрығымен бекітілді</w:t>
            </w:r>
          </w:p>
        </w:tc>
      </w:tr>
    </w:tbl>
    <w:bookmarkStart w:name="z14" w:id="12"/>
    <w:p>
      <w:pPr>
        <w:spacing w:after="0"/>
        <w:ind w:left="0"/>
        <w:jc w:val="left"/>
      </w:pPr>
      <w:r>
        <w:rPr>
          <w:rFonts w:ascii="Times New Roman"/>
          <w:b/>
          <w:i w:val="false"/>
          <w:color w:val="000000"/>
        </w:rPr>
        <w:t xml:space="preserve"> Қазақстан Республикасының пайдалы қазбалар қорлары жөніндегі мемлекеттік комиссиясы туралы ереже</w:t>
      </w:r>
    </w:p>
    <w:bookmarkEnd w:id="12"/>
    <w:bookmarkStart w:name="z15" w:id="13"/>
    <w:p>
      <w:pPr>
        <w:spacing w:after="0"/>
        <w:ind w:left="0"/>
        <w:jc w:val="both"/>
      </w:pPr>
      <w:r>
        <w:rPr>
          <w:rFonts w:ascii="Times New Roman"/>
          <w:b w:val="false"/>
          <w:i w:val="false"/>
          <w:color w:val="000000"/>
          <w:sz w:val="28"/>
        </w:rPr>
        <w:t xml:space="preserve">
      1. Осы Қазақстан Республикасының пайдалы қазбалар қорлары жөніндегі мемлекеттік комиссия туралы ереже (бұдан әрі - Ереже) "Жер қойнауы және жер қойнауын пайдалану туралы" Қазақстан Республикасының Кодексінің 141-бабының </w:t>
      </w:r>
      <w:r>
        <w:rPr>
          <w:rFonts w:ascii="Times New Roman"/>
          <w:b w:val="false"/>
          <w:i w:val="false"/>
          <w:color w:val="000000"/>
          <w:sz w:val="28"/>
        </w:rPr>
        <w:t>5-тармағына</w:t>
      </w:r>
      <w:r>
        <w:rPr>
          <w:rFonts w:ascii="Times New Roman"/>
          <w:b w:val="false"/>
          <w:i w:val="false"/>
          <w:color w:val="000000"/>
          <w:sz w:val="28"/>
        </w:rPr>
        <w:t xml:space="preserve"> сәйкес көрсетілген Кодекстің 277-бабының </w:t>
      </w:r>
      <w:r>
        <w:rPr>
          <w:rFonts w:ascii="Times New Roman"/>
          <w:b w:val="false"/>
          <w:i w:val="false"/>
          <w:color w:val="000000"/>
          <w:sz w:val="28"/>
        </w:rPr>
        <w:t>6-тармағына</w:t>
      </w:r>
      <w:r>
        <w:rPr>
          <w:rFonts w:ascii="Times New Roman"/>
          <w:b w:val="false"/>
          <w:i w:val="false"/>
          <w:color w:val="000000"/>
          <w:sz w:val="28"/>
        </w:rPr>
        <w:t xml:space="preserve"> сәйкес редакцияда әзірленген және Қазақстан Республикасының пайдалы қазбалар қорлары жөніндегі мемлекеттік комиссиясының (бұдан әрі - Комиссия) қызметін ұйымдастыру мәселелерін, олардың құрамын, жұмыс регламентін және іс жүргізуін айқындайды.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м.а. 20.07.2023 </w:t>
      </w:r>
      <w:r>
        <w:rPr>
          <w:rFonts w:ascii="Times New Roman"/>
          <w:b w:val="false"/>
          <w:i w:val="false"/>
          <w:color w:val="000000"/>
          <w:sz w:val="28"/>
        </w:rPr>
        <w:t>№ 529</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2. Комиссия жер қойнауын зерделеу жөніндегі уәкілетті органның ведомствосының жанынан құрылады және көмірсутектері және кең таралған пайдалы қазбаларды қоспағанда пайдалы қатты қазбалар бойынша жер қойнауын мемлекеттік сараптаманы (бұдан әрі - сараптама) жүзеге асыратын алқалы орган болып табылады.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м.а. 20.07.2023 </w:t>
      </w:r>
      <w:r>
        <w:rPr>
          <w:rFonts w:ascii="Times New Roman"/>
          <w:b w:val="false"/>
          <w:i w:val="false"/>
          <w:color w:val="000000"/>
          <w:sz w:val="28"/>
        </w:rPr>
        <w:t>№ 529</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r>
        <w:br/>
      </w:r>
      <w:r>
        <w:rPr>
          <w:rFonts w:ascii="Times New Roman"/>
          <w:b w:val="false"/>
          <w:i w:val="false"/>
          <w:color w:val="000000"/>
          <w:sz w:val="28"/>
        </w:rPr>
        <w:t>
</w:t>
      </w:r>
    </w:p>
    <w:bookmarkStart w:name="z18" w:id="15"/>
    <w:p>
      <w:pPr>
        <w:spacing w:after="0"/>
        <w:ind w:left="0"/>
        <w:jc w:val="left"/>
      </w:pPr>
      <w:r>
        <w:rPr>
          <w:rFonts w:ascii="Times New Roman"/>
          <w:b/>
          <w:i w:val="false"/>
          <w:color w:val="000000"/>
        </w:rPr>
        <w:t xml:space="preserve"> 2-тарау. Комиссияның қызметін ұйымдастыру</w:t>
      </w:r>
    </w:p>
    <w:bookmarkEnd w:id="15"/>
    <w:bookmarkStart w:name="z19" w:id="16"/>
    <w:p>
      <w:pPr>
        <w:spacing w:after="0"/>
        <w:ind w:left="0"/>
        <w:jc w:val="both"/>
      </w:pPr>
      <w:r>
        <w:rPr>
          <w:rFonts w:ascii="Times New Roman"/>
          <w:b w:val="false"/>
          <w:i w:val="false"/>
          <w:color w:val="000000"/>
          <w:sz w:val="28"/>
        </w:rPr>
        <w:t>
      5. Комиссияның негізгі міндеті сараптама жүргізу болып табылады. Комиссия сараптама жүргізу кезінде мыналарды:</w:t>
      </w:r>
    </w:p>
    <w:bookmarkEnd w:id="16"/>
    <w:bookmarkStart w:name="z20" w:id="17"/>
    <w:p>
      <w:pPr>
        <w:spacing w:after="0"/>
        <w:ind w:left="0"/>
        <w:jc w:val="both"/>
      </w:pPr>
      <w:r>
        <w:rPr>
          <w:rFonts w:ascii="Times New Roman"/>
          <w:b w:val="false"/>
          <w:i w:val="false"/>
          <w:color w:val="000000"/>
          <w:sz w:val="28"/>
        </w:rPr>
        <w:t>
      1) пайдалы қазбалар қорларының саны, сапасы, құрамы, технологиялық қасиеттері, сондай-ақ жер қойнауының ерекшеліктері туралы деректердің дұрыстығын;</w:t>
      </w:r>
    </w:p>
    <w:bookmarkEnd w:id="17"/>
    <w:bookmarkStart w:name="z21" w:id="18"/>
    <w:p>
      <w:pPr>
        <w:spacing w:after="0"/>
        <w:ind w:left="0"/>
        <w:jc w:val="both"/>
      </w:pPr>
      <w:r>
        <w:rPr>
          <w:rFonts w:ascii="Times New Roman"/>
          <w:b w:val="false"/>
          <w:i w:val="false"/>
          <w:color w:val="000000"/>
          <w:sz w:val="28"/>
        </w:rPr>
        <w:t>
      2) пайдалы қазбаларды өндіру жағдайлары үшін геологиялық, тау-кен техникалық, гидрогеологиялық, инженерлік-геологиялық, экологиялық және техникалық-экономикалық деректердің толықтығы мен дұрыстығын;</w:t>
      </w:r>
    </w:p>
    <w:bookmarkEnd w:id="18"/>
    <w:bookmarkStart w:name="z22" w:id="19"/>
    <w:p>
      <w:pPr>
        <w:spacing w:after="0"/>
        <w:ind w:left="0"/>
        <w:jc w:val="both"/>
      </w:pPr>
      <w:r>
        <w:rPr>
          <w:rFonts w:ascii="Times New Roman"/>
          <w:b w:val="false"/>
          <w:i w:val="false"/>
          <w:color w:val="000000"/>
          <w:sz w:val="28"/>
        </w:rPr>
        <w:t>
      3) кен орындарын қазудың экономикалық тиімділігінің техникалық-экономикалық негіздемесін, көмірсутек шикізатын алу коэффициенттерін, минералдық-шикізаттық базаны кеңейту жөніндегі қорытындылар мен ұсыныстарды, пайдалануға арналған қорлар мен жер қойнауы учаскелерінің дайындығы дәрежесін;</w:t>
      </w:r>
    </w:p>
    <w:bookmarkEnd w:id="19"/>
    <w:bookmarkStart w:name="z23" w:id="20"/>
    <w:p>
      <w:pPr>
        <w:spacing w:after="0"/>
        <w:ind w:left="0"/>
        <w:jc w:val="both"/>
      </w:pPr>
      <w:r>
        <w:rPr>
          <w:rFonts w:ascii="Times New Roman"/>
          <w:b w:val="false"/>
          <w:i w:val="false"/>
          <w:color w:val="000000"/>
          <w:sz w:val="28"/>
        </w:rPr>
        <w:t>
      4) бағалау, барлау және пайдалану жұмыстарының, сондай-ақ жер қойнауын геологиялық зерттеу және бағалау жөніндегі жұмыстардың нәтижелері мен сапасын;</w:t>
      </w:r>
    </w:p>
    <w:bookmarkEnd w:id="20"/>
    <w:bookmarkStart w:name="z24" w:id="21"/>
    <w:p>
      <w:pPr>
        <w:spacing w:after="0"/>
        <w:ind w:left="0"/>
        <w:jc w:val="both"/>
      </w:pPr>
      <w:r>
        <w:rPr>
          <w:rFonts w:ascii="Times New Roman"/>
          <w:b w:val="false"/>
          <w:i w:val="false"/>
          <w:color w:val="000000"/>
          <w:sz w:val="28"/>
        </w:rPr>
        <w:t>
      5) пайдалы қазбалар кен орындарын жоюдың немесе консервациялаудың, өнеркәсіптік маңызын жоғалтқан, техникалық-экономикалық немесе тау-кен техникалық себептер бойынша өңдеуге жарамсыз, кейінгі геологиялық барлау жұмыстары мен өңдеу кезінде растамаудың нормативтік қателіктерінен асатын пайдалы қазбалар қорларын есептен шығарудың негізділігін айқындайды.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Индустрия және инфрақұрылымдық даму министрінің м.а. 20.07.2023 </w:t>
      </w:r>
      <w:r>
        <w:rPr>
          <w:rFonts w:ascii="Times New Roman"/>
          <w:b w:val="false"/>
          <w:i w:val="false"/>
          <w:color w:val="000000"/>
          <w:sz w:val="28"/>
        </w:rPr>
        <w:t>№ 529</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6. Комиссия өз қызметінде мынадай функцияларды жүзеге асырады:</w:t>
      </w:r>
    </w:p>
    <w:bookmarkEnd w:id="22"/>
    <w:bookmarkStart w:name="z26" w:id="23"/>
    <w:p>
      <w:pPr>
        <w:spacing w:after="0"/>
        <w:ind w:left="0"/>
        <w:jc w:val="both"/>
      </w:pPr>
      <w:r>
        <w:rPr>
          <w:rFonts w:ascii="Times New Roman"/>
          <w:b w:val="false"/>
          <w:i w:val="false"/>
          <w:color w:val="000000"/>
          <w:sz w:val="28"/>
        </w:rPr>
        <w:t>
      1) пайдалы қазбалар қорларының мемлекеттік теңгеріміне қоюға негіз болып табылатын барланған пайдалы қазбалар қорының рентабельділігі туралы қорытындыны береді;</w:t>
      </w:r>
    </w:p>
    <w:bookmarkEnd w:id="23"/>
    <w:bookmarkStart w:name="z27" w:id="24"/>
    <w:p>
      <w:pPr>
        <w:spacing w:after="0"/>
        <w:ind w:left="0"/>
        <w:jc w:val="both"/>
      </w:pPr>
      <w:r>
        <w:rPr>
          <w:rFonts w:ascii="Times New Roman"/>
          <w:b w:val="false"/>
          <w:i w:val="false"/>
          <w:color w:val="000000"/>
          <w:sz w:val="28"/>
        </w:rPr>
        <w:t>
      2) нарықтық экономика мен минералдық шикізат конъюнктурасын есепке алуға сәйкес пайдалы қазбалардың қорлары мен болжамды ресурстарына геологиялық-экономикалық баға береді;</w:t>
      </w:r>
    </w:p>
    <w:bookmarkEnd w:id="24"/>
    <w:bookmarkStart w:name="z28" w:id="25"/>
    <w:p>
      <w:pPr>
        <w:spacing w:after="0"/>
        <w:ind w:left="0"/>
        <w:jc w:val="both"/>
      </w:pPr>
      <w:r>
        <w:rPr>
          <w:rFonts w:ascii="Times New Roman"/>
          <w:b w:val="false"/>
          <w:i w:val="false"/>
          <w:color w:val="000000"/>
          <w:sz w:val="28"/>
        </w:rPr>
        <w:t>
      3) келісімшарттық аумақтағы барлау нәтижесінде коммерциялық табу фактісін растайды.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Индустрия және инфрақұрылымдық даму министрінің м.а. 20.07.2023 </w:t>
      </w:r>
      <w:r>
        <w:rPr>
          <w:rFonts w:ascii="Times New Roman"/>
          <w:b w:val="false"/>
          <w:i w:val="false"/>
          <w:color w:val="000000"/>
          <w:sz w:val="28"/>
        </w:rPr>
        <w:t>№ 529</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7. Комиссия сараптама барысында:</w:t>
      </w:r>
    </w:p>
    <w:bookmarkEnd w:id="26"/>
    <w:bookmarkStart w:name="z30" w:id="27"/>
    <w:p>
      <w:pPr>
        <w:spacing w:after="0"/>
        <w:ind w:left="0"/>
        <w:jc w:val="both"/>
      </w:pPr>
      <w:r>
        <w:rPr>
          <w:rFonts w:ascii="Times New Roman"/>
          <w:b w:val="false"/>
          <w:i w:val="false"/>
          <w:color w:val="000000"/>
          <w:sz w:val="28"/>
        </w:rPr>
        <w:t>
      1) орталық мемлекеттік және жергілікті атқарушы органдардан, жер қойнауын зерделеу жөніндегі уәкілетті органға ведомстволық бағынысты ұйымдар мен мекемелерден және жер қойнауын пайдаланушылардан өздеріне жүктелген міндеттерді орындау үшін қажетті ақпаратты, құжаттарды және материалдарды сұратады және алады;</w:t>
      </w:r>
    </w:p>
    <w:bookmarkEnd w:id="27"/>
    <w:bookmarkStart w:name="z31" w:id="28"/>
    <w:p>
      <w:pPr>
        <w:spacing w:after="0"/>
        <w:ind w:left="0"/>
        <w:jc w:val="both"/>
      </w:pPr>
      <w:r>
        <w:rPr>
          <w:rFonts w:ascii="Times New Roman"/>
          <w:b w:val="false"/>
          <w:i w:val="false"/>
          <w:color w:val="000000"/>
          <w:sz w:val="28"/>
        </w:rPr>
        <w:t>
      2) тәуелсіз сарапшыларды тартады;</w:t>
      </w:r>
    </w:p>
    <w:bookmarkEnd w:id="28"/>
    <w:bookmarkStart w:name="z32" w:id="29"/>
    <w:p>
      <w:pPr>
        <w:spacing w:after="0"/>
        <w:ind w:left="0"/>
        <w:jc w:val="both"/>
      </w:pPr>
      <w:r>
        <w:rPr>
          <w:rFonts w:ascii="Times New Roman"/>
          <w:b w:val="false"/>
          <w:i w:val="false"/>
          <w:color w:val="000000"/>
          <w:sz w:val="28"/>
        </w:rPr>
        <w:t>
      3) қажеттілігіне қарай сараптама жүргізілетін объектілерде көшпелі отырыстарды өткізеді;</w:t>
      </w:r>
    </w:p>
    <w:bookmarkEnd w:id="29"/>
    <w:bookmarkStart w:name="z33" w:id="30"/>
    <w:p>
      <w:pPr>
        <w:spacing w:after="0"/>
        <w:ind w:left="0"/>
        <w:jc w:val="both"/>
      </w:pPr>
      <w:r>
        <w:rPr>
          <w:rFonts w:ascii="Times New Roman"/>
          <w:b w:val="false"/>
          <w:i w:val="false"/>
          <w:color w:val="000000"/>
          <w:sz w:val="28"/>
        </w:rPr>
        <w:t xml:space="preserve">
      4) "Жер қойнауы және жер қойнауын пайдалану туралы" Қазақстан Республикасы Кодексінің 278-бабының </w:t>
      </w:r>
      <w:r>
        <w:rPr>
          <w:rFonts w:ascii="Times New Roman"/>
          <w:b w:val="false"/>
          <w:i w:val="false"/>
          <w:color w:val="000000"/>
          <w:sz w:val="28"/>
        </w:rPr>
        <w:t>34-тармағында</w:t>
      </w:r>
      <w:r>
        <w:rPr>
          <w:rFonts w:ascii="Times New Roman"/>
          <w:b w:val="false"/>
          <w:i w:val="false"/>
          <w:color w:val="000000"/>
          <w:sz w:val="28"/>
        </w:rPr>
        <w:t xml:space="preserve"> көзделген жағдайларды қоспағанда, жер қойнауын пайдаланушы құзыретті орган қолданыстағы келісімшартқа тиісті өзгерістер енгізгенге дейін келісімшарттық талаптарда айтылған жер қойнауын пайдалану операцияларын жүргізу мерзімдер бұзған жағдайда, сараптамаға ұсынылған есептерді кері қайтарады;</w:t>
      </w:r>
    </w:p>
    <w:bookmarkEnd w:id="30"/>
    <w:bookmarkStart w:name="z34" w:id="31"/>
    <w:p>
      <w:pPr>
        <w:spacing w:after="0"/>
        <w:ind w:left="0"/>
        <w:jc w:val="both"/>
      </w:pPr>
      <w:r>
        <w:rPr>
          <w:rFonts w:ascii="Times New Roman"/>
          <w:b w:val="false"/>
          <w:i w:val="false"/>
          <w:color w:val="000000"/>
          <w:sz w:val="28"/>
        </w:rPr>
        <w:t>
      5) олардың өз функцияларына кіретін мәселелер бойынша шешімдер қабылдайды.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Индустрия және инфрақұрылымдық даму министрінің м.а. 20.07.2023 </w:t>
      </w:r>
      <w:r>
        <w:rPr>
          <w:rFonts w:ascii="Times New Roman"/>
          <w:b w:val="false"/>
          <w:i w:val="false"/>
          <w:color w:val="000000"/>
          <w:sz w:val="28"/>
        </w:rPr>
        <w:t>№ 529</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r>
        <w:br/>
      </w: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8. Комиссия отырыстары қажеттілігіне қарай, бірақ айына кемінде бір рет өткізіледі.</w:t>
      </w:r>
    </w:p>
    <w:bookmarkEnd w:id="32"/>
    <w:bookmarkStart w:name="z36" w:id="33"/>
    <w:p>
      <w:pPr>
        <w:spacing w:after="0"/>
        <w:ind w:left="0"/>
        <w:jc w:val="both"/>
      </w:pPr>
      <w:r>
        <w:rPr>
          <w:rFonts w:ascii="Times New Roman"/>
          <w:b w:val="false"/>
          <w:i w:val="false"/>
          <w:color w:val="000000"/>
          <w:sz w:val="28"/>
        </w:rPr>
        <w:t>
      9. Комиссия отырыстары жұмыс және пленарлық отырыстар болып бөлінеді. Жұмыс бабында қарау нәтижесі Комиссия шешімінің жобасы болып табылады. Комиссияның пленарлық отырысында сараптама жасалатын есептер бойынша шешім қабылданады.</w:t>
      </w:r>
    </w:p>
    <w:bookmarkEnd w:id="33"/>
    <w:bookmarkStart w:name="z37" w:id="34"/>
    <w:p>
      <w:pPr>
        <w:spacing w:after="0"/>
        <w:ind w:left="0"/>
        <w:jc w:val="both"/>
      </w:pPr>
      <w:r>
        <w:rPr>
          <w:rFonts w:ascii="Times New Roman"/>
          <w:b w:val="false"/>
          <w:i w:val="false"/>
          <w:color w:val="000000"/>
          <w:sz w:val="28"/>
        </w:rPr>
        <w:t>
      10. Комиссияның пленарлық отырысында шешім, оған келіп түскен материалдардың салалық бағытына сәйке оның қатысып отырған мүшелерінің даусының көпшілігімен қабылданады. Шешімдерді қабылдау кезінде дауыстар тең болған жағдайда, төрағалық етушінің дауысы шешуші болып табылады.</w:t>
      </w:r>
    </w:p>
    <w:bookmarkEnd w:id="34"/>
    <w:p>
      <w:pPr>
        <w:spacing w:after="0"/>
        <w:ind w:left="0"/>
        <w:jc w:val="both"/>
      </w:pPr>
      <w:r>
        <w:rPr>
          <w:rFonts w:ascii="Times New Roman"/>
          <w:b w:val="false"/>
          <w:i w:val="false"/>
          <w:color w:val="000000"/>
          <w:sz w:val="28"/>
        </w:rPr>
        <w:t>
      Қабылданған шешімге келіспейтін Комиссия мүшелері ерекше пікір білдіре алады. Ерекше пікір оның негіздемесін қамтитын жеке құжатпен ресімделеді және қаралатын материалдарға қоса беріледі.</w:t>
      </w:r>
    </w:p>
    <w:bookmarkStart w:name="z38" w:id="35"/>
    <w:p>
      <w:pPr>
        <w:spacing w:after="0"/>
        <w:ind w:left="0"/>
        <w:jc w:val="both"/>
      </w:pPr>
      <w:r>
        <w:rPr>
          <w:rFonts w:ascii="Times New Roman"/>
          <w:b w:val="false"/>
          <w:i w:val="false"/>
          <w:color w:val="000000"/>
          <w:sz w:val="28"/>
        </w:rPr>
        <w:t>
      11. Комиссияның жұмыс органы Қазақстан Республикасы Индустрия және инфрақұрылымдық даму министрлігінің Геология комитеті (бұдан әрі – Комитет) болып табылады.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Индустрия және инфрақұрылымдық даму министрінің м.а. 20.07.2023 </w:t>
      </w:r>
      <w:r>
        <w:rPr>
          <w:rFonts w:ascii="Times New Roman"/>
          <w:b w:val="false"/>
          <w:i w:val="false"/>
          <w:color w:val="000000"/>
          <w:sz w:val="28"/>
        </w:rPr>
        <w:t>№ 529</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r>
        <w:br/>
      </w:r>
      <w:r>
        <w:rPr>
          <w:rFonts w:ascii="Times New Roman"/>
          <w:b w:val="false"/>
          <w:i w:val="false"/>
          <w:color w:val="000000"/>
          <w:sz w:val="28"/>
        </w:rPr>
        <w:t>
</w:t>
      </w:r>
    </w:p>
    <w:bookmarkStart w:name="z39" w:id="36"/>
    <w:p>
      <w:pPr>
        <w:spacing w:after="0"/>
        <w:ind w:left="0"/>
        <w:jc w:val="both"/>
      </w:pPr>
      <w:r>
        <w:rPr>
          <w:rFonts w:ascii="Times New Roman"/>
          <w:b w:val="false"/>
          <w:i w:val="false"/>
          <w:color w:val="000000"/>
          <w:sz w:val="28"/>
        </w:rPr>
        <w:t>
      12. Комиссия отырыстарына Комиссияның мүшелері болып табылмайтын адамдар шақырылуы мүмкін.</w:t>
      </w:r>
    </w:p>
    <w:bookmarkEnd w:id="36"/>
    <w:bookmarkStart w:name="z40" w:id="37"/>
    <w:p>
      <w:pPr>
        <w:spacing w:after="0"/>
        <w:ind w:left="0"/>
        <w:jc w:val="both"/>
      </w:pPr>
      <w:r>
        <w:rPr>
          <w:rFonts w:ascii="Times New Roman"/>
          <w:b w:val="false"/>
          <w:i w:val="false"/>
          <w:color w:val="000000"/>
          <w:sz w:val="28"/>
        </w:rPr>
        <w:t>
      13. Комиссия төрағасы оның қызметіне жетекшілік етеді, әдістемелік басшылықты жүзеге асырады. Төраға болмаған кезде оның міндеттерін Комиссия төрағасының орынбасары атқарады.</w:t>
      </w:r>
    </w:p>
    <w:bookmarkEnd w:id="37"/>
    <w:bookmarkStart w:name="z41" w:id="38"/>
    <w:p>
      <w:pPr>
        <w:spacing w:after="0"/>
        <w:ind w:left="0"/>
        <w:jc w:val="both"/>
      </w:pPr>
      <w:r>
        <w:rPr>
          <w:rFonts w:ascii="Times New Roman"/>
          <w:b w:val="false"/>
          <w:i w:val="false"/>
          <w:color w:val="000000"/>
          <w:sz w:val="28"/>
        </w:rPr>
        <w:t>
      14. Комиссия хатшысы сараптамаға есептердің қабылдануын және оларды Комиссия отырыстарына дайындауды ұйымдастырады.</w:t>
      </w:r>
    </w:p>
    <w:bookmarkEnd w:id="38"/>
    <w:bookmarkStart w:name="z42" w:id="39"/>
    <w:p>
      <w:pPr>
        <w:spacing w:after="0"/>
        <w:ind w:left="0"/>
        <w:jc w:val="both"/>
      </w:pPr>
      <w:r>
        <w:rPr>
          <w:rFonts w:ascii="Times New Roman"/>
          <w:b w:val="false"/>
          <w:i w:val="false"/>
          <w:color w:val="000000"/>
          <w:sz w:val="28"/>
        </w:rPr>
        <w:t>
      15. Сараптаманың нәтижелері пайдалы қазбалар қорларын бекіту туралы, қорларды санаттар бойынша бөлу, тәжірибелік-өнеркәсіптік өндірудің көлемдері мен мерзімдері, көмірсутекті шикізатты алу коэффициенттері, пайдалы қазбалар қорларын есептен шығару, жер қойнауы туралы ақпаратты өнеркәсіптік, ғылыми және басқа мақсаттарда қолдану мүмкіндіктері, ұсынымдар туралы деректер, сондай-ақ Комиссия құзыретіне кіретін өзге де мәселелер бойынша шешімдер көрініс табатын хаттамамен ресімделеді.</w:t>
      </w:r>
    </w:p>
    <w:bookmarkEnd w:id="39"/>
    <w:bookmarkStart w:name="z43" w:id="40"/>
    <w:p>
      <w:pPr>
        <w:spacing w:after="0"/>
        <w:ind w:left="0"/>
        <w:jc w:val="both"/>
      </w:pPr>
      <w:r>
        <w:rPr>
          <w:rFonts w:ascii="Times New Roman"/>
          <w:b w:val="false"/>
          <w:i w:val="false"/>
          <w:color w:val="000000"/>
          <w:sz w:val="28"/>
        </w:rPr>
        <w:t>
      16. Сараптаманың нәтижелері көрсетілген хаттамаға отырысқа төрағалық етушінің қолы қойылады және Комиссияның барлық қатысқан мүшелерінің бұрыштама қолдары қойылады.</w:t>
      </w:r>
    </w:p>
    <w:bookmarkEnd w:id="40"/>
    <w:bookmarkStart w:name="z44" w:id="41"/>
    <w:p>
      <w:pPr>
        <w:spacing w:after="0"/>
        <w:ind w:left="0"/>
        <w:jc w:val="left"/>
      </w:pPr>
      <w:r>
        <w:rPr>
          <w:rFonts w:ascii="Times New Roman"/>
          <w:b/>
          <w:i w:val="false"/>
          <w:color w:val="000000"/>
        </w:rPr>
        <w:t xml:space="preserve"> 3-тарау. Комиссияның құрамы</w:t>
      </w:r>
    </w:p>
    <w:bookmarkEnd w:id="41"/>
    <w:bookmarkStart w:name="z45" w:id="42"/>
    <w:p>
      <w:pPr>
        <w:spacing w:after="0"/>
        <w:ind w:left="0"/>
        <w:jc w:val="both"/>
      </w:pPr>
      <w:r>
        <w:rPr>
          <w:rFonts w:ascii="Times New Roman"/>
          <w:b w:val="false"/>
          <w:i w:val="false"/>
          <w:color w:val="000000"/>
          <w:sz w:val="28"/>
        </w:rPr>
        <w:t>
      17. Комиссия төрағадан, оның орынбасарынан, хатшыдан және Комиссия мүшелерінен тұрады.</w:t>
      </w:r>
    </w:p>
    <w:bookmarkEnd w:id="42"/>
    <w:bookmarkStart w:name="z46" w:id="43"/>
    <w:p>
      <w:pPr>
        <w:spacing w:after="0"/>
        <w:ind w:left="0"/>
        <w:jc w:val="both"/>
      </w:pPr>
      <w:r>
        <w:rPr>
          <w:rFonts w:ascii="Times New Roman"/>
          <w:b w:val="false"/>
          <w:i w:val="false"/>
          <w:color w:val="000000"/>
          <w:sz w:val="28"/>
        </w:rPr>
        <w:t>
      18. Комиссия төрағасы Комитет төрағасы болып табылады. Комиссия төрағасының комиссия төрағасы болмаған кезеңде Комиссия құзыреті шегінде құжаттарға қол қоюға құқығы бар орынбасары болады.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Индустрия және инфрақұрылымдық даму министрінің м.а. 20.07.2023 </w:t>
      </w:r>
      <w:r>
        <w:rPr>
          <w:rFonts w:ascii="Times New Roman"/>
          <w:b w:val="false"/>
          <w:i w:val="false"/>
          <w:color w:val="000000"/>
          <w:sz w:val="28"/>
        </w:rPr>
        <w:t>№ 529</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r>
        <w:br/>
      </w:r>
      <w:r>
        <w:rPr>
          <w:rFonts w:ascii="Times New Roman"/>
          <w:b w:val="false"/>
          <w:i w:val="false"/>
          <w:color w:val="000000"/>
          <w:sz w:val="28"/>
        </w:rPr>
        <w:t>
</w:t>
      </w:r>
    </w:p>
    <w:bookmarkStart w:name="z47" w:id="44"/>
    <w:p>
      <w:pPr>
        <w:spacing w:after="0"/>
        <w:ind w:left="0"/>
        <w:jc w:val="both"/>
      </w:pPr>
      <w:r>
        <w:rPr>
          <w:rFonts w:ascii="Times New Roman"/>
          <w:b w:val="false"/>
          <w:i w:val="false"/>
          <w:color w:val="000000"/>
          <w:sz w:val="28"/>
        </w:rPr>
        <w:t>
      19. Комиссия төрағасының орынбасары Комитет төрағасының орынбасары болып табылады.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Индустрия және инфрақұрылымдық даму министрінің м.а. 20.07.2023 </w:t>
      </w:r>
      <w:r>
        <w:rPr>
          <w:rFonts w:ascii="Times New Roman"/>
          <w:b w:val="false"/>
          <w:i w:val="false"/>
          <w:color w:val="000000"/>
          <w:sz w:val="28"/>
        </w:rPr>
        <w:t>№ 529</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r>
        <w:br/>
      </w:r>
      <w:r>
        <w:rPr>
          <w:rFonts w:ascii="Times New Roman"/>
          <w:b w:val="false"/>
          <w:i w:val="false"/>
          <w:color w:val="000000"/>
          <w:sz w:val="28"/>
        </w:rPr>
        <w:t>
</w:t>
      </w:r>
    </w:p>
    <w:bookmarkStart w:name="z48" w:id="45"/>
    <w:p>
      <w:pPr>
        <w:spacing w:after="0"/>
        <w:ind w:left="0"/>
        <w:jc w:val="both"/>
      </w:pPr>
      <w:r>
        <w:rPr>
          <w:rFonts w:ascii="Times New Roman"/>
          <w:b w:val="false"/>
          <w:i w:val="false"/>
          <w:color w:val="000000"/>
          <w:sz w:val="28"/>
        </w:rPr>
        <w:t>
      20. Комитеттің салалық басқармаларының басшылары мен бас сарапшылары хатшы және Комиссия мүшелері болып табылады.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Индустрия және инфрақұрылымдық даму министрінің м.а. 20.07.2023 </w:t>
      </w:r>
      <w:r>
        <w:rPr>
          <w:rFonts w:ascii="Times New Roman"/>
          <w:b w:val="false"/>
          <w:i w:val="false"/>
          <w:color w:val="000000"/>
          <w:sz w:val="28"/>
        </w:rPr>
        <w:t>№ 529</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r>
        <w:br/>
      </w:r>
      <w:r>
        <w:rPr>
          <w:rFonts w:ascii="Times New Roman"/>
          <w:b w:val="false"/>
          <w:i w:val="false"/>
          <w:color w:val="000000"/>
          <w:sz w:val="28"/>
        </w:rPr>
        <w:t>
</w:t>
      </w:r>
    </w:p>
    <w:bookmarkStart w:name="z49" w:id="46"/>
    <w:p>
      <w:pPr>
        <w:spacing w:after="0"/>
        <w:ind w:left="0"/>
        <w:jc w:val="both"/>
      </w:pPr>
      <w:r>
        <w:rPr>
          <w:rFonts w:ascii="Times New Roman"/>
          <w:b w:val="false"/>
          <w:i w:val="false"/>
          <w:color w:val="000000"/>
          <w:sz w:val="28"/>
        </w:rPr>
        <w:t>
      21. Комиссияның жеке құрамы Комитет төрағасымен бекітіледі.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Индустрия және инфрақұрылымдық даму министрінің м.а. 20.07.2023 </w:t>
      </w:r>
      <w:r>
        <w:rPr>
          <w:rFonts w:ascii="Times New Roman"/>
          <w:b w:val="false"/>
          <w:i w:val="false"/>
          <w:color w:val="000000"/>
          <w:sz w:val="28"/>
        </w:rPr>
        <w:t>№ 529</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r>
        <w:br/>
      </w:r>
      <w:r>
        <w:rPr>
          <w:rFonts w:ascii="Times New Roman"/>
          <w:b w:val="false"/>
          <w:i w:val="false"/>
          <w:color w:val="000000"/>
          <w:sz w:val="28"/>
        </w:rPr>
        <w:t>
</w:t>
      </w:r>
    </w:p>
    <w:bookmarkStart w:name="z50" w:id="47"/>
    <w:p>
      <w:pPr>
        <w:spacing w:after="0"/>
        <w:ind w:left="0"/>
        <w:jc w:val="left"/>
      </w:pPr>
      <w:r>
        <w:rPr>
          <w:rFonts w:ascii="Times New Roman"/>
          <w:b/>
          <w:i w:val="false"/>
          <w:color w:val="000000"/>
        </w:rPr>
        <w:t xml:space="preserve"> 4-тарау. Комиссияның жұмыс регламенті және іс жүргізу</w:t>
      </w:r>
    </w:p>
    <w:bookmarkEnd w:id="47"/>
    <w:p>
      <w:pPr>
        <w:spacing w:after="0"/>
        <w:ind w:left="0"/>
        <w:jc w:val="both"/>
      </w:pPr>
      <w:bookmarkStart w:name="z51" w:id="48"/>
      <w:r>
        <w:rPr>
          <w:rFonts w:ascii="Times New Roman"/>
          <w:b w:val="false"/>
          <w:i w:val="false"/>
          <w:color w:val="ff0000"/>
          <w:sz w:val="28"/>
        </w:rPr>
        <w:t xml:space="preserve">
      22. Алып тасталды – ҚР Индустрия және инфрақұрылымдық даму министрінің м.а. 20.07.2023 </w:t>
      </w:r>
      <w:r>
        <w:rPr>
          <w:rFonts w:ascii="Times New Roman"/>
          <w:b w:val="false"/>
          <w:i w:val="false"/>
          <w:color w:val="ff0000"/>
          <w:sz w:val="28"/>
        </w:rPr>
        <w:t>№ 529</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p>
    <w:bookmarkEnd w:id="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23. Алып тасталды – ҚР Индустрия және инфрақұрылымдық даму министрінің м.а. 20.07.2023 </w:t>
      </w:r>
      <w:r>
        <w:rPr>
          <w:rFonts w:ascii="Times New Roman"/>
          <w:b w:val="false"/>
          <w:i w:val="false"/>
          <w:color w:val="000000"/>
          <w:sz w:val="28"/>
        </w:rPr>
        <w:t>№ 529</w:t>
      </w:r>
      <w:r>
        <w:rPr>
          <w:rFonts w:ascii="Times New Roman"/>
          <w:b w:val="false"/>
          <w:i w:val="false"/>
          <w:color w:val="000000"/>
          <w:sz w:val="28"/>
        </w:rPr>
        <w:t xml:space="preserve"> (алғашқы ресми жарияланған күнінен кейiн күнтiзбелiк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 Алып тасталды – ҚР Индустрия және инфрақұрылымдық даму министрінің м.а. 20.07.2023 </w:t>
      </w:r>
      <w:r>
        <w:rPr>
          <w:rFonts w:ascii="Times New Roman"/>
          <w:b w:val="false"/>
          <w:i w:val="false"/>
          <w:color w:val="000000"/>
          <w:sz w:val="28"/>
        </w:rPr>
        <w:t>№ 529</w:t>
      </w:r>
      <w:r>
        <w:rPr>
          <w:rFonts w:ascii="Times New Roman"/>
          <w:b w:val="false"/>
          <w:i w:val="false"/>
          <w:color w:val="000000"/>
          <w:sz w:val="28"/>
        </w:rPr>
        <w:t xml:space="preserve"> (алғашқы ресми жарияланған күнінен кейiн күнтiзбелiк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 Алып тасталды – ҚР Индустрия және инфрақұрылымдық даму министрінің м.а. 20.07.2023 </w:t>
      </w:r>
      <w:r>
        <w:rPr>
          <w:rFonts w:ascii="Times New Roman"/>
          <w:b w:val="false"/>
          <w:i w:val="false"/>
          <w:color w:val="000000"/>
          <w:sz w:val="28"/>
        </w:rPr>
        <w:t>№ 529</w:t>
      </w:r>
      <w:r>
        <w:rPr>
          <w:rFonts w:ascii="Times New Roman"/>
          <w:b w:val="false"/>
          <w:i w:val="false"/>
          <w:color w:val="000000"/>
          <w:sz w:val="28"/>
        </w:rPr>
        <w:t xml:space="preserve"> (алғашқы ресми жарияланған күнінен кейiн күнтiзбелiк он күн өткен соң қолданысқа енгізіледі) бұйрығымен.</w:t>
      </w:r>
    </w:p>
    <w:bookmarkStart w:name="z55" w:id="49"/>
    <w:p>
      <w:pPr>
        <w:spacing w:after="0"/>
        <w:ind w:left="0"/>
        <w:jc w:val="both"/>
      </w:pPr>
      <w:r>
        <w:rPr>
          <w:rFonts w:ascii="Times New Roman"/>
          <w:b w:val="false"/>
          <w:i w:val="false"/>
          <w:color w:val="000000"/>
          <w:sz w:val="28"/>
        </w:rPr>
        <w:t>
      26. Жер қойнауын пайдаланушы жүргізілген геологиялық барлау жұмыстарының нәтижелері туралы есепті (бұдан әрі - есеп) сараптамаға ұсынады.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Индустрия және инфрақұрылымдық даму министрінің м.а. 20.07.2023 </w:t>
      </w:r>
      <w:r>
        <w:rPr>
          <w:rFonts w:ascii="Times New Roman"/>
          <w:b w:val="false"/>
          <w:i w:val="false"/>
          <w:color w:val="000000"/>
          <w:sz w:val="28"/>
        </w:rPr>
        <w:t>№ 529</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Индустрия және инфрақұрылымдық даму министрінің м.а. 20.07.2023 </w:t>
      </w:r>
      <w:r>
        <w:rPr>
          <w:rFonts w:ascii="Times New Roman"/>
          <w:b w:val="false"/>
          <w:i w:val="false"/>
          <w:color w:val="000000"/>
          <w:sz w:val="28"/>
        </w:rPr>
        <w:t>№ 529</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r>
        <w:br/>
      </w:r>
      <w:r>
        <w:rPr>
          <w:rFonts w:ascii="Times New Roman"/>
          <w:b w:val="false"/>
          <w:i w:val="false"/>
          <w:color w:val="000000"/>
          <w:sz w:val="28"/>
        </w:rPr>
        <w:t>
</w:t>
      </w:r>
    </w:p>
    <w:bookmarkStart w:name="z60" w:id="50"/>
    <w:p>
      <w:pPr>
        <w:spacing w:after="0"/>
        <w:ind w:left="0"/>
        <w:jc w:val="both"/>
      </w:pPr>
      <w:r>
        <w:rPr>
          <w:rFonts w:ascii="Times New Roman"/>
          <w:b w:val="false"/>
          <w:i w:val="false"/>
          <w:color w:val="000000"/>
          <w:sz w:val="28"/>
        </w:rPr>
        <w:t>
      29. Жер қойнауын пайдаланушы сараптамаға мыналарды жібереді:</w:t>
      </w:r>
    </w:p>
    <w:bookmarkEnd w:id="50"/>
    <w:p>
      <w:pPr>
        <w:spacing w:after="0"/>
        <w:ind w:left="0"/>
        <w:jc w:val="both"/>
      </w:pPr>
      <w:r>
        <w:rPr>
          <w:rFonts w:ascii="Times New Roman"/>
          <w:b w:val="false"/>
          <w:i w:val="false"/>
          <w:color w:val="000000"/>
          <w:sz w:val="28"/>
        </w:rPr>
        <w:t>
      есеп қағаз және электрондық жеткізгіштерде бір данада;</w:t>
      </w:r>
    </w:p>
    <w:p>
      <w:pPr>
        <w:spacing w:after="0"/>
        <w:ind w:left="0"/>
        <w:jc w:val="both"/>
      </w:pPr>
      <w:r>
        <w:rPr>
          <w:rFonts w:ascii="Times New Roman"/>
          <w:b w:val="false"/>
          <w:i w:val="false"/>
          <w:color w:val="000000"/>
          <w:sz w:val="28"/>
        </w:rPr>
        <w:t>
      есепке авторлық анықтамалар-бір дана санында.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Индустрия және инфрақұрылымдық даму министрінің м.а. 20.07.2023 </w:t>
      </w:r>
      <w:r>
        <w:rPr>
          <w:rFonts w:ascii="Times New Roman"/>
          <w:b w:val="false"/>
          <w:i w:val="false"/>
          <w:color w:val="000000"/>
          <w:sz w:val="28"/>
        </w:rPr>
        <w:t>№ 529</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r>
        <w:br/>
      </w:r>
      <w:r>
        <w:rPr>
          <w:rFonts w:ascii="Times New Roman"/>
          <w:b w:val="false"/>
          <w:i w:val="false"/>
          <w:color w:val="000000"/>
          <w:sz w:val="28"/>
        </w:rPr>
        <w:t>
</w:t>
      </w:r>
    </w:p>
    <w:bookmarkStart w:name="z61" w:id="51"/>
    <w:p>
      <w:pPr>
        <w:spacing w:after="0"/>
        <w:ind w:left="0"/>
        <w:jc w:val="both"/>
      </w:pPr>
      <w:r>
        <w:rPr>
          <w:rFonts w:ascii="Times New Roman"/>
          <w:b w:val="false"/>
          <w:i w:val="false"/>
          <w:color w:val="000000"/>
          <w:sz w:val="28"/>
        </w:rPr>
        <w:t>
      30. Сараптамаға келіп түсетін есепті Комиссия хатшысы осы Ереженің 29-тармағында көрсетілген материалдардың болуын қарайды.</w:t>
      </w:r>
    </w:p>
    <w:bookmarkEnd w:id="51"/>
    <w:p>
      <w:pPr>
        <w:spacing w:after="0"/>
        <w:ind w:left="0"/>
        <w:jc w:val="both"/>
      </w:pPr>
      <w:r>
        <w:rPr>
          <w:rFonts w:ascii="Times New Roman"/>
          <w:b w:val="false"/>
          <w:i w:val="false"/>
          <w:color w:val="000000"/>
          <w:sz w:val="28"/>
        </w:rPr>
        <w:t>
      Материалдар толық ұсынылған кезде Комиссия хатшысы есепті тіркейді, одан кейін сараптамаға қабылданған болып есептеледі және тәуелсіз сарапшы (сарапшылар) тағайындалады, бұл туралы жер қойнауын пайдаланушыға түскен күнінен бастап он жұмыс күні ішінде жазбаша хабарланады.</w:t>
      </w:r>
    </w:p>
    <w:p>
      <w:pPr>
        <w:spacing w:after="0"/>
        <w:ind w:left="0"/>
        <w:jc w:val="both"/>
      </w:pPr>
      <w:r>
        <w:rPr>
          <w:rFonts w:ascii="Times New Roman"/>
          <w:b w:val="false"/>
          <w:i w:val="false"/>
          <w:color w:val="000000"/>
          <w:sz w:val="28"/>
        </w:rPr>
        <w:t>
      Материалдар толық ұсынылмаған жағдайда, есеп тіркелмейді, бұл туралы жер қойнауын пайдаланушыға түскен күнінен бастап он жұмыс күні ішінде жазбаша хабарланады.</w:t>
      </w:r>
    </w:p>
    <w:bookmarkStart w:name="z62" w:id="52"/>
    <w:p>
      <w:pPr>
        <w:spacing w:after="0"/>
        <w:ind w:left="0"/>
        <w:jc w:val="both"/>
      </w:pPr>
      <w:r>
        <w:rPr>
          <w:rFonts w:ascii="Times New Roman"/>
          <w:b w:val="false"/>
          <w:i w:val="false"/>
          <w:color w:val="000000"/>
          <w:sz w:val="28"/>
        </w:rPr>
        <w:t>
      31. Жер қойнауын пайдаланушы тәуелсіз сарапшыларды есептің материалдарымен, оны жүргізу барысында тікелей сараптама мәніне қатысты жұмыс және қосымша материалдарымен қамтамасыз етеді.</w:t>
      </w:r>
    </w:p>
    <w:bookmarkEnd w:id="52"/>
    <w:bookmarkStart w:name="z63" w:id="53"/>
    <w:p>
      <w:pPr>
        <w:spacing w:after="0"/>
        <w:ind w:left="0"/>
        <w:jc w:val="both"/>
      </w:pPr>
      <w:r>
        <w:rPr>
          <w:rFonts w:ascii="Times New Roman"/>
          <w:b w:val="false"/>
          <w:i w:val="false"/>
          <w:color w:val="000000"/>
          <w:sz w:val="28"/>
        </w:rPr>
        <w:t xml:space="preserve">
      32. Комиссияның мүшелеріне олардың тіркелуіне қарай сараптамаға есептердің келіп түсуі туралы Комиссия хатшысы хабарлайды. </w:t>
      </w:r>
    </w:p>
    <w:bookmarkEnd w:id="53"/>
    <w:bookmarkStart w:name="z64" w:id="54"/>
    <w:p>
      <w:pPr>
        <w:spacing w:after="0"/>
        <w:ind w:left="0"/>
        <w:jc w:val="both"/>
      </w:pPr>
      <w:r>
        <w:rPr>
          <w:rFonts w:ascii="Times New Roman"/>
          <w:b w:val="false"/>
          <w:i w:val="false"/>
          <w:color w:val="000000"/>
          <w:sz w:val="28"/>
        </w:rPr>
        <w:t>
      33. Комиссия қарауына түскен есеп Комиссия төрағасының орынбасарына беріледі, ол келіп түскен материалдардың салалық бағытына сәйкес Комиссия мүшелерінің ішінен сараптама жүргізуге жауапты адамдарды айқындайды.</w:t>
      </w:r>
    </w:p>
    <w:bookmarkEnd w:id="54"/>
    <w:bookmarkStart w:name="z65" w:id="55"/>
    <w:p>
      <w:pPr>
        <w:spacing w:after="0"/>
        <w:ind w:left="0"/>
        <w:jc w:val="both"/>
      </w:pPr>
      <w:r>
        <w:rPr>
          <w:rFonts w:ascii="Times New Roman"/>
          <w:b w:val="false"/>
          <w:i w:val="false"/>
          <w:color w:val="000000"/>
          <w:sz w:val="28"/>
        </w:rPr>
        <w:t>
      34. Сараптама Комиссия хатшысы есепті тіркеген сәттен бастап үш айға дейінгі мерзімде жүргізіледі. Аса күрделі не көлемі үлкен есепті қараған жағдайда, сараптаманы жүргізу мерзімі Комиссия төрағасының шешімі бойынша ұзартылуы мүмкін, бірақ үш айдан астам емес ұзартылады.</w:t>
      </w:r>
    </w:p>
    <w:bookmarkEnd w:id="55"/>
    <w:bookmarkStart w:name="z66" w:id="56"/>
    <w:p>
      <w:pPr>
        <w:spacing w:after="0"/>
        <w:ind w:left="0"/>
        <w:jc w:val="both"/>
      </w:pPr>
      <w:r>
        <w:rPr>
          <w:rFonts w:ascii="Times New Roman"/>
          <w:b w:val="false"/>
          <w:i w:val="false"/>
          <w:color w:val="000000"/>
          <w:sz w:val="28"/>
        </w:rPr>
        <w:t>
      35. Сараптама геология және жер қойнауын пайдалану саласында арнайы білімі бар және сараптама нәтижелеріне мүдделі емес тәуелсіз сарапшыларды тарта отырып жүргізіледі. Тәуелсіз сарапшылардың тізімін Комитет төрағасы бекітеді.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Индустрия және инфрақұрылымдық даму министрінің м.а. 20.07.2023 </w:t>
      </w:r>
      <w:r>
        <w:rPr>
          <w:rFonts w:ascii="Times New Roman"/>
          <w:b w:val="false"/>
          <w:i w:val="false"/>
          <w:color w:val="000000"/>
          <w:sz w:val="28"/>
        </w:rPr>
        <w:t>№ 529</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r>
        <w:br/>
      </w:r>
      <w:r>
        <w:rPr>
          <w:rFonts w:ascii="Times New Roman"/>
          <w:b w:val="false"/>
          <w:i w:val="false"/>
          <w:color w:val="000000"/>
          <w:sz w:val="28"/>
        </w:rPr>
        <w:t>
</w:t>
      </w:r>
    </w:p>
    <w:bookmarkStart w:name="z67" w:id="57"/>
    <w:p>
      <w:pPr>
        <w:spacing w:after="0"/>
        <w:ind w:left="0"/>
        <w:jc w:val="both"/>
      </w:pPr>
      <w:r>
        <w:rPr>
          <w:rFonts w:ascii="Times New Roman"/>
          <w:b w:val="false"/>
          <w:i w:val="false"/>
          <w:color w:val="000000"/>
          <w:sz w:val="28"/>
        </w:rPr>
        <w:t>
      36. Тәуелсіз сарапшылардың сараптама қорытындыларын алғаннан кейін және есепті зерделегеннен кейін комиссияның жауапты мүшелері жер қойнауын пайдаланушылар өкілдерінің, есеп орындаушылардың, тәуелсіз сарапшылардың қатысуымен Комиссияның жұмыс отырысын өткізеді.</w:t>
      </w:r>
    </w:p>
    <w:bookmarkEnd w:id="57"/>
    <w:bookmarkStart w:name="z68" w:id="58"/>
    <w:p>
      <w:pPr>
        <w:spacing w:after="0"/>
        <w:ind w:left="0"/>
        <w:jc w:val="both"/>
      </w:pPr>
      <w:r>
        <w:rPr>
          <w:rFonts w:ascii="Times New Roman"/>
          <w:b w:val="false"/>
          <w:i w:val="false"/>
          <w:color w:val="000000"/>
          <w:sz w:val="28"/>
        </w:rPr>
        <w:t>
      37. Комиссияның жұмыс отырыстары Комиссия төраға орынбасарының, ал ол болмаған кезде - комиссияның сараптама өткізуге жауапты мүшесінің төрағалық етуімен жүргізіледі. Жұмысты қарау нәтижесі Комиссия шешімнің жобасы болып табылады.</w:t>
      </w:r>
    </w:p>
    <w:bookmarkEnd w:id="58"/>
    <w:bookmarkStart w:name="z69" w:id="59"/>
    <w:p>
      <w:pPr>
        <w:spacing w:after="0"/>
        <w:ind w:left="0"/>
        <w:jc w:val="both"/>
      </w:pPr>
      <w:r>
        <w:rPr>
          <w:rFonts w:ascii="Times New Roman"/>
          <w:b w:val="false"/>
          <w:i w:val="false"/>
          <w:color w:val="000000"/>
          <w:sz w:val="28"/>
        </w:rPr>
        <w:t>
      38. Комиссияның пленарлық отырыстары Комиссия төрағасының төрағалық етуімен өткізіледі. Төраға болмаған жағдайда, отырысты оның орынбасары өткізеді.</w:t>
      </w:r>
    </w:p>
    <w:bookmarkEnd w:id="59"/>
    <w:bookmarkStart w:name="z70" w:id="60"/>
    <w:p>
      <w:pPr>
        <w:spacing w:after="0"/>
        <w:ind w:left="0"/>
        <w:jc w:val="both"/>
      </w:pPr>
      <w:r>
        <w:rPr>
          <w:rFonts w:ascii="Times New Roman"/>
          <w:b w:val="false"/>
          <w:i w:val="false"/>
          <w:color w:val="000000"/>
          <w:sz w:val="28"/>
        </w:rPr>
        <w:t>
      39. Пленарлық отырыс өткізілгенге дейін үш жұмыс күні бұрын Комиссия хатшысы Комиссияның мүшелеріне қаралатын объекті бойынша есептің негізгі мазмұны қысқаша түрде көрсетілген авторлық анықтаманы танысу үшін ұсынады. Комиссия мүшесінің талабы бойынша оған тәуелсіз сарапшылардың қорытындылары және есептің басқа материалдары ұсынылады.</w:t>
      </w:r>
    </w:p>
    <w:bookmarkEnd w:id="60"/>
    <w:bookmarkStart w:name="z71" w:id="61"/>
    <w:p>
      <w:pPr>
        <w:spacing w:after="0"/>
        <w:ind w:left="0"/>
        <w:jc w:val="both"/>
      </w:pPr>
      <w:r>
        <w:rPr>
          <w:rFonts w:ascii="Times New Roman"/>
          <w:b w:val="false"/>
          <w:i w:val="false"/>
          <w:color w:val="000000"/>
          <w:sz w:val="28"/>
        </w:rPr>
        <w:t>
      40. Комиссияның пленарлық отырысы егер оған келіп түскен материалдардың салалық бағытына сәйкес Комиссия мүшелерінің жалпы санының кемінде жартысы қатысқан жағдайда, ол заңды деп есептеледі. Комиссияның мүшелері өзінің отырысқа қатысу жөніндегі уәкілеттігін басқа адамдарға бере алмайды.</w:t>
      </w:r>
    </w:p>
    <w:bookmarkEnd w:id="61"/>
    <w:bookmarkStart w:name="z72" w:id="62"/>
    <w:p>
      <w:pPr>
        <w:spacing w:after="0"/>
        <w:ind w:left="0"/>
        <w:jc w:val="both"/>
      </w:pPr>
      <w:r>
        <w:rPr>
          <w:rFonts w:ascii="Times New Roman"/>
          <w:b w:val="false"/>
          <w:i w:val="false"/>
          <w:color w:val="000000"/>
          <w:sz w:val="28"/>
        </w:rPr>
        <w:t>
      41. Комиссия отырысының хаттамасы пленарлық отырыс өткен күннен бастап он төрт жұмыс күні ішінде әзірленеді. Хаттамада сараптамаға ұсынылған есептің материалдары туралы мәліметтер, сараптама барысында анықталған ескертулер, Комиссияның шешімі және олардың ұсынымдары қамтылады.</w:t>
      </w:r>
    </w:p>
    <w:bookmarkEnd w:id="62"/>
    <w:bookmarkStart w:name="z73" w:id="63"/>
    <w:p>
      <w:pPr>
        <w:spacing w:after="0"/>
        <w:ind w:left="0"/>
        <w:jc w:val="both"/>
      </w:pPr>
      <w:r>
        <w:rPr>
          <w:rFonts w:ascii="Times New Roman"/>
          <w:b w:val="false"/>
          <w:i w:val="false"/>
          <w:color w:val="000000"/>
          <w:sz w:val="28"/>
        </w:rPr>
        <w:t>
      Комиссияның пленарлық отырысының қорытындылары бойынша хаттамаларда мынадай индекстердің бірі бар шешім көрсетіледі:</w:t>
      </w:r>
    </w:p>
    <w:bookmarkEnd w:id="63"/>
    <w:p>
      <w:pPr>
        <w:spacing w:after="0"/>
        <w:ind w:left="0"/>
        <w:jc w:val="both"/>
      </w:pPr>
      <w:r>
        <w:rPr>
          <w:rFonts w:ascii="Times New Roman"/>
          <w:b w:val="false"/>
          <w:i w:val="false"/>
          <w:color w:val="000000"/>
          <w:sz w:val="28"/>
        </w:rPr>
        <w:t>
      барлау жөніндегі жұмыстары аяқталмаған жер қойнауының учаскелері бойынша жер қойнауын пайдаланушылар ұсынған аралық есептер бойынша:</w:t>
      </w:r>
    </w:p>
    <w:p>
      <w:pPr>
        <w:spacing w:after="0"/>
        <w:ind w:left="0"/>
        <w:jc w:val="both"/>
      </w:pPr>
      <w:r>
        <w:rPr>
          <w:rFonts w:ascii="Times New Roman"/>
          <w:b w:val="false"/>
          <w:i w:val="false"/>
          <w:color w:val="000000"/>
          <w:sz w:val="28"/>
        </w:rPr>
        <w:t>
      алдынала бағаланған пайдалы қазбалар қорының көлемі назарға алынғанын білдіретін "П" индексі;</w:t>
      </w:r>
    </w:p>
    <w:bookmarkStart w:name="z74" w:id="64"/>
    <w:p>
      <w:pPr>
        <w:spacing w:after="0"/>
        <w:ind w:left="0"/>
        <w:jc w:val="both"/>
      </w:pPr>
      <w:r>
        <w:rPr>
          <w:rFonts w:ascii="Times New Roman"/>
          <w:b w:val="false"/>
          <w:i w:val="false"/>
          <w:color w:val="000000"/>
          <w:sz w:val="28"/>
        </w:rPr>
        <w:t>
      жүргізілген бағалау жұмыстарының нәтижелері бойынша жер қойнауын пайдаланушылар ұсынған қорытынды есеп бойынша:</w:t>
      </w:r>
    </w:p>
    <w:bookmarkEnd w:id="64"/>
    <w:p>
      <w:pPr>
        <w:spacing w:after="0"/>
        <w:ind w:left="0"/>
        <w:jc w:val="both"/>
      </w:pPr>
      <w:r>
        <w:rPr>
          <w:rFonts w:ascii="Times New Roman"/>
          <w:b w:val="false"/>
          <w:i w:val="false"/>
          <w:color w:val="000000"/>
          <w:sz w:val="28"/>
        </w:rPr>
        <w:t>
      пайдалы қазбалар қоры бекітілгенін және Мемлекеттік теңгерімге қоюға жататын білдіретін "У" индексі.</w:t>
      </w:r>
    </w:p>
    <w:p>
      <w:pPr>
        <w:spacing w:after="0"/>
        <w:ind w:left="0"/>
        <w:jc w:val="both"/>
      </w:pPr>
      <w:r>
        <w:rPr>
          <w:rFonts w:ascii="Times New Roman"/>
          <w:b w:val="false"/>
          <w:i w:val="false"/>
          <w:color w:val="000000"/>
          <w:sz w:val="28"/>
        </w:rPr>
        <w:t>
      Комиссия отырысының "У" индексі бар Хаттамасына қол қойылған күннен бастап теңгерімдік (шығарып алынатын) қорлар бойынша коммерциялық табу расталған деп есептеледі.</w:t>
      </w:r>
    </w:p>
    <w:bookmarkStart w:name="z75" w:id="65"/>
    <w:p>
      <w:pPr>
        <w:spacing w:after="0"/>
        <w:ind w:left="0"/>
        <w:jc w:val="both"/>
      </w:pPr>
      <w:r>
        <w:rPr>
          <w:rFonts w:ascii="Times New Roman"/>
          <w:b w:val="false"/>
          <w:i w:val="false"/>
          <w:color w:val="000000"/>
          <w:sz w:val="28"/>
        </w:rPr>
        <w:t xml:space="preserve">
      42. Комиссия отырысының дайындалған хаттамасы қаралғаннан кейін күнтізбелік отыз күн ішінде тиісті аумақтық бөлімшеге, геологиялық қорларға және жер қойнауын пайдаланушыға жіберіледі. </w:t>
      </w:r>
    </w:p>
    <w:bookmarkEnd w:id="65"/>
    <w:bookmarkStart w:name="z76" w:id="66"/>
    <w:p>
      <w:pPr>
        <w:spacing w:after="0"/>
        <w:ind w:left="0"/>
        <w:jc w:val="both"/>
      </w:pPr>
      <w:r>
        <w:rPr>
          <w:rFonts w:ascii="Times New Roman"/>
          <w:b w:val="false"/>
          <w:i w:val="false"/>
          <w:color w:val="000000"/>
          <w:sz w:val="28"/>
        </w:rPr>
        <w:t>
      43. Сараптамадан өткен есепке, есеп орындаушылары пленарлық отырыста қабылданған шешімдерді және Комиссия хаттамасында көрініс тапқан барлық қажетті толықтырулар мен түзетулерді енгізеді.</w:t>
      </w:r>
    </w:p>
    <w:bookmarkEnd w:id="66"/>
    <w:bookmarkStart w:name="z77" w:id="67"/>
    <w:p>
      <w:pPr>
        <w:spacing w:after="0"/>
        <w:ind w:left="0"/>
        <w:jc w:val="both"/>
      </w:pPr>
      <w:r>
        <w:rPr>
          <w:rFonts w:ascii="Times New Roman"/>
          <w:b w:val="false"/>
          <w:i w:val="false"/>
          <w:color w:val="000000"/>
          <w:sz w:val="28"/>
        </w:rPr>
        <w:t>
      44. Енгізілген түзетулердің сәйкестігін ұсынылған есепті сараптамадан өткізуге жауапты адам тексереді және есепті орындаушылардың, ескертулер бейімі жөніндегі тәуелсіз сарапшының және Комиссия жұмыс органы маманының қолдары қойылған актімен куәландырылады.</w:t>
      </w:r>
    </w:p>
    <w:bookmarkEnd w:id="67"/>
    <w:bookmarkStart w:name="z78" w:id="68"/>
    <w:p>
      <w:pPr>
        <w:spacing w:after="0"/>
        <w:ind w:left="0"/>
        <w:jc w:val="both"/>
      </w:pPr>
      <w:r>
        <w:rPr>
          <w:rFonts w:ascii="Times New Roman"/>
          <w:b w:val="false"/>
          <w:i w:val="false"/>
          <w:color w:val="000000"/>
          <w:sz w:val="28"/>
        </w:rPr>
        <w:t>
      45. Сараптамадан өткен есепке тиісті өзгерістер мен толықтырулар енгізілгеннен кейін, сондай-ақ оларды қосымша түзелмей және түзетулерсіз қабылдаған жағдайда, жүргізілген геологиялық барлау жұмыстары туралы сараптамадан өткенін куәландыратын мөртабан қойылады.</w:t>
      </w:r>
    </w:p>
    <w:bookmarkEnd w:id="68"/>
    <w:bookmarkStart w:name="z79" w:id="69"/>
    <w:p>
      <w:pPr>
        <w:spacing w:after="0"/>
        <w:ind w:left="0"/>
        <w:jc w:val="both"/>
      </w:pPr>
      <w:r>
        <w:rPr>
          <w:rFonts w:ascii="Times New Roman"/>
          <w:b w:val="false"/>
          <w:i w:val="false"/>
          <w:color w:val="000000"/>
          <w:sz w:val="28"/>
        </w:rPr>
        <w:t>
      46. Қабылданған қорлардың санаттары, хаттаманың нөмірі, пленарлық отырыс өткізілген күні, сондай-ақ сараптама жасалатын материалдардың қаралуына жауапты адамның қолы мөртабанда көрініс табады. Мөртабан есеп мәтінінің титул парағына және қорлардың бұғатталғанын мен санаттарға бөлінгенін көрсететін графикалық қосымшалардың әрбір парағына қойылады.</w:t>
      </w:r>
    </w:p>
    <w:bookmarkEnd w:id="69"/>
    <w:bookmarkStart w:name="z80" w:id="70"/>
    <w:p>
      <w:pPr>
        <w:spacing w:after="0"/>
        <w:ind w:left="0"/>
        <w:jc w:val="both"/>
      </w:pPr>
      <w:r>
        <w:rPr>
          <w:rFonts w:ascii="Times New Roman"/>
          <w:b w:val="false"/>
          <w:i w:val="false"/>
          <w:color w:val="000000"/>
          <w:sz w:val="28"/>
        </w:rPr>
        <w:t>
      47. Егер сараптама жасалатын есепке жасалған сараптама нәтижесі бойынша Комиссияның теріс қорытындысы алынса, жер қойнауын пайдаланушы есепті ескертулер мен ұсынымдарды ескере отырып, оларды пысықтау шартымен есепті қайталама сараптамаға ұсынады.</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