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7788" w14:textId="fb37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қайта өндеуді дамыту бағдарламасының орындалуы туралы есептің нысанын және оны жіберу мерзімін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5 мамырдағы № 166 бұйрығы. Қазақстан Республикасының Әділет министрлігінде 2018 жылғы 29 мамырда № 16953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21.06.2024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 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147-бабының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1) қоса беріліп отырған шикі газды қайта өңдеуді дамыту бағдарламасының орындалуы туралы есептің нысаны;</w:t>
      </w:r>
    </w:p>
    <w:bookmarkEnd w:id="2"/>
    <w:bookmarkStart w:name="z11" w:id="3"/>
    <w:p>
      <w:pPr>
        <w:spacing w:after="0"/>
        <w:ind w:left="0"/>
        <w:jc w:val="both"/>
      </w:pPr>
      <w:r>
        <w:rPr>
          <w:rFonts w:ascii="Times New Roman"/>
          <w:b w:val="false"/>
          <w:i w:val="false"/>
          <w:color w:val="000000"/>
          <w:sz w:val="28"/>
        </w:rPr>
        <w:t>
      2) осы тармақтың 1) тармақшасында бекітілген нысан бойынша есепті жылдан кейінгі жылдың жиырма бесінші қаңтарынан кешіктірілмей (есепті жыл ішінде шикі газды қайта өндеуді дамыту бағдарламасының қолданылу мерзімі аяқталған жағдайда, есеп аяқталған және қолданыстағы шикі газды қайта өндеуді дамыту бағдарламалары бойынша да ұсынылады) шикі газды қайта өндеуді дамыту бағдарламасын орындау туралы есептердің көмірсутектер саласындағы уәкілетті органға жер қойнауын пайдаланушылардың жіберу мерзімі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қорына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күнтізбелік он күн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мәліметтерді ұсынуды қамтамасыз етсін.</w:t>
      </w:r>
    </w:p>
    <w:bookmarkStart w:name="z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5" w:id="6"/>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 Н. Айдапкелов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166 бұйрығымен бекітілген</w:t>
            </w:r>
          </w:p>
        </w:tc>
      </w:tr>
    </w:tbl>
    <w:bookmarkStart w:name="z7" w:id="7"/>
    <w:p>
      <w:pPr>
        <w:spacing w:after="0"/>
        <w:ind w:left="0"/>
        <w:jc w:val="left"/>
      </w:pPr>
      <w:r>
        <w:rPr>
          <w:rFonts w:ascii="Times New Roman"/>
          <w:b/>
          <w:i w:val="false"/>
          <w:color w:val="000000"/>
        </w:rPr>
        <w:t xml:space="preserve"> Әкімшілік деректерді жинауға арналған нысан*</w:t>
      </w:r>
    </w:p>
    <w:bookmarkEnd w:id="7"/>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Энергетика министрлігіне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https://www.gov.kz/memleket/entities/energo?lang=kk.</w:t>
      </w:r>
    </w:p>
    <w:p>
      <w:pPr>
        <w:spacing w:after="0"/>
        <w:ind w:left="0"/>
        <w:jc w:val="both"/>
      </w:pPr>
      <w:r>
        <w:rPr>
          <w:rFonts w:ascii="Times New Roman"/>
          <w:b w:val="false"/>
          <w:i w:val="false"/>
          <w:color w:val="000000"/>
          <w:sz w:val="28"/>
        </w:rPr>
        <w:t>
      Әкімшілік деректер нысанының атауы: Шикі газды қайта өңдеуді дамыту бағдарламасының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 1-БЕН нысаны.</w:t>
      </w:r>
    </w:p>
    <w:p>
      <w:pPr>
        <w:spacing w:after="0"/>
        <w:ind w:left="0"/>
        <w:jc w:val="both"/>
      </w:pPr>
      <w:r>
        <w:rPr>
          <w:rFonts w:ascii="Times New Roman"/>
          <w:b w:val="false"/>
          <w:i w:val="false"/>
          <w:color w:val="000000"/>
          <w:sz w:val="28"/>
        </w:rPr>
        <w:t>
      Кезеңділік: жыл сайынғы.</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көмірсутектер саласындағы жер қойнауын пайдаланушылары.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жиырма бесінші қаңтарынан кешіктірмей (есепті жыл ішінде шикі газды қайта өңдеуді дамыту бағдарламасының қолданылу мерзімі аяқталған жағдайда, есеп шикі газды қайта өңдеуді дамытудың аяқталған және қолданыстағы бағдарламалары бойынша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қойнаун пайдаланушының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нөмірі көрсетілген кен орнының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дамытудың есепті бағдарламасының қолданылу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өндіру (миллион метр</w:t>
            </w:r>
            <w:r>
              <w:rPr>
                <w:rFonts w:ascii="Times New Roman"/>
                <w:b w:val="false"/>
                <w:i w:val="false"/>
                <w:color w:val="000000"/>
                <w:vertAlign w:val="superscript"/>
              </w:rPr>
              <w:t>3</w:t>
            </w:r>
            <w:r>
              <w:rPr>
                <w:rFonts w:ascii="Times New Roman"/>
                <w:b w:val="false"/>
                <w:i w:val="false"/>
                <w:color w:val="000000"/>
                <w:sz w:val="20"/>
              </w:rPr>
              <w:t xml:space="preserve"> (бұдан әрі – млн.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 масына сәйкес шикі газ өндірудің жоспарлы көрсеткі</w:t>
            </w:r>
          </w:p>
          <w:p>
            <w:pPr>
              <w:spacing w:after="20"/>
              <w:ind w:left="20"/>
              <w:jc w:val="both"/>
            </w:pPr>
            <w:r>
              <w:rPr>
                <w:rFonts w:ascii="Times New Roman"/>
                <w:b w:val="false"/>
                <w:i w:val="false"/>
                <w:color w:val="000000"/>
                <w:sz w:val="20"/>
              </w:rPr>
              <w:t>
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өндіру,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бағдарламасында көрсетілген шикі газ өндірудің жоспарлы көрсеткішінен шикі газды нақты өндірудегі айырмашылық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өнеркәсіптік өндіру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орынды сынамалап пайдалану кезінде шикі газ өндіру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маны сынау кезін де шикі газ өндіру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және (немесе) кәдеге жаратуға жұмсалған шикі газ көлемі, соның ішінде (млн.м³):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сұйытылған газға дейін өңдеу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кері айдау үшін (айдаудың мақсатын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технологиялық қажеттілікке пайдалану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тапсыру үшін (алушылар бөлінісінде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газдың технологиялық ысыраптары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шикі газ көлемі (млн.м³)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Жағуға рұқсат етілген шикі газ көлемі,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еріксіз жағу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орынды сынамалап пайдалану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объектілерін сынау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іске қосу-баптау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жөндеу жұмыстары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жұмысындағы технологиялық іркілістер, істен шығу мен ауытқулар кезінде</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шикі газ көлемі (млн.м³)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жағылған шикі газ көлемі, соның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еріксіз жағу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орынды сынамалап пайдалану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ның объектілерін сынау кезінде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(соның ішінде авариялық)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іске қосу-баптау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техникалық қызмет көрсету және жөндеу жұмыстары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жұмысындағы технологиялық іркілістер, істен шығу мен ауытқулар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кәдеге жарату объектісінің атауы (құбырды салу, газ генераторын орнату, газпоршеньді электр станциясын орнату, газ кешенді дайындау қондырғысын салу және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кәдеге жарату объектілерін салу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 луы,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 мау себептері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 (Тегі, аты, әкесінің аты (бар болған жағдайда) қолы және телефон)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_______________________________ (Тегі, аты, әкесінің аты (бар болған жағдайда) қолы және телефон)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 бухгалтер: _______________________________ (Тегі, аты, әкесінің аты (бар болған жағдайда) қолы және телефон)</w:t>
            </w:r>
          </w:p>
        </w:tc>
      </w:tr>
    </w:tbl>
    <w:p>
      <w:pPr>
        <w:spacing w:after="0"/>
        <w:ind w:left="0"/>
        <w:jc w:val="both"/>
      </w:pPr>
      <w:r>
        <w:rPr>
          <w:rFonts w:ascii="Times New Roman"/>
          <w:b w:val="false"/>
          <w:i w:val="false"/>
          <w:color w:val="000000"/>
          <w:sz w:val="28"/>
        </w:rPr>
        <w:t xml:space="preserve">
      Ескертпе:* -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Шикі газды қайта өңдеуді </w:t>
            </w:r>
            <w:r>
              <w:br/>
            </w:r>
            <w:r>
              <w:rPr>
                <w:rFonts w:ascii="Times New Roman"/>
                <w:b w:val="false"/>
                <w:i w:val="false"/>
                <w:color w:val="000000"/>
                <w:sz w:val="20"/>
              </w:rPr>
              <w:t xml:space="preserve">дамыту бағдарламасының </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нысанына қосымша</w:t>
            </w:r>
          </w:p>
        </w:tc>
      </w:tr>
    </w:tbl>
    <w:bookmarkStart w:name="z9" w:id="8"/>
    <w:p>
      <w:pPr>
        <w:spacing w:after="0"/>
        <w:ind w:left="0"/>
        <w:jc w:val="left"/>
      </w:pPr>
      <w:r>
        <w:rPr>
          <w:rFonts w:ascii="Times New Roman"/>
          <w:b/>
          <w:i w:val="false"/>
          <w:color w:val="000000"/>
        </w:rPr>
        <w:t xml:space="preserve"> "Шикі газды қайта өңдеуді дамыту бағдарламасының орындалуы туралы есеп" нысанын толтыру бойынша түсініктеме  (Индекс: № 1 нысан, кезеңділік: жыл сайынғы)</w:t>
      </w:r>
    </w:p>
    <w:bookmarkEnd w:id="8"/>
    <w:p>
      <w:pPr>
        <w:spacing w:after="0"/>
        <w:ind w:left="0"/>
        <w:jc w:val="both"/>
      </w:pPr>
      <w:r>
        <w:rPr>
          <w:rFonts w:ascii="Times New Roman"/>
          <w:b w:val="false"/>
          <w:i w:val="false"/>
          <w:color w:val="000000"/>
          <w:sz w:val="28"/>
        </w:rPr>
        <w:t xml:space="preserve">
      "Шикі газды қайта өңдеуді дамыту бағдарламасының орындалуы туралы есеп" нысаны былай толтырылады: </w:t>
      </w:r>
    </w:p>
    <w:p>
      <w:pPr>
        <w:spacing w:after="0"/>
        <w:ind w:left="0"/>
        <w:jc w:val="both"/>
      </w:pPr>
      <w:r>
        <w:rPr>
          <w:rFonts w:ascii="Times New Roman"/>
          <w:b w:val="false"/>
          <w:i w:val="false"/>
          <w:color w:val="000000"/>
          <w:sz w:val="28"/>
        </w:rPr>
        <w:t>
      "№ р/н" деген 1-бағанда үдемелі реттік нөмір көрсетіледі;</w:t>
      </w:r>
    </w:p>
    <w:p>
      <w:pPr>
        <w:spacing w:after="0"/>
        <w:ind w:left="0"/>
        <w:jc w:val="both"/>
      </w:pPr>
      <w:r>
        <w:rPr>
          <w:rFonts w:ascii="Times New Roman"/>
          <w:b w:val="false"/>
          <w:i w:val="false"/>
          <w:color w:val="000000"/>
          <w:sz w:val="28"/>
        </w:rPr>
        <w:t>
      "Жер қойнауын пайдаланушының атауы" деген 2-бағанда жер қойнауын пайдаланушының толық атауы көрсетіледі;</w:t>
      </w:r>
    </w:p>
    <w:p>
      <w:pPr>
        <w:spacing w:after="0"/>
        <w:ind w:left="0"/>
        <w:jc w:val="both"/>
      </w:pPr>
      <w:r>
        <w:rPr>
          <w:rFonts w:ascii="Times New Roman"/>
          <w:b w:val="false"/>
          <w:i w:val="false"/>
          <w:color w:val="000000"/>
          <w:sz w:val="28"/>
        </w:rPr>
        <w:t>
      "Келісімшарт нөмірі көрсетілген кен орнының атауы" деген 3-бағанда келісімшарт нөмірі көрсетілген кен орнының атауы көрсетіледі;</w:t>
      </w:r>
    </w:p>
    <w:p>
      <w:pPr>
        <w:spacing w:after="0"/>
        <w:ind w:left="0"/>
        <w:jc w:val="both"/>
      </w:pPr>
      <w:r>
        <w:rPr>
          <w:rFonts w:ascii="Times New Roman"/>
          <w:b w:val="false"/>
          <w:i w:val="false"/>
          <w:color w:val="000000"/>
          <w:sz w:val="28"/>
        </w:rPr>
        <w:t>
      "Шикі газды қайта өңдеуді дамытудың есепті бағдарламасының қолданылу кезеңі" деген 4-бағанда есепті шикі газды өңдеуді дамыту бағдарламасының қолданылу нақты кезеңі көрсетіледі;</w:t>
      </w:r>
    </w:p>
    <w:p>
      <w:pPr>
        <w:spacing w:after="0"/>
        <w:ind w:left="0"/>
        <w:jc w:val="both"/>
      </w:pPr>
      <w:r>
        <w:rPr>
          <w:rFonts w:ascii="Times New Roman"/>
          <w:b w:val="false"/>
          <w:i w:val="false"/>
          <w:color w:val="000000"/>
          <w:sz w:val="28"/>
        </w:rPr>
        <w:t>
      "Шикі газды қайта өңдеуді дамыту бағдарламасына сәйкес шикі газ өндірудің жоспарлы көрсеткіші" деген 5-бағанда шикі газды қайта өңдеуді дамыту бағдарламасына сәйкес шикі газ өндірудің жоспарлы көрсеткіші көрсетіледі;</w:t>
      </w:r>
    </w:p>
    <w:p>
      <w:pPr>
        <w:spacing w:after="0"/>
        <w:ind w:left="0"/>
        <w:jc w:val="both"/>
      </w:pPr>
      <w:r>
        <w:rPr>
          <w:rFonts w:ascii="Times New Roman"/>
          <w:b w:val="false"/>
          <w:i w:val="false"/>
          <w:color w:val="000000"/>
          <w:sz w:val="28"/>
        </w:rPr>
        <w:t>
      "Шикі газды өнеркәсіптік өндіру" деген 6-бағанда шикі газды өнеркәсіптік өндірудің көлемі сандық мәнде көрсетіледі;</w:t>
      </w:r>
    </w:p>
    <w:p>
      <w:pPr>
        <w:spacing w:after="0"/>
        <w:ind w:left="0"/>
        <w:jc w:val="both"/>
      </w:pPr>
      <w:r>
        <w:rPr>
          <w:rFonts w:ascii="Times New Roman"/>
          <w:b w:val="false"/>
          <w:i w:val="false"/>
          <w:color w:val="000000"/>
          <w:sz w:val="28"/>
        </w:rPr>
        <w:t>
      "Кен орынды сынамалап пайдалану кезінде шикі газ өндіру" деген 7-бағанда кен орынды сынамалап пайдалану кезінде шикі газ өндірудің көлемі сандық мәнде көрсетіледі;</w:t>
      </w:r>
    </w:p>
    <w:p>
      <w:pPr>
        <w:spacing w:after="0"/>
        <w:ind w:left="0"/>
        <w:jc w:val="both"/>
      </w:pPr>
      <w:r>
        <w:rPr>
          <w:rFonts w:ascii="Times New Roman"/>
          <w:b w:val="false"/>
          <w:i w:val="false"/>
          <w:color w:val="000000"/>
          <w:sz w:val="28"/>
        </w:rPr>
        <w:t>
      "Ұңғыманы сынау кезінде шикі газ өндіру" деген 8-бағанда ұңғыманы сынау кезінде шикі газ өндірудің көлемі сандық мәнде көрсетіледі;</w:t>
      </w:r>
    </w:p>
    <w:p>
      <w:pPr>
        <w:spacing w:after="0"/>
        <w:ind w:left="0"/>
        <w:jc w:val="both"/>
      </w:pPr>
      <w:r>
        <w:rPr>
          <w:rFonts w:ascii="Times New Roman"/>
          <w:b w:val="false"/>
          <w:i w:val="false"/>
          <w:color w:val="000000"/>
          <w:sz w:val="28"/>
        </w:rPr>
        <w:t xml:space="preserve">
      "Шикі газды қайта өңдеуді дамыту бағдарламасында көрсетілген шикі газ өндірудің жоспарлы көрсеткішінен шикі газды нақты өндірудегі айырмашылық себептері" деген 9-бағанда шикі газды қайта өңдеуді дамыту бағдарламасында көрсетілген шикі газ өндірудің жоспарлы көрсеткішінен газды нақты өндірудегі айырмашылық себептері туралы ақпарат көрсетіледі; </w:t>
      </w:r>
    </w:p>
    <w:p>
      <w:pPr>
        <w:spacing w:after="0"/>
        <w:ind w:left="0"/>
        <w:jc w:val="both"/>
      </w:pPr>
      <w:r>
        <w:rPr>
          <w:rFonts w:ascii="Times New Roman"/>
          <w:b w:val="false"/>
          <w:i w:val="false"/>
          <w:color w:val="000000"/>
          <w:sz w:val="28"/>
        </w:rPr>
        <w:t>
      "Тауарлық және сұйытылған газға дейін өңдеу үшін" деген 10-бағанда тауарлық және сұйытылған газға дейін өңдеу үшін жұмсалған шикі газ көлемі сандық мәнде көрсетіледі;</w:t>
      </w:r>
    </w:p>
    <w:p>
      <w:pPr>
        <w:spacing w:after="0"/>
        <w:ind w:left="0"/>
        <w:jc w:val="both"/>
      </w:pPr>
      <w:r>
        <w:rPr>
          <w:rFonts w:ascii="Times New Roman"/>
          <w:b w:val="false"/>
          <w:i w:val="false"/>
          <w:color w:val="000000"/>
          <w:sz w:val="28"/>
        </w:rPr>
        <w:t>
      "Электр энергиясын өндіру үшін" деген 11-бағанда электр энергиясын өндіру үшін жұмсалған шикі газ көлемі сандық мәнде көрсетіледі;</w:t>
      </w:r>
    </w:p>
    <w:p>
      <w:pPr>
        <w:spacing w:after="0"/>
        <w:ind w:left="0"/>
        <w:jc w:val="both"/>
      </w:pPr>
      <w:r>
        <w:rPr>
          <w:rFonts w:ascii="Times New Roman"/>
          <w:b w:val="false"/>
          <w:i w:val="false"/>
          <w:color w:val="000000"/>
          <w:sz w:val="28"/>
        </w:rPr>
        <w:t>
      "Қабатқа кері айдау үшін (айдаудың мақсатын көрсете отырып)" деген 12-бағанда қабатқа кері айдау үшін (айдаудың мақсаты көрсете отырып) жұмсалған шикі газ көлемі сандық мәнде көрсетіледі;</w:t>
      </w:r>
    </w:p>
    <w:p>
      <w:pPr>
        <w:spacing w:after="0"/>
        <w:ind w:left="0"/>
        <w:jc w:val="both"/>
      </w:pPr>
      <w:r>
        <w:rPr>
          <w:rFonts w:ascii="Times New Roman"/>
          <w:b w:val="false"/>
          <w:i w:val="false"/>
          <w:color w:val="000000"/>
          <w:sz w:val="28"/>
        </w:rPr>
        <w:t>
      "Жеке технологиялық қажеттілікке пайдалану үшін" деген 13-бағанда жеке технологиялық қажеттілікке пайдалану үшін жұмсалған шикі газ көлемі сандық мәнде көрсетіледі;</w:t>
      </w:r>
    </w:p>
    <w:p>
      <w:pPr>
        <w:spacing w:after="0"/>
        <w:ind w:left="0"/>
        <w:jc w:val="both"/>
      </w:pPr>
      <w:r>
        <w:rPr>
          <w:rFonts w:ascii="Times New Roman"/>
          <w:b w:val="false"/>
          <w:i w:val="false"/>
          <w:color w:val="000000"/>
          <w:sz w:val="28"/>
        </w:rPr>
        <w:t>
      "Газ құбырына тапсыру үшін (алушылар бөлінісінде көрсете отырып)" деген 14-бағанда газ құбырына тапсыру үшін (алушылар бөлінісінде көрсете отырып) жұмсалған шикі газ көлемі сандық мәнде көрсетіледі;</w:t>
      </w:r>
    </w:p>
    <w:p>
      <w:pPr>
        <w:spacing w:after="0"/>
        <w:ind w:left="0"/>
        <w:jc w:val="both"/>
      </w:pPr>
      <w:r>
        <w:rPr>
          <w:rFonts w:ascii="Times New Roman"/>
          <w:b w:val="false"/>
          <w:i w:val="false"/>
          <w:color w:val="000000"/>
          <w:sz w:val="28"/>
        </w:rPr>
        <w:t>
      "Өзгелері (жазу)" деген 15-бағанда қайта өңдеуге және (немесе) кәдеге жаратуға жұмсалған өзге шикі газ көлемі сандық мәнде көрсетіледі;</w:t>
      </w:r>
    </w:p>
    <w:p>
      <w:pPr>
        <w:spacing w:after="0"/>
        <w:ind w:left="0"/>
        <w:jc w:val="both"/>
      </w:pPr>
      <w:r>
        <w:rPr>
          <w:rFonts w:ascii="Times New Roman"/>
          <w:b w:val="false"/>
          <w:i w:val="false"/>
          <w:color w:val="000000"/>
          <w:sz w:val="28"/>
        </w:rPr>
        <w:t>
      "Шикі газдың технологиялық ысыраптары" деген 16-бағанда шикі газдың технологиялық ысыраптары көлемі сандық мәнде көрсетіледі;</w:t>
      </w:r>
    </w:p>
    <w:p>
      <w:pPr>
        <w:spacing w:after="0"/>
        <w:ind w:left="0"/>
        <w:jc w:val="both"/>
      </w:pPr>
      <w:r>
        <w:rPr>
          <w:rFonts w:ascii="Times New Roman"/>
          <w:b w:val="false"/>
          <w:i w:val="false"/>
          <w:color w:val="000000"/>
          <w:sz w:val="28"/>
        </w:rPr>
        <w:t>
      "Технологиялық жабдықты іске қосу-баптау кезінде" деген 17-бағанда технологиялық жабдықты іске қосу-баптау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жабдықты пайдалану кезінде" деген 18-бағанда технологиялық жабдықты пайдалану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жабдыққа техникалық қызмет көрсету және жөндеу жұмыстары кезінде" деген 19-бағанда технологиялық жабдыққа техникалық қызмет көрсету және жөндеу жұмыстары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 жұмысындағы технологиялық іркілістер, істен шығу мен ауытқулар кезінде" деген 20-бағанда технологиялық жабдық жұмысындағы технологиялық іркілістер, істен шығу мен ауытқулар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"Кен орынды сынамалап пайдалану кезінде" деген 21-бағанда кен орынды сынамалап пайдалану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"Ұңғыманың объектілерін сынау кезінде" деген 22-бағанда ұңғыманың объектілерін сынау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жабдықты іске қосу-баптау кезінде" деген 23-бағанда технологиялық жабдықты іске қосу-баптау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жабдықты пайдалану кезінде" деген 24-бағанда технологиялық жабдықты пайдалану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жабдыққа техникалық қызмет көрсету және жөндеу жұмыстары кезінде" деген 25-бағанда технологиялық жабдыққа техникалық қызмет көрсету және жөндеу жұмыстары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 жұмысындағы технологиялық іркілістер, істен шығу мен ауытқулар кезінде" деген 26-бағанда технологиялық жабдық жұмысындағы технологиялық іркілістер, істен шығу мен ауытқулар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"Кен орынды сынамалап пайдалану кезінде" деген 27-бағанда кен орынды сынамалап пайдалану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"Ұңғыманың объектілерін сынау кезінде" деген 28-бағанда ұңғыманың объектілерін сынау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"Басқалары (соның ішінде авариялық)" деген 29-бағанда басқа технологиялық процестерге, соның ішінде авариялық нақты жағылған шикі газ көлемі сандық мәнде көрсетіледі;</w:t>
      </w:r>
    </w:p>
    <w:p>
      <w:pPr>
        <w:spacing w:after="0"/>
        <w:ind w:left="0"/>
        <w:jc w:val="both"/>
      </w:pPr>
      <w:r>
        <w:rPr>
          <w:rFonts w:ascii="Times New Roman"/>
          <w:b w:val="false"/>
          <w:i w:val="false"/>
          <w:color w:val="000000"/>
          <w:sz w:val="28"/>
        </w:rPr>
        <w:t>
      "Шикі газды кәдеге жарату объектісінің атауы (құбырды салу, газ генераторын орнату, газпоршеньді электр станциясын орнату, газ кешенді дайындау қондырғысын салу және т. б.)" деген 30-бағанда шикі газды кәдеге жарату объектісінің атауы (құбырды салу, газ генераторын орнату, газпоршеньді электр станциясын орнату, газ кешенді дайындау қондырғысын салу және т. б.) көрсетіледі;</w:t>
      </w:r>
    </w:p>
    <w:p>
      <w:pPr>
        <w:spacing w:after="0"/>
        <w:ind w:left="0"/>
        <w:jc w:val="both"/>
      </w:pPr>
      <w:r>
        <w:rPr>
          <w:rFonts w:ascii="Times New Roman"/>
          <w:b w:val="false"/>
          <w:i w:val="false"/>
          <w:color w:val="000000"/>
          <w:sz w:val="28"/>
        </w:rPr>
        <w:t>
      "Шикі газды қайта өңдеуді дамыту бағдарламасы бойынша" деген 31-бағанда шикі газды қайта өңдеуді дамыту бағдарламасы бойынша шикі газды кәдеге жарату объектісін салудың басталу күні көрсетіледі;</w:t>
      </w:r>
    </w:p>
    <w:p>
      <w:pPr>
        <w:spacing w:after="0"/>
        <w:ind w:left="0"/>
        <w:jc w:val="both"/>
      </w:pPr>
      <w:r>
        <w:rPr>
          <w:rFonts w:ascii="Times New Roman"/>
          <w:b w:val="false"/>
          <w:i w:val="false"/>
          <w:color w:val="000000"/>
          <w:sz w:val="28"/>
        </w:rPr>
        <w:t>
      "Нақты" деген 32-бағанда шикі газды кәдеге жарату объектісін салудың нақты күні көрсетіледі;</w:t>
      </w:r>
    </w:p>
    <w:p>
      <w:pPr>
        <w:spacing w:after="0"/>
        <w:ind w:left="0"/>
        <w:jc w:val="both"/>
      </w:pPr>
      <w:r>
        <w:rPr>
          <w:rFonts w:ascii="Times New Roman"/>
          <w:b w:val="false"/>
          <w:i w:val="false"/>
          <w:color w:val="000000"/>
          <w:sz w:val="28"/>
        </w:rPr>
        <w:t>
      "Шикі газды қайта өңдеуді дамыту бағдарламасы бойынша" деген 33-бағанда шикі газды қайта өңдеуді дамыту бағдарламасы бойынша шикі газды кәдеге жарату объектісін аяқтау күні көрсетіледі;</w:t>
      </w:r>
    </w:p>
    <w:p>
      <w:pPr>
        <w:spacing w:after="0"/>
        <w:ind w:left="0"/>
        <w:jc w:val="both"/>
      </w:pPr>
      <w:r>
        <w:rPr>
          <w:rFonts w:ascii="Times New Roman"/>
          <w:b w:val="false"/>
          <w:i w:val="false"/>
          <w:color w:val="000000"/>
          <w:sz w:val="28"/>
        </w:rPr>
        <w:t>
      "Нақты" деген 34-бағанда шикі газды кәдеге жарату объектісін аяқтаудың нақты күні көрсетіледі;</w:t>
      </w:r>
    </w:p>
    <w:p>
      <w:pPr>
        <w:spacing w:after="0"/>
        <w:ind w:left="0"/>
        <w:jc w:val="both"/>
      </w:pPr>
      <w:r>
        <w:rPr>
          <w:rFonts w:ascii="Times New Roman"/>
          <w:b w:val="false"/>
          <w:i w:val="false"/>
          <w:color w:val="000000"/>
          <w:sz w:val="28"/>
        </w:rPr>
        <w:t>
      "Орындалуы, %" деген 35-бағанда шикі газды қайта өңдеуді дамыту бағдарламасы бойынша жоспарланған іс-шаралардың нақты орындалуы проценттік мәнде көрсетіледі;</w:t>
      </w:r>
    </w:p>
    <w:p>
      <w:pPr>
        <w:spacing w:after="0"/>
        <w:ind w:left="0"/>
        <w:jc w:val="both"/>
      </w:pPr>
      <w:r>
        <w:rPr>
          <w:rFonts w:ascii="Times New Roman"/>
          <w:b w:val="false"/>
          <w:i w:val="false"/>
          <w:color w:val="000000"/>
          <w:sz w:val="28"/>
        </w:rPr>
        <w:t>
      "Орындалмау себептері" деген 36-бағанда шикі газды қайта өңдеуді дамыту бағдарламасы бойынша жоспарланған іс-шаралардың нақты орындалмауы туралы ақпарат көрсетіледі;</w:t>
      </w:r>
    </w:p>
    <w:p>
      <w:pPr>
        <w:spacing w:after="0"/>
        <w:ind w:left="0"/>
        <w:jc w:val="both"/>
      </w:pPr>
      <w:r>
        <w:rPr>
          <w:rFonts w:ascii="Times New Roman"/>
          <w:b w:val="false"/>
          <w:i w:val="false"/>
          <w:color w:val="000000"/>
          <w:sz w:val="28"/>
        </w:rPr>
        <w:t>
      "Ескертпе" деген 37-бағанда шикі газды қайта өңдеуді дамыту бағдарламасын орындау туралы есепке қосымша ақпарат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