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201b" w14:textId="1e02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бойынша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Құрылыс және тұрғын үй-коммуналдық шаруашылық істері комитеті төрағасының 2018 жылғы 11 мамырдағы № 102-нқ бұйрығы. Қазақстан Республикасының Әділет министрлігінде 2018 жылғы 29 мамырда № 16946 болып тіркелді. Күші жойылған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9 желтоқсандағы № 227-нқ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09.12.2022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2014 жылғы 19 қыркүйектегі № 995 қаулысымен бекітілген Қазақстан Республикасы Инвестициялар және даму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460)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"Құрылыстағы баға белгілеу бойынша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№16073 болып тіркелген, 2017 жылы 20 желтоқсанда Қазақстан Республикасының Нормативтік құқықтық актілерінің эталондық бақылау банкінде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Келесі құрылыстағы баға белшідеу бойынша нормативтік құжаттар: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құрылыстың сметалық құнын айқындау жөніндегі нормативтік құжат;</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Құрылыстағы үстеме шығыстардың және сметалық пайданың щамасын айқындау жөніндегі нормативтік құжат;</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Құрылысты ұйымдастыру жобасының шешімімен байланысты қосымша шығындарды айқындау жөніндегі нормативтік құжат;</w:t>
      </w:r>
    </w:p>
    <w:bookmarkEnd w:id="5"/>
    <w:bookmarkStart w:name="z8" w:id="6"/>
    <w:p>
      <w:pPr>
        <w:spacing w:after="0"/>
        <w:ind w:left="0"/>
        <w:jc w:val="both"/>
      </w:pPr>
      <w:r>
        <w:rPr>
          <w:rFonts w:ascii="Times New Roman"/>
          <w:b w:val="false"/>
          <w:i w:val="false"/>
          <w:color w:val="000000"/>
          <w:sz w:val="28"/>
        </w:rPr>
        <w:t>
      4) осы бұйрыққа 4-қосымшаға сәйкес құрылыстағы инжинирингтік қызметтер шығындарды айқындау жөніндегі нормативтік құжат.";</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4-қосымшамен толықтырылсын;</w:t>
      </w:r>
    </w:p>
    <w:bookmarkEnd w:id="7"/>
    <w:bookmarkStart w:name="z10" w:id="8"/>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комитетінің Құрылыстағы сметалық нормалар басқармасы:</w:t>
      </w:r>
    </w:p>
    <w:bookmarkEnd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 Құрылыс және тұрғын үй-коммуналдық шаруашылық істері комитетінің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 Құрылыс және тұрғын үй-коммуналдық шаруашылық істері комитетінің Құқықтық қамтамасыз ету басқармасына ұсынуды қамтамасыз етсін.</w:t>
      </w:r>
    </w:p>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министрлігінің Құрылыс және тұрғын үй-коммуналдық шаруашылық істері комитеті төрағасының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министрлігі Құрылыс және</w:t>
            </w:r>
          </w:p>
          <w:p>
            <w:pPr>
              <w:spacing w:after="20"/>
              <w:ind w:left="20"/>
              <w:jc w:val="both"/>
            </w:pPr>
            <w:r>
              <w:rPr>
                <w:rFonts w:ascii="Times New Roman"/>
                <w:b w:val="false"/>
                <w:i/>
                <w:color w:val="000000"/>
                <w:sz w:val="20"/>
              </w:rPr>
              <w:t>тұрғын үй-коммуналдық</w:t>
            </w:r>
          </w:p>
          <w:p>
            <w:pPr>
              <w:spacing w:after="20"/>
              <w:ind w:left="20"/>
              <w:jc w:val="both"/>
            </w:pPr>
            <w:r>
              <w:rPr>
                <w:rFonts w:ascii="Times New Roman"/>
                <w:b w:val="false"/>
                <w:i/>
                <w:color w:val="000000"/>
                <w:sz w:val="20"/>
              </w:rPr>
              <w:t>шаруашылық істері</w:t>
            </w: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11 мамырдағы № 102-нқ</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4-қосымша</w:t>
            </w:r>
          </w:p>
        </w:tc>
      </w:tr>
    </w:tbl>
    <w:bookmarkStart w:name="z15" w:id="11"/>
    <w:p>
      <w:pPr>
        <w:spacing w:after="0"/>
        <w:ind w:left="0"/>
        <w:jc w:val="left"/>
      </w:pPr>
      <w:r>
        <w:rPr>
          <w:rFonts w:ascii="Times New Roman"/>
          <w:b/>
          <w:i w:val="false"/>
          <w:color w:val="000000"/>
        </w:rPr>
        <w:t xml:space="preserve"> Құрылыстағы инжинирингтік қызметтерге арналған шығындарды айқындау жөніндегі нормативтік құжат</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Осы Құрылыстағы инжинирингтік қызметтерге арналған шығындарды айқындау жөніндегі нормативтік құжат (бұдан әрі – Нормативтік құжат) Қазақстан Республикасының құрылыс, қала құрылысы және құрылыс қызметі саласындағы заңнама талаптарына сәйкес әзірленген.</w:t>
      </w:r>
    </w:p>
    <w:bookmarkEnd w:id="13"/>
    <w:bookmarkStart w:name="z18" w:id="14"/>
    <w:p>
      <w:pPr>
        <w:spacing w:after="0"/>
        <w:ind w:left="0"/>
        <w:jc w:val="both"/>
      </w:pPr>
      <w:r>
        <w:rPr>
          <w:rFonts w:ascii="Times New Roman"/>
          <w:b w:val="false"/>
          <w:i w:val="false"/>
          <w:color w:val="000000"/>
          <w:sz w:val="28"/>
        </w:rPr>
        <w:t>
      2. Нормативтік құжат құрылысқа мемлекеттік инвестициялардың және квазимемлекеттік сектор субъектілерінің қаражаты есебінен тұрғызылатын объектілер бойынша инжинирингтік қызметтерге арналған шығындарды анықтауға арналған.</w:t>
      </w:r>
    </w:p>
    <w:bookmarkEnd w:id="14"/>
    <w:p>
      <w:pPr>
        <w:spacing w:after="0"/>
        <w:ind w:left="0"/>
        <w:jc w:val="both"/>
      </w:pPr>
      <w:r>
        <w:rPr>
          <w:rFonts w:ascii="Times New Roman"/>
          <w:b w:val="false"/>
          <w:i w:val="false"/>
          <w:color w:val="000000"/>
          <w:sz w:val="28"/>
        </w:rPr>
        <w:t>
      Қаржыландырудың басқа көздері есебінен тұрғызылатын объектілер бойынша осы Нормативтік құжаттың ережелерінің ұсынымдық сипаты бар.</w:t>
      </w:r>
    </w:p>
    <w:bookmarkStart w:name="z19" w:id="15"/>
    <w:p>
      <w:pPr>
        <w:spacing w:after="0"/>
        <w:ind w:left="0"/>
        <w:jc w:val="both"/>
      </w:pPr>
      <w:r>
        <w:rPr>
          <w:rFonts w:ascii="Times New Roman"/>
          <w:b w:val="false"/>
          <w:i w:val="false"/>
          <w:color w:val="000000"/>
          <w:sz w:val="28"/>
        </w:rPr>
        <w:t>
      3. Нормативтік құжат құрылыстағы инжинирингтік қызметтерге арналған шығындардың шамасын айқындау жөніндегі негізгі қағидаттардан және әдістемелік ережелерден тұрады.</w:t>
      </w:r>
    </w:p>
    <w:bookmarkEnd w:id="15"/>
    <w:bookmarkStart w:name="z20" w:id="16"/>
    <w:p>
      <w:pPr>
        <w:spacing w:after="0"/>
        <w:ind w:left="0"/>
        <w:jc w:val="both"/>
      </w:pPr>
      <w:r>
        <w:rPr>
          <w:rFonts w:ascii="Times New Roman"/>
          <w:b w:val="false"/>
          <w:i w:val="false"/>
          <w:color w:val="000000"/>
          <w:sz w:val="28"/>
        </w:rPr>
        <w:t>
      4. Осы Нормативтік құжатта мынадай негізгі ұғымдар пайдаланылады:</w:t>
      </w:r>
    </w:p>
    <w:bookmarkEnd w:id="16"/>
    <w:p>
      <w:pPr>
        <w:spacing w:after="0"/>
        <w:ind w:left="0"/>
        <w:jc w:val="both"/>
      </w:pPr>
      <w:r>
        <w:rPr>
          <w:rFonts w:ascii="Times New Roman"/>
          <w:b w:val="false"/>
          <w:i w:val="false"/>
          <w:color w:val="000000"/>
          <w:sz w:val="28"/>
        </w:rPr>
        <w:t>
      1) авторлық қадағалау – бұл автордың:</w:t>
      </w:r>
    </w:p>
    <w:p>
      <w:pPr>
        <w:spacing w:after="0"/>
        <w:ind w:left="0"/>
        <w:jc w:val="both"/>
      </w:pPr>
      <w:r>
        <w:rPr>
          <w:rFonts w:ascii="Times New Roman"/>
          <w:b w:val="false"/>
          <w:i w:val="false"/>
          <w:color w:val="000000"/>
          <w:sz w:val="28"/>
        </w:rPr>
        <w:t>
      сәулет және қала құрылысы туындысының авторы (авторлары) жүзеге асыратын құрылыс жобасының (құрылыс құжаттамасының) әзiрленуiне;</w:t>
      </w:r>
    </w:p>
    <w:p>
      <w:pPr>
        <w:spacing w:after="0"/>
        <w:ind w:left="0"/>
        <w:jc w:val="both"/>
      </w:pPr>
      <w:r>
        <w:rPr>
          <w:rFonts w:ascii="Times New Roman"/>
          <w:b w:val="false"/>
          <w:i w:val="false"/>
          <w:color w:val="000000"/>
          <w:sz w:val="28"/>
        </w:rPr>
        <w:t>
      сәулет немесе қала құрылысы туындысының авторын (авторларын) қоса алғанда, әзiрлеушiлер жүзеге асыратын құрылыс жобасының iске асырылуына бақылау жүргiзудi жүзеге асыру жөнiндегi құқықтылығы;</w:t>
      </w:r>
    </w:p>
    <w:p>
      <w:pPr>
        <w:spacing w:after="0"/>
        <w:ind w:left="0"/>
        <w:jc w:val="both"/>
      </w:pPr>
      <w:r>
        <w:rPr>
          <w:rFonts w:ascii="Times New Roman"/>
          <w:b w:val="false"/>
          <w:i w:val="false"/>
          <w:color w:val="000000"/>
          <w:sz w:val="28"/>
        </w:rPr>
        <w:t>
      2)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ұсынған, адамның мекендеуі мен тіршілікетуінің қажетті жағдайларын қамтамасыз ету жөніндегі түпкі ойы;</w:t>
      </w:r>
    </w:p>
    <w:p>
      <w:pPr>
        <w:spacing w:after="0"/>
        <w:ind w:left="0"/>
        <w:jc w:val="both"/>
      </w:pPr>
      <w:r>
        <w:rPr>
          <w:rFonts w:ascii="Times New Roman"/>
          <w:b w:val="false"/>
          <w:i w:val="false"/>
          <w:color w:val="000000"/>
          <w:sz w:val="28"/>
        </w:rPr>
        <w:t>
      3) жобаны басқару – берілген бюджет және мерзім шеңберінде инвестициялық жобаның мақсатына қолжеткізу үшін тапсырыс берушімен не инвестормен жасалған шартқа сәйкес объектілердің жобалануын, салынуын және пайдалануға берілуін ұйымдастыру, жоспарлау, үйлестіру, бақылау бойынша қызмет;</w:t>
      </w:r>
    </w:p>
    <w:p>
      <w:pPr>
        <w:spacing w:after="0"/>
        <w:ind w:left="0"/>
        <w:jc w:val="both"/>
      </w:pPr>
      <w:r>
        <w:rPr>
          <w:rFonts w:ascii="Times New Roman"/>
          <w:b w:val="false"/>
          <w:i w:val="false"/>
          <w:color w:val="000000"/>
          <w:sz w:val="28"/>
        </w:rPr>
        <w:t>
      4) құрылыстағы мемлекеттік инвестициялар (бұдан әрі – мемлекеттік инвестициялар) - жаңа ғимараттар мен құрылыстардың, олардың кешендерінің, инженерлік және көлік коммуникацияларының құрылысына, сондай-ақ, қолданыстағы объектілерді реконструкциялауға немесе күрделі жөндеуге (кеңейтуге, жаңғыртуға, техника мен қайта жарақтандыруға) инвестициялар, мыналар:</w:t>
      </w:r>
    </w:p>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бөлінген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іскеа сыруға бөлінген қаражат олардың көздері болыпта балады.</w:t>
      </w:r>
    </w:p>
    <w:p>
      <w:pPr>
        <w:spacing w:after="0"/>
        <w:ind w:left="0"/>
        <w:jc w:val="both"/>
      </w:pPr>
      <w:r>
        <w:rPr>
          <w:rFonts w:ascii="Times New Roman"/>
          <w:b w:val="false"/>
          <w:i w:val="false"/>
          <w:color w:val="000000"/>
          <w:sz w:val="28"/>
        </w:rPr>
        <w:t>
      5) сәулет, қала құрылысы және құрылыс қызметi саласындағы инжинирингтiк қызметтер көрсету - оңтайлы жобалық көрсеткiштерге қолжеткiзу мақсатында құрылыстың дайындығын және жүзеге асырылуын қамтамасыз ететiн қызметтер кешенi (техникалық және авторлық қадағалау), жобаны басқару;</w:t>
      </w:r>
    </w:p>
    <w:p>
      <w:pPr>
        <w:spacing w:after="0"/>
        <w:ind w:left="0"/>
        <w:jc w:val="both"/>
      </w:pPr>
      <w:r>
        <w:rPr>
          <w:rFonts w:ascii="Times New Roman"/>
          <w:b w:val="false"/>
          <w:i w:val="false"/>
          <w:color w:val="000000"/>
          <w:sz w:val="28"/>
        </w:rPr>
        <w:t>
      6)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7) техникалық қадағалау-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Start w:name="z21" w:id="17"/>
    <w:p>
      <w:pPr>
        <w:spacing w:after="0"/>
        <w:ind w:left="0"/>
        <w:jc w:val="both"/>
      </w:pPr>
      <w:r>
        <w:rPr>
          <w:rFonts w:ascii="Times New Roman"/>
          <w:b w:val="false"/>
          <w:i w:val="false"/>
          <w:color w:val="000000"/>
          <w:sz w:val="28"/>
        </w:rPr>
        <w:t>
      5. Инжинирингтік қызметтерге арналған шығындарды айқындау құрылыстың сметалық құнынан проценттерде объектілерді салу кезінде жобаны басқару, техникалық және авторлық қадағалау бойынша инжинирингтік қызметтердің функцияларын жүзеге асыруға арналған шығыстар лимитінің нормативі негізінде есеппен жүзеге асырылады.</w:t>
      </w:r>
    </w:p>
    <w:bookmarkEnd w:id="17"/>
    <w:bookmarkStart w:name="z22" w:id="18"/>
    <w:p>
      <w:pPr>
        <w:spacing w:after="0"/>
        <w:ind w:left="0"/>
        <w:jc w:val="both"/>
      </w:pPr>
      <w:r>
        <w:rPr>
          <w:rFonts w:ascii="Times New Roman"/>
          <w:b w:val="false"/>
          <w:i w:val="false"/>
          <w:color w:val="000000"/>
          <w:sz w:val="28"/>
        </w:rPr>
        <w:t>
      6. Объектілерді салу кезіндегі инжинирингтік қызметтерге арналған шығындар оның ұзақтығының нормаларына сәйкес құрылыстың барлық кезеңіне арналған құрылыс құнының жиынтық сметалық сметалық есебінде қарастырылады және объектіні жоспарлау және салу, сондай-ақ, құрылыстағы инжинирингтік қызметтердің сатып алуын өткізу үшін тапсырыс беруші қаражатының лимиті болып табылады.</w:t>
      </w:r>
    </w:p>
    <w:bookmarkEnd w:id="18"/>
    <w:bookmarkStart w:name="z23" w:id="19"/>
    <w:p>
      <w:pPr>
        <w:spacing w:after="0"/>
        <w:ind w:left="0"/>
        <w:jc w:val="both"/>
      </w:pPr>
      <w:r>
        <w:rPr>
          <w:rFonts w:ascii="Times New Roman"/>
          <w:b w:val="false"/>
          <w:i w:val="false"/>
          <w:color w:val="000000"/>
          <w:sz w:val="28"/>
        </w:rPr>
        <w:t>
      7. Инжинирингтік қызметтердің үздіксіз сипаты бар және салынған объектіні пайдалануға қабылдауды қоса алғанда құрылыстың барлық кезеңі ішінде жүзеге асырылады.</w:t>
      </w:r>
    </w:p>
    <w:bookmarkEnd w:id="19"/>
    <w:bookmarkStart w:name="z24" w:id="20"/>
    <w:p>
      <w:pPr>
        <w:spacing w:after="0"/>
        <w:ind w:left="0"/>
        <w:jc w:val="both"/>
      </w:pPr>
      <w:r>
        <w:rPr>
          <w:rFonts w:ascii="Times New Roman"/>
          <w:b w:val="false"/>
          <w:i w:val="false"/>
          <w:color w:val="000000"/>
          <w:sz w:val="28"/>
        </w:rPr>
        <w:t>
      8. Құрылыс құнының сметалық есебі бойынша құрылыстың сметалық құны (қосылған құн салығын есепке алмастан) құрылыстағы инжинирингтік қызметтерге арналған шығындардың есебі үшін негіз болып табылады.</w:t>
      </w:r>
    </w:p>
    <w:bookmarkEnd w:id="20"/>
    <w:p>
      <w:pPr>
        <w:spacing w:after="0"/>
        <w:ind w:left="0"/>
        <w:jc w:val="both"/>
      </w:pPr>
      <w:r>
        <w:rPr>
          <w:rFonts w:ascii="Times New Roman"/>
          <w:b w:val="false"/>
          <w:i w:val="false"/>
          <w:color w:val="000000"/>
          <w:sz w:val="28"/>
        </w:rPr>
        <w:t xml:space="preserve">
      Жобаларды басқару және құрылыс үшін техникалық қадағалау бойынша инжирингтік қызметтерге арналған тапсырыс берушінің шығыстар лимиті осы Нормативтік құжаттың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Құрылыс объектілер үшін авторлық қадағалау бойынша инжинирингтік қызметтерге арналған тапсырыс берушінің шығыстар лимиті осы Нормативтік құжаттың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5" w:id="21"/>
    <w:p>
      <w:pPr>
        <w:spacing w:after="0"/>
        <w:ind w:left="0"/>
        <w:jc w:val="both"/>
      </w:pPr>
      <w:r>
        <w:rPr>
          <w:rFonts w:ascii="Times New Roman"/>
          <w:b w:val="false"/>
          <w:i w:val="false"/>
          <w:color w:val="000000"/>
          <w:sz w:val="28"/>
        </w:rPr>
        <w:t>
      9. Тиісті инжинирингтік қызметтерге арналған шығындардың шамасы осы Нормативтік құжатта келтірілген есеппен анықталады.</w:t>
      </w:r>
    </w:p>
    <w:bookmarkEnd w:id="21"/>
    <w:p>
      <w:pPr>
        <w:spacing w:after="0"/>
        <w:ind w:left="0"/>
        <w:jc w:val="both"/>
      </w:pPr>
      <w:r>
        <w:rPr>
          <w:rFonts w:ascii="Times New Roman"/>
          <w:b w:val="false"/>
          <w:i w:val="false"/>
          <w:color w:val="000000"/>
          <w:sz w:val="28"/>
        </w:rPr>
        <w:t xml:space="preserve">
      Инжинирингтік қызметтерге арналған шығындар есебіне қосылған құн салығы енгізілмеген және қосымша ескерілген. </w:t>
      </w:r>
    </w:p>
    <w:p>
      <w:pPr>
        <w:spacing w:after="0"/>
        <w:ind w:left="0"/>
        <w:jc w:val="both"/>
      </w:pPr>
      <w:r>
        <w:rPr>
          <w:rFonts w:ascii="Times New Roman"/>
          <w:b w:val="false"/>
          <w:i w:val="false"/>
          <w:color w:val="000000"/>
          <w:sz w:val="28"/>
        </w:rPr>
        <w:t>
      Жобаны (жобалау-сметалық құжаттамасы) әзірлеушілер үшін авторлық қадағалауға арналған шығындардың сметалық құнына жобалау ұйымының орналасқан пунктінен тыс объектіні салумен байланысты және әкімшілік персоналдың іссапарларын қоспағанда сол жерде жобалау шешімдерін қабылдауды талап ететін, құрылысқа авторлық қадағалауды жүзеге асыратын жобалау ұйымы мамандарының іссапар шығыстары енгізіледі.</w:t>
      </w:r>
    </w:p>
    <w:bookmarkStart w:name="z26" w:id="22"/>
    <w:p>
      <w:pPr>
        <w:spacing w:after="0"/>
        <w:ind w:left="0"/>
        <w:jc w:val="both"/>
      </w:pPr>
      <w:r>
        <w:rPr>
          <w:rFonts w:ascii="Times New Roman"/>
          <w:b w:val="false"/>
          <w:i w:val="false"/>
          <w:color w:val="000000"/>
          <w:sz w:val="28"/>
        </w:rPr>
        <w:t>
      10. Қосылған құн салығы Қазақстан Республикасының салық заңнамасында белгіленетін мөлшері бойынша есептеледі.</w:t>
      </w:r>
    </w:p>
    <w:bookmarkEnd w:id="22"/>
    <w:bookmarkStart w:name="z27" w:id="23"/>
    <w:p>
      <w:pPr>
        <w:spacing w:after="0"/>
        <w:ind w:left="0"/>
        <w:jc w:val="both"/>
      </w:pPr>
      <w:r>
        <w:rPr>
          <w:rFonts w:ascii="Times New Roman"/>
          <w:b w:val="false"/>
          <w:i w:val="false"/>
          <w:color w:val="000000"/>
          <w:sz w:val="28"/>
        </w:rPr>
        <w:t>
      11. Құрылысқа авторлық қадағалауды жүзеге асыратын жобалау ұйымы мамандарының құрылыс объектісіне іссапарға жіберумен байланысты қосымша шығындар іссапарға жіберілген қызметкерлердің қажетті санынан және құрылыстың нормативтік ұзақтығынан ескере отырып, құрылыста олардың болуы мерзімін ескере отырып, жасалатын есеппен анықталады.</w:t>
      </w:r>
    </w:p>
    <w:bookmarkEnd w:id="23"/>
    <w:p>
      <w:pPr>
        <w:spacing w:after="0"/>
        <w:ind w:left="0"/>
        <w:jc w:val="both"/>
      </w:pPr>
      <w:r>
        <w:rPr>
          <w:rFonts w:ascii="Times New Roman"/>
          <w:b w:val="false"/>
          <w:i w:val="false"/>
          <w:color w:val="000000"/>
          <w:sz w:val="28"/>
        </w:rPr>
        <w:t xml:space="preserve">
      Жобалау ұйымы мамандарын іссапарға жіберуге арналған қосымша шығындар есебінде мыналар ескеріледі: </w:t>
      </w:r>
    </w:p>
    <w:p>
      <w:pPr>
        <w:spacing w:after="0"/>
        <w:ind w:left="0"/>
        <w:jc w:val="both"/>
      </w:pPr>
      <w:r>
        <w:rPr>
          <w:rFonts w:ascii="Times New Roman"/>
          <w:b w:val="false"/>
          <w:i w:val="false"/>
          <w:color w:val="000000"/>
          <w:sz w:val="28"/>
        </w:rPr>
        <w:t>
      1) іссапарда болудың күнтізбелік күндері үшін тәуліктік;</w:t>
      </w:r>
    </w:p>
    <w:p>
      <w:pPr>
        <w:spacing w:after="0"/>
        <w:ind w:left="0"/>
        <w:jc w:val="both"/>
      </w:pPr>
      <w:r>
        <w:rPr>
          <w:rFonts w:ascii="Times New Roman"/>
          <w:b w:val="false"/>
          <w:i w:val="false"/>
          <w:color w:val="000000"/>
          <w:sz w:val="28"/>
        </w:rPr>
        <w:t xml:space="preserve">
      2) межелі жерге және кері бару бойынша шығыстар; </w:t>
      </w:r>
    </w:p>
    <w:p>
      <w:pPr>
        <w:spacing w:after="0"/>
        <w:ind w:left="0"/>
        <w:jc w:val="both"/>
      </w:pPr>
      <w:r>
        <w:rPr>
          <w:rFonts w:ascii="Times New Roman"/>
          <w:b w:val="false"/>
          <w:i w:val="false"/>
          <w:color w:val="000000"/>
          <w:sz w:val="28"/>
        </w:rPr>
        <w:t>
      3) тұрғын үй-жайды жалға алу бойынша шығыстар.</w:t>
      </w:r>
    </w:p>
    <w:p>
      <w:pPr>
        <w:spacing w:after="0"/>
        <w:ind w:left="0"/>
        <w:jc w:val="both"/>
      </w:pPr>
      <w:r>
        <w:rPr>
          <w:rFonts w:ascii="Times New Roman"/>
          <w:b w:val="false"/>
          <w:i w:val="false"/>
          <w:color w:val="000000"/>
          <w:sz w:val="28"/>
        </w:rPr>
        <w:t>
      Есеппен анықталған құрылысқа авторлық қадағалауды жүзеге асыратын жобалау ұйымы мамандарды іссапарға жіберуге арналған қосымша шығындардың сомасы құрылыс үшін авторлық қадағалау құны есебі құрамына енгізіледі.</w:t>
      </w:r>
    </w:p>
    <w:p>
      <w:pPr>
        <w:spacing w:after="0"/>
        <w:ind w:left="0"/>
        <w:jc w:val="both"/>
      </w:pPr>
      <w:r>
        <w:rPr>
          <w:rFonts w:ascii="Times New Roman"/>
          <w:b w:val="false"/>
          <w:i w:val="false"/>
          <w:color w:val="000000"/>
          <w:sz w:val="28"/>
        </w:rPr>
        <w:t>
      Жобаны басқаруға және құрылыс үшін техникалық қадағалауға арналған шығындар құнына құрылысқа арналған мамандарды іссапарға жіберуге арналған қосымша шығындар енгізілмейді.</w:t>
      </w:r>
    </w:p>
    <w:bookmarkStart w:name="z28" w:id="24"/>
    <w:p>
      <w:pPr>
        <w:spacing w:after="0"/>
        <w:ind w:left="0"/>
        <w:jc w:val="both"/>
      </w:pPr>
      <w:r>
        <w:rPr>
          <w:rFonts w:ascii="Times New Roman"/>
          <w:b w:val="false"/>
          <w:i w:val="false"/>
          <w:color w:val="000000"/>
          <w:sz w:val="28"/>
        </w:rPr>
        <w:t>
      12. Есеппен алынған толық көлемдегі инжинирингтік қызметтерге арналған қаражат Қазақстан Республикасындағы құрылыстың сметалық құнын айқындау жөніндегі нормативтік құжатқа сәйкес құрылыс құнының жиынтық сметалық есебіне енгізіледі.</w:t>
      </w:r>
    </w:p>
    <w:bookmarkEnd w:id="24"/>
    <w:bookmarkStart w:name="z29" w:id="25"/>
    <w:p>
      <w:pPr>
        <w:spacing w:after="0"/>
        <w:ind w:left="0"/>
        <w:jc w:val="both"/>
      </w:pPr>
      <w:r>
        <w:rPr>
          <w:rFonts w:ascii="Times New Roman"/>
          <w:b w:val="false"/>
          <w:i w:val="false"/>
          <w:color w:val="000000"/>
          <w:sz w:val="28"/>
        </w:rPr>
        <w:t xml:space="preserve">
      13. Құрылысы бір күнтізбелік жылдан астамда жоспарланатын объектілер бойынша инжинирингтік қызметтердің құны нормативтік ұзақтыққа және құрылыстағы бітеме нормаларына сәйкес күнтізбелік жыл бойынша инвестициялардың көлемдерін бөлу жолымен және айлық есептік көрсеткіштің өзгеріс индексі арқылы алдағы кезеңдердің көлемдеріне индексациялаумен анықталады. Айлық есептік көрсеткіш мөлшері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23-тармағына</w:t>
      </w:r>
      <w:r>
        <w:rPr>
          <w:rFonts w:ascii="Times New Roman"/>
          <w:b w:val="false"/>
          <w:i w:val="false"/>
          <w:color w:val="000000"/>
          <w:sz w:val="28"/>
        </w:rPr>
        <w:t xml:space="preserve"> сәйкес жыл сайын жаңғыртылатын және Қазақстан Республикасының Үкіметі мақұлдайтын тиісті бес жылдық кезеңге арналған Қазақстан Республикасының әлеуметтік-экономикалық дамуы болжамына сәйкес қабылданады.</w:t>
      </w:r>
    </w:p>
    <w:bookmarkEnd w:id="25"/>
    <w:bookmarkStart w:name="z30" w:id="26"/>
    <w:p>
      <w:pPr>
        <w:spacing w:after="0"/>
        <w:ind w:left="0"/>
        <w:jc w:val="both"/>
      </w:pPr>
      <w:r>
        <w:rPr>
          <w:rFonts w:ascii="Times New Roman"/>
          <w:b w:val="false"/>
          <w:i w:val="false"/>
          <w:color w:val="000000"/>
          <w:sz w:val="28"/>
        </w:rPr>
        <w:t>
      14. Құрылыстың нормативтік ұзақтығына және құрылыстың басталуына байланысты жылдар бойынша бөлумен инжинирингтік қызметтердің құны есебі Қазақстан Республикасында құрылыстың сметалық құнын айқындау жөніндегі нормативтік құжатқа сәйкес жүргізіледі.</w:t>
      </w:r>
    </w:p>
    <w:bookmarkEnd w:id="26"/>
    <w:bookmarkStart w:name="z31" w:id="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құрылыстың сметалық құнынан проценттерде инжинирингтік қызметтердің түрлері бойынша шығыстар лимитінің нормативтерікелтіріледі, сондай-ақ, инжинирингтік қызметтерді көрсетуге арналған нормативтік еңбек сыйымдылығы анықтама түрінде келтіріледі. Нормативтік еңбек сыйымдылығы инжинирингтік қызметтердің белгілі бір бірлігін орындауға арналған жұмыс уақытның шығындарын сипаттайтын экономикалық көрсеткішті білдіреді. Нормативтік еңбек сыйымдылығы объектіні салудың сметалық құны кезінде инжинирингтік қызметтерді көрсетуге арналған сарапшылардың нормативтік санын анықтауға да арналған.</w:t>
      </w:r>
    </w:p>
    <w:bookmarkEnd w:id="27"/>
    <w:bookmarkStart w:name="z32" w:id="28"/>
    <w:p>
      <w:pPr>
        <w:spacing w:after="0"/>
        <w:ind w:left="0"/>
        <w:jc w:val="both"/>
      </w:pPr>
      <w:r>
        <w:rPr>
          <w:rFonts w:ascii="Times New Roman"/>
          <w:b w:val="false"/>
          <w:i w:val="false"/>
          <w:color w:val="000000"/>
          <w:sz w:val="28"/>
        </w:rPr>
        <w:t>
      16. Қызметтерді көрсетуге арналған шартта тіркелетін, инжинирингтік қызметтерге арналған шарт бағасы құрылыстың барлық кезеңіне арналған тапсырыс берушінің сметасымен белгіленген қаражат лимиті шегінде әлеуетті жеткізушінің ұтқан баға ұсынысы негізінде тиісті инжинирингтік қызметтерді сатып алудың нәтижелері бойынша мемлекеттік сатып алу саласындағы заңнамаға сәйкес анықталады.</w:t>
      </w:r>
    </w:p>
    <w:bookmarkEnd w:id="28"/>
    <w:bookmarkStart w:name="z33" w:id="29"/>
    <w:p>
      <w:pPr>
        <w:spacing w:after="0"/>
        <w:ind w:left="0"/>
        <w:jc w:val="left"/>
      </w:pPr>
      <w:r>
        <w:rPr>
          <w:rFonts w:ascii="Times New Roman"/>
          <w:b/>
          <w:i w:val="false"/>
          <w:color w:val="000000"/>
        </w:rPr>
        <w:t xml:space="preserve"> 2-тарау. Құрылыс үшін жобаны басқару бойынша инжинириингтік қызметтерге арналған шығындарды айқындау</w:t>
      </w:r>
    </w:p>
    <w:bookmarkEnd w:id="29"/>
    <w:bookmarkStart w:name="z34" w:id="30"/>
    <w:p>
      <w:pPr>
        <w:spacing w:after="0"/>
        <w:ind w:left="0"/>
        <w:jc w:val="both"/>
      </w:pPr>
      <w:r>
        <w:rPr>
          <w:rFonts w:ascii="Times New Roman"/>
          <w:b w:val="false"/>
          <w:i w:val="false"/>
          <w:color w:val="000000"/>
          <w:sz w:val="28"/>
        </w:rPr>
        <w:t>
      17. Сәулет, қала құрылысы және құрылыс қызметі саласындағы Қазақстан Республикасының заңнамасына сәйкес анықталатын тапсырыс берушінің функцияларын жүзеге асыруға арналған инжинирингтік ұйымның шығындарын ескереді.</w:t>
      </w:r>
    </w:p>
    <w:bookmarkEnd w:id="30"/>
    <w:bookmarkStart w:name="z35" w:id="31"/>
    <w:p>
      <w:pPr>
        <w:spacing w:after="0"/>
        <w:ind w:left="0"/>
        <w:jc w:val="both"/>
      </w:pPr>
      <w:r>
        <w:rPr>
          <w:rFonts w:ascii="Times New Roman"/>
          <w:b w:val="false"/>
          <w:i w:val="false"/>
          <w:color w:val="000000"/>
          <w:sz w:val="28"/>
        </w:rPr>
        <w:t>
      18. Құрылыс үшін жобаны басқару бойынша инжинирингтік қызметтерге арналған шығындардың шамасы мына формула бойынша анықталады:</w:t>
      </w:r>
    </w:p>
    <w:bookmarkEnd w:id="31"/>
    <w:p>
      <w:pPr>
        <w:spacing w:after="0"/>
        <w:ind w:left="0"/>
        <w:jc w:val="both"/>
      </w:pPr>
      <w:r>
        <w:rPr>
          <w:rFonts w:ascii="Times New Roman"/>
          <w:b w:val="false"/>
          <w:i w:val="false"/>
          <w:color w:val="000000"/>
          <w:sz w:val="28"/>
        </w:rPr>
        <w:t>
      ШБШ =Сқұр. х ШНжб (1)</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ЖБШ – жобаны басқаруға арналған шығындар, тенге;</w:t>
      </w:r>
    </w:p>
    <w:p>
      <w:pPr>
        <w:spacing w:after="0"/>
        <w:ind w:left="0"/>
        <w:jc w:val="both"/>
      </w:pPr>
      <w:r>
        <w:rPr>
          <w:rFonts w:ascii="Times New Roman"/>
          <w:b w:val="false"/>
          <w:i w:val="false"/>
          <w:color w:val="000000"/>
          <w:sz w:val="28"/>
        </w:rPr>
        <w:t>
      Сқұр. – бағаның ағымды деңгейіндегі бір жылдағы құрылыстың құны, мың теңге/жыл;</w:t>
      </w:r>
    </w:p>
    <w:p>
      <w:pPr>
        <w:spacing w:after="0"/>
        <w:ind w:left="0"/>
        <w:jc w:val="both"/>
      </w:pPr>
      <w:r>
        <w:rPr>
          <w:rFonts w:ascii="Times New Roman"/>
          <w:b w:val="false"/>
          <w:i w:val="false"/>
          <w:color w:val="000000"/>
          <w:sz w:val="28"/>
        </w:rPr>
        <w:t xml:space="preserve">
      ШНжб – жобаны басқаруға арналған тапсырыс берушінің шығыстар лимитінің нормативі, процент. Жобаны басқаруға арналған тапсырыс берушінің шығыстар лимиті нормативінің мөлшері осы нормативтік құжат </w:t>
      </w:r>
      <w:r>
        <w:rPr>
          <w:rFonts w:ascii="Times New Roman"/>
          <w:b w:val="false"/>
          <w:i w:val="false"/>
          <w:color w:val="000000"/>
          <w:sz w:val="28"/>
        </w:rPr>
        <w:t>1-қосымшаның</w:t>
      </w:r>
      <w:r>
        <w:rPr>
          <w:rFonts w:ascii="Times New Roman"/>
          <w:b w:val="false"/>
          <w:i w:val="false"/>
          <w:color w:val="000000"/>
          <w:sz w:val="28"/>
        </w:rPr>
        <w:t xml:space="preserve"> 2-бағанында келтірілген.</w:t>
      </w:r>
    </w:p>
    <w:bookmarkStart w:name="z36" w:id="32"/>
    <w:p>
      <w:pPr>
        <w:spacing w:after="0"/>
        <w:ind w:left="0"/>
        <w:jc w:val="left"/>
      </w:pPr>
      <w:r>
        <w:rPr>
          <w:rFonts w:ascii="Times New Roman"/>
          <w:b/>
          <w:i w:val="false"/>
          <w:color w:val="000000"/>
        </w:rPr>
        <w:t xml:space="preserve"> 3-тарау. Құрылыс үшін техникалық қадағалау бойынша инжинирингтік қызметтерге арналған шығындарды айқындау</w:t>
      </w:r>
    </w:p>
    <w:bookmarkEnd w:id="32"/>
    <w:bookmarkStart w:name="z37" w:id="33"/>
    <w:p>
      <w:pPr>
        <w:spacing w:after="0"/>
        <w:ind w:left="0"/>
        <w:jc w:val="both"/>
      </w:pPr>
      <w:r>
        <w:rPr>
          <w:rFonts w:ascii="Times New Roman"/>
          <w:b w:val="false"/>
          <w:i w:val="false"/>
          <w:color w:val="000000"/>
          <w:sz w:val="28"/>
        </w:rPr>
        <w:t>
      19. Құрылыс үшін техникалық қадағалауға арналған тапсырыс берушінің шығындары орындалатын құрылыс-монтаж жұмыстарының сапасын бақылаумен, құрылыс мерзімін сақтау қаражатын жұмсаумен және сәулет, қала құрылысы және құрылыс қызметі саласындағы Қазақстан Республикасының заңнамасына сәйкес өзге де функциялармен байланысты инжирингтік ұйымның шығындарын ескереді.</w:t>
      </w:r>
    </w:p>
    <w:bookmarkEnd w:id="33"/>
    <w:bookmarkStart w:name="z38" w:id="34"/>
    <w:p>
      <w:pPr>
        <w:spacing w:after="0"/>
        <w:ind w:left="0"/>
        <w:jc w:val="both"/>
      </w:pPr>
      <w:r>
        <w:rPr>
          <w:rFonts w:ascii="Times New Roman"/>
          <w:b w:val="false"/>
          <w:i w:val="false"/>
          <w:color w:val="000000"/>
          <w:sz w:val="28"/>
        </w:rPr>
        <w:t>
      20. Құрылыс үшін техникалық қадағалауды жүзеге асыру бойынша инжирингтік қызметтерге арналған шығындардың шамасы мына формула бойынша анықталады:</w:t>
      </w:r>
    </w:p>
    <w:bookmarkEnd w:id="34"/>
    <w:p>
      <w:pPr>
        <w:spacing w:after="0"/>
        <w:ind w:left="0"/>
        <w:jc w:val="both"/>
      </w:pPr>
      <w:r>
        <w:rPr>
          <w:rFonts w:ascii="Times New Roman"/>
          <w:b w:val="false"/>
          <w:i w:val="false"/>
          <w:color w:val="000000"/>
          <w:sz w:val="28"/>
        </w:rPr>
        <w:t>
      ТҚШ =Сқұр. х НРтн (2)</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ТҚШ – техникалық қадағалауға арналған шығындар, теңге;</w:t>
      </w:r>
    </w:p>
    <w:p>
      <w:pPr>
        <w:spacing w:after="0"/>
        <w:ind w:left="0"/>
        <w:jc w:val="both"/>
      </w:pPr>
      <w:r>
        <w:rPr>
          <w:rFonts w:ascii="Times New Roman"/>
          <w:b w:val="false"/>
          <w:i w:val="false"/>
          <w:color w:val="000000"/>
          <w:sz w:val="28"/>
        </w:rPr>
        <w:t>
      Сқұр. – құрылыс құнының сметалық есебі бойынша ағымдағы деңгейдегі бір жылдағы құрылыстың сметалық құны, мың теңге/жыл;</w:t>
      </w:r>
    </w:p>
    <w:p>
      <w:pPr>
        <w:spacing w:after="0"/>
        <w:ind w:left="0"/>
        <w:jc w:val="both"/>
      </w:pPr>
      <w:r>
        <w:rPr>
          <w:rFonts w:ascii="Times New Roman"/>
          <w:b w:val="false"/>
          <w:i w:val="false"/>
          <w:color w:val="000000"/>
          <w:sz w:val="28"/>
        </w:rPr>
        <w:t xml:space="preserve">
      ШНтқ – құрылыс үшін техникалық қадағалауды жүзеге асыруға арналған тапсырыс берушінің шығыстар лимитінің нормативі, процент. Құрылыс үшін техникалық қадағалауға арналған тапсырыс берушінің шығыстар лимиті нормативінің мөлшері осы Нормативтік құжатқа </w:t>
      </w:r>
      <w:r>
        <w:rPr>
          <w:rFonts w:ascii="Times New Roman"/>
          <w:b w:val="false"/>
          <w:i w:val="false"/>
          <w:color w:val="000000"/>
          <w:sz w:val="28"/>
        </w:rPr>
        <w:t>1-қосымшаның</w:t>
      </w:r>
      <w:r>
        <w:rPr>
          <w:rFonts w:ascii="Times New Roman"/>
          <w:b w:val="false"/>
          <w:i w:val="false"/>
          <w:color w:val="000000"/>
          <w:sz w:val="28"/>
        </w:rPr>
        <w:t xml:space="preserve"> 3-бағанында келтірілген.</w:t>
      </w:r>
    </w:p>
    <w:bookmarkStart w:name="z39" w:id="35"/>
    <w:p>
      <w:pPr>
        <w:spacing w:after="0"/>
        <w:ind w:left="0"/>
        <w:jc w:val="left"/>
      </w:pPr>
      <w:r>
        <w:rPr>
          <w:rFonts w:ascii="Times New Roman"/>
          <w:b/>
          <w:i w:val="false"/>
          <w:color w:val="000000"/>
        </w:rPr>
        <w:t xml:space="preserve"> 4-тарау. Құрылыс үшін авторлық қадағалау бойынша инжинирингтік қызметтерге арналған шығындарды айқындау</w:t>
      </w:r>
    </w:p>
    <w:bookmarkEnd w:id="35"/>
    <w:bookmarkStart w:name="z40" w:id="36"/>
    <w:p>
      <w:pPr>
        <w:spacing w:after="0"/>
        <w:ind w:left="0"/>
        <w:jc w:val="both"/>
      </w:pPr>
      <w:r>
        <w:rPr>
          <w:rFonts w:ascii="Times New Roman"/>
          <w:b w:val="false"/>
          <w:i w:val="false"/>
          <w:color w:val="000000"/>
          <w:sz w:val="28"/>
        </w:rPr>
        <w:t>
      21. Құрылыс үшін авторлық қадағалауды жүзеге асыруға арналған тапсырыс берушінің шығындары сәулет, қала құрылысы және құрылыс қызметі саласындағы Қазақстан Республикасының заңнамасына сәйкес осы мақсаттарға жобалау ұйымының шғындарын ескереді.</w:t>
      </w:r>
    </w:p>
    <w:bookmarkEnd w:id="36"/>
    <w:bookmarkStart w:name="z41" w:id="37"/>
    <w:p>
      <w:pPr>
        <w:spacing w:after="0"/>
        <w:ind w:left="0"/>
        <w:jc w:val="both"/>
      </w:pPr>
      <w:r>
        <w:rPr>
          <w:rFonts w:ascii="Times New Roman"/>
          <w:b w:val="false"/>
          <w:i w:val="false"/>
          <w:color w:val="000000"/>
          <w:sz w:val="28"/>
        </w:rPr>
        <w:t>
      22. Құрылыс үшін авторлық қадағалауды жүзеге асыру бойынша инжирингтік қызметтерге арналған шығындар шамасы мына формула бойынша анықталады:</w:t>
      </w:r>
    </w:p>
    <w:bookmarkEnd w:id="37"/>
    <w:p>
      <w:pPr>
        <w:spacing w:after="0"/>
        <w:ind w:left="0"/>
        <w:jc w:val="both"/>
      </w:pPr>
      <w:r>
        <w:rPr>
          <w:rFonts w:ascii="Times New Roman"/>
          <w:b w:val="false"/>
          <w:i w:val="false"/>
          <w:color w:val="000000"/>
          <w:sz w:val="28"/>
        </w:rPr>
        <w:t>
      АҚШ =Сстр. х НРан (3)</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АҚШ – құрылыс үшін авторлық қадағалауға арналған шығындар, теңге;</w:t>
      </w:r>
    </w:p>
    <w:p>
      <w:pPr>
        <w:spacing w:after="0"/>
        <w:ind w:left="0"/>
        <w:jc w:val="both"/>
      </w:pPr>
      <w:r>
        <w:rPr>
          <w:rFonts w:ascii="Times New Roman"/>
          <w:b w:val="false"/>
          <w:i w:val="false"/>
          <w:color w:val="000000"/>
          <w:sz w:val="28"/>
        </w:rPr>
        <w:t>
      Сқұр. – құрылыс құнының сметалық есебі бойынша бағаның ағымдағы деңгейінде бір жылдағы құрылыстың сметалық құны, мың теңге/жыл;</w:t>
      </w:r>
    </w:p>
    <w:p>
      <w:pPr>
        <w:spacing w:after="0"/>
        <w:ind w:left="0"/>
        <w:jc w:val="both"/>
      </w:pPr>
      <w:r>
        <w:rPr>
          <w:rFonts w:ascii="Times New Roman"/>
          <w:b w:val="false"/>
          <w:i w:val="false"/>
          <w:color w:val="000000"/>
          <w:sz w:val="28"/>
        </w:rPr>
        <w:t xml:space="preserve">
      ШНақ – құрылыс үшін авторлық қадағалау функциясын жүзеге асыруға арналған шығыстар нормативі, процент. Құрылыс үшін авторлық қадағалау бойынша инжинирингтік қызметтерге арналған тапсырыс берушінің шығыстар лимиті нормативінің мөлшері осы Нормативтік құжатқа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инжинирингтік</w:t>
            </w:r>
            <w:r>
              <w:br/>
            </w:r>
            <w:r>
              <w:rPr>
                <w:rFonts w:ascii="Times New Roman"/>
                <w:b w:val="false"/>
                <w:i w:val="false"/>
                <w:color w:val="000000"/>
                <w:sz w:val="20"/>
              </w:rPr>
              <w:t>қызметтерге арналған</w:t>
            </w:r>
            <w:r>
              <w:br/>
            </w:r>
            <w:r>
              <w:rPr>
                <w:rFonts w:ascii="Times New Roman"/>
                <w:b w:val="false"/>
                <w:i w:val="false"/>
                <w:color w:val="000000"/>
                <w:sz w:val="20"/>
              </w:rPr>
              <w:t>шығындарды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bl>
    <w:bookmarkStart w:name="z44" w:id="38"/>
    <w:p>
      <w:pPr>
        <w:spacing w:after="0"/>
        <w:ind w:left="0"/>
        <w:jc w:val="left"/>
      </w:pPr>
      <w:r>
        <w:rPr>
          <w:rFonts w:ascii="Times New Roman"/>
          <w:b/>
          <w:i w:val="false"/>
          <w:color w:val="000000"/>
        </w:rPr>
        <w:t xml:space="preserve"> Жобаларды басқару және құрылыс үшін техникалық қадағалау бойынша инжирингтік қызметтерге арналған тапсырыс берушінің шығыстар лимиті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ағымдағы деңгейіндегі бір жылдағы құрылыс құны, мың АЕК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басқаруға арналған тапсырыс берушінің шығыстар лимитінің нормативі, процент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техникалық қадағалауға арналған тапсырыс берушінің шығыстар лимитінің нормативі,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бойынша функцияларды жүзеге асыруға арналған нормативтік еңбек сыйымдылығы, адам-сағат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техникалық қадағалауды жүзеге асыруға арналған нормативтік еңбек сыйымдылығы, адам-сағат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астам 450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астам 580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астам 1000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 1300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астам 1900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астам 2580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 астам 3200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астам 3850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 астам 4850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 астам 5800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*АЕК – заңнама тәртібімен жыл сайын белгіленетін айлық есептік көрсеткіш, теңге.</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Бір жылдағы құрылыс құны құрылыс ұйымы және сметалық құжаттама жобасына сәйкес құрылыстың нормативтік ұзақтығына байланысты анықталады.</w:t>
      </w:r>
    </w:p>
    <w:p>
      <w:pPr>
        <w:spacing w:after="0"/>
        <w:ind w:left="0"/>
        <w:jc w:val="both"/>
      </w:pPr>
      <w:r>
        <w:rPr>
          <w:rFonts w:ascii="Times New Roman"/>
          <w:b w:val="false"/>
          <w:i w:val="false"/>
          <w:color w:val="000000"/>
          <w:sz w:val="28"/>
        </w:rPr>
        <w:t>
      2. Желілік құрылыс объектілері үшін (желілік құрылыстар) шығыстардың лимит нормативіне 1,5 тең коэффициент қолданылады.</w:t>
      </w:r>
    </w:p>
    <w:p>
      <w:pPr>
        <w:spacing w:after="0"/>
        <w:ind w:left="0"/>
        <w:jc w:val="both"/>
      </w:pPr>
      <w:r>
        <w:rPr>
          <w:rFonts w:ascii="Times New Roman"/>
          <w:b w:val="false"/>
          <w:i w:val="false"/>
          <w:color w:val="000000"/>
          <w:sz w:val="28"/>
        </w:rPr>
        <w:t>
      3. Жобаны басқаруға арналған функцияларды және техникалық қадағалауды біріктіру кезінде 2 және 3-бағандары бойынша нормативтер жинақталады.</w:t>
      </w:r>
    </w:p>
    <w:p>
      <w:pPr>
        <w:spacing w:after="0"/>
        <w:ind w:left="0"/>
        <w:jc w:val="both"/>
      </w:pPr>
      <w:r>
        <w:rPr>
          <w:rFonts w:ascii="Times New Roman"/>
          <w:b w:val="false"/>
          <w:i w:val="false"/>
          <w:color w:val="000000"/>
          <w:sz w:val="28"/>
        </w:rPr>
        <w:t>
      4. Нормативтік еңбек сыйымдылығы тұтастай алғанда "дейін" (300, 450, 580 және бұдан әрі 5800 мың АЕК дейін) мәнінде құрылыс құны үшін көрсетілген. Құрылыс құнының аралық мәндері кезінде нормативтік еңбек сыйымдылығы интерполяция әдісімен анықталады.</w:t>
      </w:r>
    </w:p>
    <w:p>
      <w:pPr>
        <w:spacing w:after="0"/>
        <w:ind w:left="0"/>
        <w:jc w:val="both"/>
      </w:pPr>
      <w:r>
        <w:rPr>
          <w:rFonts w:ascii="Times New Roman"/>
          <w:b w:val="false"/>
          <w:i w:val="false"/>
          <w:color w:val="000000"/>
          <w:sz w:val="28"/>
        </w:rPr>
        <w:t>
      5. Қалдықтан асатын бір жылда 5800 мың АЕК астам құрылыс құны кезінде жобаны басқару жөніндегі функцияларды жүзеге асыруға арналған (3-баған) және құрылыс үшін техникалық қадағалауға арналған (4-баған) нормативтік еңбек сыйымдылығы сәйкесінше әрбір 100 мың АЕК-ке 243 адам-сағатқа және 566 адам-сағатқа ұлғаяды.</w:t>
      </w:r>
    </w:p>
    <w:p>
      <w:pPr>
        <w:spacing w:after="0"/>
        <w:ind w:left="0"/>
        <w:jc w:val="both"/>
      </w:pPr>
      <w:r>
        <w:rPr>
          <w:rFonts w:ascii="Times New Roman"/>
          <w:b w:val="false"/>
          <w:i w:val="false"/>
          <w:color w:val="000000"/>
          <w:sz w:val="28"/>
        </w:rPr>
        <w:t>
      6. Жобаны басқару жөніндегі тапсырыс берушінің функцияларын жүзеге асыруға арналған нормативтік еңбек сыйымдылығы (4-баған) мен құрылыс үшін техникалық қадағалауды жүзеге асыруға арналған нормативтік еңбек сыйымдылығы (5-баған) көрсеткіштері анықтама түрінде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инжирингтік</w:t>
            </w:r>
            <w:r>
              <w:br/>
            </w:r>
            <w:r>
              <w:rPr>
                <w:rFonts w:ascii="Times New Roman"/>
                <w:b w:val="false"/>
                <w:i w:val="false"/>
                <w:color w:val="000000"/>
                <w:sz w:val="20"/>
              </w:rPr>
              <w:t>қызметтерге арналған</w:t>
            </w:r>
            <w:r>
              <w:br/>
            </w:r>
            <w:r>
              <w:rPr>
                <w:rFonts w:ascii="Times New Roman"/>
                <w:b w:val="false"/>
                <w:i w:val="false"/>
                <w:color w:val="000000"/>
                <w:sz w:val="20"/>
              </w:rPr>
              <w:t>шығындарды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2-қосымша</w:t>
            </w:r>
          </w:p>
        </w:tc>
      </w:tr>
    </w:tbl>
    <w:bookmarkStart w:name="z45" w:id="39"/>
    <w:p>
      <w:pPr>
        <w:spacing w:after="0"/>
        <w:ind w:left="0"/>
        <w:jc w:val="left"/>
      </w:pPr>
      <w:r>
        <w:rPr>
          <w:rFonts w:ascii="Times New Roman"/>
          <w:b/>
          <w:i w:val="false"/>
          <w:color w:val="000000"/>
        </w:rPr>
        <w:t xml:space="preserve"> Құрылыс объектілер үшін авторлық қадағалау бойынша инжинирингтік қызметтерге арналған тапсырыс берушінің шығыстар лимиті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ағымдағы деңгейдегі бір жылдағы құрылыс құны, мың АЕК */жыл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арналған тапсырыс берушінің шығыстар лимитінің нормативі,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асыруға арналған нормативтік еңбек сыйымдылығы,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астам 450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астам 580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астам 1000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 1300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астам 1900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астам 2580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 астам 3200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астам 3850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 астам 4850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 астам 5800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bl>
    <w:p>
      <w:pPr>
        <w:spacing w:after="0"/>
        <w:ind w:left="0"/>
        <w:jc w:val="both"/>
      </w:pPr>
      <w:r>
        <w:rPr>
          <w:rFonts w:ascii="Times New Roman"/>
          <w:b w:val="false"/>
          <w:i w:val="false"/>
          <w:color w:val="000000"/>
          <w:sz w:val="28"/>
        </w:rPr>
        <w:t>
      *АЕК – заңнама тәртібімен жыл сайын белгіленетін айлық есептік көрсеткіш, теңге, теңге.</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Бір жылдағы құрылыс құны құрылыс ұйымы және сметалық құжаттама жобасына сәйкес құрылыстың нормативтік ұзақтығына байланысты анықталады.</w:t>
      </w:r>
    </w:p>
    <w:p>
      <w:pPr>
        <w:spacing w:after="0"/>
        <w:ind w:left="0"/>
        <w:jc w:val="both"/>
      </w:pPr>
      <w:r>
        <w:rPr>
          <w:rFonts w:ascii="Times New Roman"/>
          <w:b w:val="false"/>
          <w:i w:val="false"/>
          <w:color w:val="000000"/>
          <w:sz w:val="28"/>
        </w:rPr>
        <w:t>
      2. Нормативтік еңбек сыйымдылығына желелік құрылыс объектілері үшін (желілік құрылыстар) 1,5 тең коэффициент қолданылады.</w:t>
      </w:r>
    </w:p>
    <w:p>
      <w:pPr>
        <w:spacing w:after="0"/>
        <w:ind w:left="0"/>
        <w:jc w:val="both"/>
      </w:pPr>
      <w:r>
        <w:rPr>
          <w:rFonts w:ascii="Times New Roman"/>
          <w:b w:val="false"/>
          <w:i w:val="false"/>
          <w:color w:val="000000"/>
          <w:sz w:val="28"/>
        </w:rPr>
        <w:t>
      3. Нормативтік еңбек сыйымдылығы тұтастай алғанда "дейін" (300, 450, 580 және бұдан әрі 5800 мың АЕК дейін) мәнінде құрылыс құны үшін көрсетілген. Құрылыс құнының аралық мәндері кезінде нормативтік еңбек сыйымдылығы интерполяция әдісімен анықталады.</w:t>
      </w:r>
    </w:p>
    <w:p>
      <w:pPr>
        <w:spacing w:after="0"/>
        <w:ind w:left="0"/>
        <w:jc w:val="both"/>
      </w:pPr>
      <w:r>
        <w:rPr>
          <w:rFonts w:ascii="Times New Roman"/>
          <w:b w:val="false"/>
          <w:i w:val="false"/>
          <w:color w:val="000000"/>
          <w:sz w:val="28"/>
        </w:rPr>
        <w:t>
      4. Қалдықтан асатын бір жылда 5800 мың АЕК астам құрылыс құны кезінде құрылыс үшін авторлық қадағалау жүргізуге арналған нормативтік еңбек сыйымдылығы әрбір 100 мың АЕК-ке 279 адам-сағатқа ұлғаяды.</w:t>
      </w:r>
    </w:p>
    <w:p>
      <w:pPr>
        <w:spacing w:after="0"/>
        <w:ind w:left="0"/>
        <w:jc w:val="both"/>
      </w:pPr>
      <w:r>
        <w:rPr>
          <w:rFonts w:ascii="Times New Roman"/>
          <w:b w:val="false"/>
          <w:i w:val="false"/>
          <w:color w:val="000000"/>
          <w:sz w:val="28"/>
        </w:rPr>
        <w:t>
      5. Құрылыс үшін авторлық қадағалауды жүзеге асыруға арналған нормативтік еңбек сыйымдылығы көрсеткіштері анықтама түрінде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