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aff3" w14:textId="580a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19 наурыздағы № 48/НҚ бұйрығы. Қазақстан Республикасының Әділет министрлігінде 2018 жылғы 11 мамырда № 16886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7-1-бабының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292)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14.01.2026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48/НҚ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 (бұдан әрі – Қағидалар) "Ақпараттандыру туралы" Қазақстан Республикасы Заңының (бұдан әрі-Заң) 7-1-бабының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292) тармақшасына</w:t>
      </w:r>
      <w:r>
        <w:rPr>
          <w:rFonts w:ascii="Times New Roman"/>
          <w:b w:val="false"/>
          <w:i w:val="false"/>
          <w:color w:val="000000"/>
          <w:sz w:val="28"/>
        </w:rPr>
        <w:t xml:space="preserve"> сәйкес әзірленді және Ақпараттық қауіпсіздікті ұлттық үйлестіру орталығының ақпараттық қауіпсіздікті қамтамасыз етудің жедел орталықтарымен ақпараттық қауіпсіздікті қамтамасыз ету үшін қажетті ақпарат алмасу мен ақпараттық қауіпсіздіктің оқыс оқиғаларына ден қою кезіндегі өзара іс-қимыл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14.01.2026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және қысқартулар пайдаланылады:</w:t>
      </w:r>
    </w:p>
    <w:bookmarkEnd w:id="12"/>
    <w:p>
      <w:pPr>
        <w:spacing w:after="0"/>
        <w:ind w:left="0"/>
        <w:jc w:val="both"/>
      </w:pPr>
      <w:r>
        <w:rPr>
          <w:rFonts w:ascii="Times New Roman"/>
          <w:b w:val="false"/>
          <w:i w:val="false"/>
          <w:color w:val="000000"/>
          <w:sz w:val="28"/>
        </w:rPr>
        <w:t>
      1) ақпараттандыру объектісінің осалдығы – бағдарламалық немесе аппараттық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немесе аппараттық қамтылымдағы кемшілік;</w:t>
      </w:r>
    </w:p>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 салалары үшін немесе тиісті аумақта тұрып жатқан халықтың 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p>
      <w:pPr>
        <w:spacing w:after="0"/>
        <w:ind w:left="0"/>
        <w:jc w:val="both"/>
      </w:pPr>
      <w:r>
        <w:rPr>
          <w:rFonts w:ascii="Times New Roman"/>
          <w:b w:val="false"/>
          <w:i w:val="false"/>
          <w:color w:val="000000"/>
          <w:sz w:val="28"/>
        </w:rPr>
        <w:t>
      3)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Ақпараттық қауіпсіздікті ұлттық үйлестіру орталығы (бұдан әрі – АҚҰҮО) – "Мемлекеттік техникалық қызмет" акционерлік қоғамының құрылымдық бөлімшесі;</w:t>
      </w:r>
    </w:p>
    <w:p>
      <w:pPr>
        <w:spacing w:after="0"/>
        <w:ind w:left="0"/>
        <w:jc w:val="both"/>
      </w:pPr>
      <w:r>
        <w:rPr>
          <w:rFonts w:ascii="Times New Roman"/>
          <w:b w:val="false"/>
          <w:i w:val="false"/>
          <w:color w:val="000000"/>
          <w:sz w:val="28"/>
        </w:rPr>
        <w:t>
      6) Ақпараттық қауіпсіздікті ұлттық үйлестіру орталығының ақпараттық өзара іс-қимыл платформасы (бұдан әрі – АҚҰҮО платформасы) – АҚҰҮО-мен ақпараттық қауіпсіздіктің қатерлері мен оқыс оқиғалары туралы деректермен және ақпаратпен алмасуға арналған бағдарламалық қамтылым;</w:t>
      </w:r>
    </w:p>
    <w:p>
      <w:pPr>
        <w:spacing w:after="0"/>
        <w:ind w:left="0"/>
        <w:jc w:val="both"/>
      </w:pPr>
      <w:r>
        <w:rPr>
          <w:rFonts w:ascii="Times New Roman"/>
          <w:b w:val="false"/>
          <w:i w:val="false"/>
          <w:color w:val="000000"/>
          <w:sz w:val="28"/>
        </w:rPr>
        <w:t>
      7)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pPr>
        <w:spacing w:after="0"/>
        <w:ind w:left="0"/>
        <w:jc w:val="both"/>
      </w:pPr>
      <w:r>
        <w:rPr>
          <w:rFonts w:ascii="Times New Roman"/>
          <w:b w:val="false"/>
          <w:i w:val="false"/>
          <w:color w:val="000000"/>
          <w:sz w:val="28"/>
        </w:rPr>
        <w:t>
      8) ақпараттық қауіпсіздіктің қатері – ақпараттандыру объектісінің құпиялығына, тұтастығына және қолжетімділігіне жағымсыз әсер ете алатын іс-қимылдар;</w:t>
      </w:r>
    </w:p>
    <w:p>
      <w:pPr>
        <w:spacing w:after="0"/>
        <w:ind w:left="0"/>
        <w:jc w:val="both"/>
      </w:pPr>
      <w:r>
        <w:rPr>
          <w:rFonts w:ascii="Times New Roman"/>
          <w:b w:val="false"/>
          <w:i w:val="false"/>
          <w:color w:val="000000"/>
          <w:sz w:val="28"/>
        </w:rPr>
        <w:t>
      9)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p>
      <w:pPr>
        <w:spacing w:after="0"/>
        <w:ind w:left="0"/>
        <w:jc w:val="both"/>
      </w:pPr>
      <w:r>
        <w:rPr>
          <w:rFonts w:ascii="Times New Roman"/>
          <w:b w:val="false"/>
          <w:i w:val="false"/>
          <w:color w:val="000000"/>
          <w:sz w:val="28"/>
        </w:rPr>
        <w:t>
      10) Қазақстан Республикасының ұлттық қауіпсіздік органдары (бұдан әрі – ұлттық қауіпсіздік органдары) – Қазақстан Республикасының қауiпсiздiгiн қамтамасыз ету жүйесiнiң құрамдас бөлiгi болып табылатын және өздерiне берiлген өкiлеттiктер шегiнде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етуге арналған Қазақстан Республикасының Президентiне тiкелей бағынатын және есеп беретiн арнаулы мемлекеттiк органдар;</w:t>
      </w:r>
    </w:p>
    <w:p>
      <w:pPr>
        <w:spacing w:after="0"/>
        <w:ind w:left="0"/>
        <w:jc w:val="both"/>
      </w:pPr>
      <w:r>
        <w:rPr>
          <w:rFonts w:ascii="Times New Roman"/>
          <w:b w:val="false"/>
          <w:i w:val="false"/>
          <w:color w:val="000000"/>
          <w:sz w:val="28"/>
        </w:rPr>
        <w:t>
      11) "электрондық үкіметтің" ақпараттандыру объектілері (бұдан әрі – ЭҮ АО)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14.01.2026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2-тарау.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12.05.2021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4"/>
    <w:p>
      <w:pPr>
        <w:spacing w:after="0"/>
        <w:ind w:left="0"/>
        <w:jc w:val="both"/>
      </w:pPr>
      <w:r>
        <w:rPr>
          <w:rFonts w:ascii="Times New Roman"/>
          <w:b w:val="false"/>
          <w:i w:val="false"/>
          <w:color w:val="000000"/>
          <w:sz w:val="28"/>
        </w:rPr>
        <w:t>
      3. Ақпараттық қауіпсіздікті қамтамасыз етуге қажетті ақпараттық алмасудың қатысушылары:</w:t>
      </w:r>
    </w:p>
    <w:bookmarkEnd w:id="14"/>
    <w:bookmarkStart w:name="z26" w:id="15"/>
    <w:p>
      <w:pPr>
        <w:spacing w:after="0"/>
        <w:ind w:left="0"/>
        <w:jc w:val="both"/>
      </w:pPr>
      <w:r>
        <w:rPr>
          <w:rFonts w:ascii="Times New Roman"/>
          <w:b w:val="false"/>
          <w:i w:val="false"/>
          <w:color w:val="000000"/>
          <w:sz w:val="28"/>
        </w:rPr>
        <w:t>
      1) ұлттық қауіпсіздік органдары;</w:t>
      </w:r>
    </w:p>
    <w:bookmarkEnd w:id="15"/>
    <w:bookmarkStart w:name="z27" w:id="16"/>
    <w:p>
      <w:pPr>
        <w:spacing w:after="0"/>
        <w:ind w:left="0"/>
        <w:jc w:val="both"/>
      </w:pPr>
      <w:r>
        <w:rPr>
          <w:rFonts w:ascii="Times New Roman"/>
          <w:b w:val="false"/>
          <w:i w:val="false"/>
          <w:color w:val="000000"/>
          <w:sz w:val="28"/>
        </w:rPr>
        <w:t>
      2) уәкілетті орган;</w:t>
      </w:r>
    </w:p>
    <w:bookmarkEnd w:id="16"/>
    <w:bookmarkStart w:name="z28" w:id="17"/>
    <w:p>
      <w:pPr>
        <w:spacing w:after="0"/>
        <w:ind w:left="0"/>
        <w:jc w:val="both"/>
      </w:pPr>
      <w:r>
        <w:rPr>
          <w:rFonts w:ascii="Times New Roman"/>
          <w:b w:val="false"/>
          <w:i w:val="false"/>
          <w:color w:val="000000"/>
          <w:sz w:val="28"/>
        </w:rPr>
        <w:t>
      3) АҚҰҮО;</w:t>
      </w:r>
    </w:p>
    <w:bookmarkEnd w:id="17"/>
    <w:bookmarkStart w:name="z29" w:id="18"/>
    <w:p>
      <w:pPr>
        <w:spacing w:after="0"/>
        <w:ind w:left="0"/>
        <w:jc w:val="both"/>
      </w:pPr>
      <w:r>
        <w:rPr>
          <w:rFonts w:ascii="Times New Roman"/>
          <w:b w:val="false"/>
          <w:i w:val="false"/>
          <w:color w:val="000000"/>
          <w:sz w:val="28"/>
        </w:rPr>
        <w:t>
      4) АҚЖО болып табылады.</w:t>
      </w:r>
    </w:p>
    <w:bookmarkEnd w:id="18"/>
    <w:bookmarkStart w:name="z30" w:id="19"/>
    <w:p>
      <w:pPr>
        <w:spacing w:after="0"/>
        <w:ind w:left="0"/>
        <w:jc w:val="both"/>
      </w:pPr>
      <w:r>
        <w:rPr>
          <w:rFonts w:ascii="Times New Roman"/>
          <w:b w:val="false"/>
          <w:i w:val="false"/>
          <w:color w:val="000000"/>
          <w:sz w:val="28"/>
        </w:rPr>
        <w:t>
      4. АҚЖО және АҚҰҮО ақпараттық қауіпсіздік саласындағы өздеріне жүктелген міндеттер мен функцияларды жүзеге асыруға қажетті ақпарат алмасады.</w:t>
      </w:r>
    </w:p>
    <w:bookmarkEnd w:id="19"/>
    <w:bookmarkStart w:name="z31" w:id="20"/>
    <w:p>
      <w:pPr>
        <w:spacing w:after="0"/>
        <w:ind w:left="0"/>
        <w:jc w:val="both"/>
      </w:pPr>
      <w:r>
        <w:rPr>
          <w:rFonts w:ascii="Times New Roman"/>
          <w:b w:val="false"/>
          <w:i w:val="false"/>
          <w:color w:val="000000"/>
          <w:sz w:val="28"/>
        </w:rPr>
        <w:t>
      5. АҚЖО АҚҰҮО-дан алынған ақпаратты өздері қызмет көрсететін ұйымдарға және инфрақұрылымды сүйемелдеуді қамтамасыз ететін өзінің құрылымдық бөлімшелеріне, оларға қатысы бар бөлімінде, ақпарат жеткізуді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7. АҚЖО және АҚҰҮО:</w:t>
      </w:r>
    </w:p>
    <w:bookmarkEnd w:id="21"/>
    <w:bookmarkStart w:name="z35" w:id="22"/>
    <w:p>
      <w:pPr>
        <w:spacing w:after="0"/>
        <w:ind w:left="0"/>
        <w:jc w:val="both"/>
      </w:pPr>
      <w:r>
        <w:rPr>
          <w:rFonts w:ascii="Times New Roman"/>
          <w:b w:val="false"/>
          <w:i w:val="false"/>
          <w:color w:val="000000"/>
          <w:sz w:val="28"/>
        </w:rPr>
        <w:t xml:space="preserve">
      1) ақпараттық қауіпсіздікті бұзудың алдын алу механизмдерін жетілдіруге; </w:t>
      </w:r>
    </w:p>
    <w:bookmarkEnd w:id="22"/>
    <w:bookmarkStart w:name="z36" w:id="23"/>
    <w:p>
      <w:pPr>
        <w:spacing w:after="0"/>
        <w:ind w:left="0"/>
        <w:jc w:val="both"/>
      </w:pPr>
      <w:r>
        <w:rPr>
          <w:rFonts w:ascii="Times New Roman"/>
          <w:b w:val="false"/>
          <w:i w:val="false"/>
          <w:color w:val="000000"/>
          <w:sz w:val="28"/>
        </w:rPr>
        <w:t xml:space="preserve">
      2) АҚЖО қызметін жақсартуға; </w:t>
      </w:r>
    </w:p>
    <w:bookmarkEnd w:id="23"/>
    <w:bookmarkStart w:name="z37" w:id="24"/>
    <w:p>
      <w:pPr>
        <w:spacing w:after="0"/>
        <w:ind w:left="0"/>
        <w:jc w:val="both"/>
      </w:pPr>
      <w:r>
        <w:rPr>
          <w:rFonts w:ascii="Times New Roman"/>
          <w:b w:val="false"/>
          <w:i w:val="false"/>
          <w:color w:val="000000"/>
          <w:sz w:val="28"/>
        </w:rPr>
        <w:t>
      3) АҚЖО мен АҚҰҮО арасындағы іс-әрекеттің келісімділігі мен жеделдігін арттыруға;</w:t>
      </w:r>
    </w:p>
    <w:bookmarkEnd w:id="24"/>
    <w:bookmarkStart w:name="z38" w:id="25"/>
    <w:p>
      <w:pPr>
        <w:spacing w:after="0"/>
        <w:ind w:left="0"/>
        <w:jc w:val="both"/>
      </w:pPr>
      <w:r>
        <w:rPr>
          <w:rFonts w:ascii="Times New Roman"/>
          <w:b w:val="false"/>
          <w:i w:val="false"/>
          <w:color w:val="000000"/>
          <w:sz w:val="28"/>
        </w:rPr>
        <w:t xml:space="preserve">
      4) ақпараттандыру объектілерінің ақпараттық қауіпсіздік деңгейін арттыру бойынша бірлескен шешімдер әзірлеуге бағытталған міндеттерді шешу мүддесінде өзара іс-қимылды жүзеге асыруы қажет. </w:t>
      </w:r>
    </w:p>
    <w:bookmarkEnd w:id="25"/>
    <w:bookmarkStart w:name="z34" w:id="26"/>
    <w:p>
      <w:pPr>
        <w:spacing w:after="0"/>
        <w:ind w:left="0"/>
        <w:jc w:val="both"/>
      </w:pPr>
      <w:r>
        <w:rPr>
          <w:rFonts w:ascii="Times New Roman"/>
          <w:b w:val="false"/>
          <w:i w:val="false"/>
          <w:color w:val="000000"/>
          <w:sz w:val="28"/>
        </w:rPr>
        <w:t>
      8. Ақпараттық қауіпсіздікті қамтамасыз етуге қажетті ақпарат құпия электрондық ақпараттық деректер санатына жатады, оларды алу, өңдеу және қолдану олар жиналатын мақсаттармен шектелген. АҚҰҮО-дан АҚЖО-ға және АҚЖО-дан АҚҰҮО-ға ақпараттық қауіпсіздік оқыс оқиғалары туралы мәлімет жолдау осы Қағидалар шеңберінде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9. АҚЖО ақпараттық қауіпсіздіктің оқыс оқиғасы анықталған кезде:</w:t>
      </w:r>
    </w:p>
    <w:bookmarkEnd w:id="27"/>
    <w:p>
      <w:pPr>
        <w:spacing w:after="0"/>
        <w:ind w:left="0"/>
        <w:jc w:val="both"/>
      </w:pPr>
      <w:r>
        <w:rPr>
          <w:rFonts w:ascii="Times New Roman"/>
          <w:b w:val="false"/>
          <w:i w:val="false"/>
          <w:color w:val="000000"/>
          <w:sz w:val="28"/>
        </w:rPr>
        <w:t>
      ақпараттық қауіпсіздіктің оқыс оқиғасы расталған сәттен бастап 15 (он бес) минут ішінде АҚҰҮО-ны және ЭҮ АО немесе АКИАМО меншік иесін немесе иеленушісін хабардар етеді;</w:t>
      </w:r>
    </w:p>
    <w:p>
      <w:pPr>
        <w:spacing w:after="0"/>
        <w:ind w:left="0"/>
        <w:jc w:val="both"/>
      </w:pPr>
      <w:r>
        <w:rPr>
          <w:rFonts w:ascii="Times New Roman"/>
          <w:b w:val="false"/>
          <w:i w:val="false"/>
          <w:color w:val="000000"/>
          <w:sz w:val="28"/>
        </w:rPr>
        <w:t>
      АҚҰҮО-ға ақпараттық қауіпсіздіктің оқыс оқиғасы расталған сәттен бастап 72 (жетпіс екі) сағат ішінде осы Қағидаларға 3-қосымшаға сәйкес нысан бойынша ақпараттық қауіпсіздік оқыс оқиғасының карточкасын жібереді.</w:t>
      </w:r>
    </w:p>
    <w:p>
      <w:pPr>
        <w:spacing w:after="0"/>
        <w:ind w:left="0"/>
        <w:jc w:val="both"/>
      </w:pPr>
      <w:r>
        <w:rPr>
          <w:rFonts w:ascii="Times New Roman"/>
          <w:b w:val="false"/>
          <w:i w:val="false"/>
          <w:color w:val="000000"/>
          <w:sz w:val="28"/>
        </w:rPr>
        <w:t>
      АҚҰҮО-дан ақпараттық қауіпсіздік қатері, ақпараттық қауіпсіздік оқиғасы немесе ақпараттық қауіпсіздіктің оқыс оқиғасы туралы хабарлама түскен кезде АҚЖО хабарландырылған сәттен бастап 72 (жетпіс екі) сағат ішінде АҚҰҮО-ға:</w:t>
      </w:r>
    </w:p>
    <w:p>
      <w:pPr>
        <w:spacing w:after="0"/>
        <w:ind w:left="0"/>
        <w:jc w:val="both"/>
      </w:pPr>
      <w:r>
        <w:rPr>
          <w:rFonts w:ascii="Times New Roman"/>
          <w:b w:val="false"/>
          <w:i w:val="false"/>
          <w:color w:val="000000"/>
          <w:sz w:val="28"/>
        </w:rPr>
        <w:t>
      ақпараттық қауіпсіздік қатерін талдау нәтижелерін;</w:t>
      </w:r>
    </w:p>
    <w:p>
      <w:pPr>
        <w:spacing w:after="0"/>
        <w:ind w:left="0"/>
        <w:jc w:val="both"/>
      </w:pPr>
      <w:r>
        <w:rPr>
          <w:rFonts w:ascii="Times New Roman"/>
          <w:b w:val="false"/>
          <w:i w:val="false"/>
          <w:color w:val="000000"/>
          <w:sz w:val="28"/>
        </w:rPr>
        <w:t>
      ақпараттық қауіпсіздік оқиғасы расталған кезде ақпараттық қауіпсіздік оқиғасын талдау нәтижелерін;</w:t>
      </w:r>
    </w:p>
    <w:p>
      <w:pPr>
        <w:spacing w:after="0"/>
        <w:ind w:left="0"/>
        <w:jc w:val="both"/>
      </w:pPr>
      <w:r>
        <w:rPr>
          <w:rFonts w:ascii="Times New Roman"/>
          <w:b w:val="false"/>
          <w:i w:val="false"/>
          <w:color w:val="000000"/>
          <w:sz w:val="28"/>
        </w:rPr>
        <w:t>
      ақпараттық қауіпсіздіктің оқыс оқиғасы расталған кезде осы Қағидаларға 3-қосымшаға сәйкес нысан бойынша ақпараттық қауіпсіздік оқыс оқиғасының карточкасын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Жасанды интеллект және цифрлық даму министрінің 14.01.2026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10. Деректерді жинау мынадай жағдайларда жүзеге асырылады:</w:t>
      </w:r>
    </w:p>
    <w:bookmarkEnd w:id="28"/>
    <w:bookmarkStart w:name="z41" w:id="29"/>
    <w:p>
      <w:pPr>
        <w:spacing w:after="0"/>
        <w:ind w:left="0"/>
        <w:jc w:val="both"/>
      </w:pPr>
      <w:r>
        <w:rPr>
          <w:rFonts w:ascii="Times New Roman"/>
          <w:b w:val="false"/>
          <w:i w:val="false"/>
          <w:color w:val="000000"/>
          <w:sz w:val="28"/>
        </w:rPr>
        <w:t xml:space="preserve">
      1) ақпараттық қауіпсіздіктің туындаған қатерлері, осалдықтары, оқыс оқиғалары бойынша деректерге талдау жүргізу кезінде; </w:t>
      </w:r>
    </w:p>
    <w:bookmarkEnd w:id="29"/>
    <w:bookmarkStart w:name="z42" w:id="30"/>
    <w:p>
      <w:pPr>
        <w:spacing w:after="0"/>
        <w:ind w:left="0"/>
        <w:jc w:val="both"/>
      </w:pPr>
      <w:r>
        <w:rPr>
          <w:rFonts w:ascii="Times New Roman"/>
          <w:b w:val="false"/>
          <w:i w:val="false"/>
          <w:color w:val="000000"/>
          <w:sz w:val="28"/>
        </w:rPr>
        <w:t>
      2) ақпараттық қауіпсіздіктің оқыс оқиғасы электрондық ақпараттық ресурстардың, ақпараттық жүйелердің, телекоммуникация желілерінің және өзге ақпараттандыру объектілерінің жұмыс істеу қабілетіне әсер ете алады деп ойлауға негіз болған кезде;</w:t>
      </w:r>
    </w:p>
    <w:bookmarkEnd w:id="30"/>
    <w:bookmarkStart w:name="z43" w:id="31"/>
    <w:p>
      <w:pPr>
        <w:spacing w:after="0"/>
        <w:ind w:left="0"/>
        <w:jc w:val="both"/>
      </w:pPr>
      <w:r>
        <w:rPr>
          <w:rFonts w:ascii="Times New Roman"/>
          <w:b w:val="false"/>
          <w:i w:val="false"/>
          <w:color w:val="000000"/>
          <w:sz w:val="28"/>
        </w:rPr>
        <w:t>
      3) ақпараттық қауіпсіздік қатері, осалдығы және оқыс оқиғасының таралып кету кезінде;</w:t>
      </w:r>
    </w:p>
    <w:bookmarkEnd w:id="31"/>
    <w:bookmarkStart w:name="z44" w:id="32"/>
    <w:p>
      <w:pPr>
        <w:spacing w:after="0"/>
        <w:ind w:left="0"/>
        <w:jc w:val="both"/>
      </w:pPr>
      <w:r>
        <w:rPr>
          <w:rFonts w:ascii="Times New Roman"/>
          <w:b w:val="false"/>
          <w:i w:val="false"/>
          <w:color w:val="000000"/>
          <w:sz w:val="28"/>
        </w:rPr>
        <w:t>
      4) ұлттық қауіпсіздік органының, уәкілетті органның, және АҚҰҮО-ның ақпараттық қауіпсіздік қатерлері, осалдықтары, оқиғалары мен оқыс оқиғалары туралы сұратуы бойынша;</w:t>
      </w:r>
    </w:p>
    <w:bookmarkEnd w:id="32"/>
    <w:bookmarkStart w:name="z45" w:id="33"/>
    <w:p>
      <w:pPr>
        <w:spacing w:after="0"/>
        <w:ind w:left="0"/>
        <w:jc w:val="both"/>
      </w:pPr>
      <w:r>
        <w:rPr>
          <w:rFonts w:ascii="Times New Roman"/>
          <w:b w:val="false"/>
          <w:i w:val="false"/>
          <w:color w:val="000000"/>
          <w:sz w:val="28"/>
        </w:rPr>
        <w:t>
      5) ақпараттық қауіпсіздік оқыс оқиғаларының әсерін жою кезіндегі көмек көрсету кезінде.</w:t>
      </w:r>
    </w:p>
    <w:bookmarkEnd w:id="33"/>
    <w:bookmarkStart w:name="z46" w:id="34"/>
    <w:p>
      <w:pPr>
        <w:spacing w:after="0"/>
        <w:ind w:left="0"/>
        <w:jc w:val="both"/>
      </w:pPr>
      <w:r>
        <w:rPr>
          <w:rFonts w:ascii="Times New Roman"/>
          <w:b w:val="false"/>
          <w:i w:val="false"/>
          <w:color w:val="000000"/>
          <w:sz w:val="28"/>
        </w:rPr>
        <w:t>
      11. АҚҰҮО-ның сұратуы бойынша АҚЖО АҚҰҮО-ға қолда бар ақпараттық қауіпсіздікті қамтамасыз етудің мониторингі жүйелеріне қолжетімділікті қамтамасыз етеді.</w:t>
      </w:r>
    </w:p>
    <w:bookmarkEnd w:id="34"/>
    <w:bookmarkStart w:name="z47" w:id="35"/>
    <w:p>
      <w:pPr>
        <w:spacing w:after="0"/>
        <w:ind w:left="0"/>
        <w:jc w:val="both"/>
      </w:pPr>
      <w:r>
        <w:rPr>
          <w:rFonts w:ascii="Times New Roman"/>
          <w:b w:val="false"/>
          <w:i w:val="false"/>
          <w:color w:val="000000"/>
          <w:sz w:val="28"/>
        </w:rPr>
        <w:t>
      12. АҚҰҮО мүдделі тараптарды хабарландырады:</w:t>
      </w:r>
    </w:p>
    <w:bookmarkEnd w:id="35"/>
    <w:bookmarkStart w:name="z48" w:id="36"/>
    <w:p>
      <w:pPr>
        <w:spacing w:after="0"/>
        <w:ind w:left="0"/>
        <w:jc w:val="both"/>
      </w:pPr>
      <w:r>
        <w:rPr>
          <w:rFonts w:ascii="Times New Roman"/>
          <w:b w:val="false"/>
          <w:i w:val="false"/>
          <w:color w:val="000000"/>
          <w:sz w:val="28"/>
        </w:rPr>
        <w:t>
      1) өздеріне қатысты ақпарат бөлігінде АҚЖО-ны – электрондық ақпараттық ресурстардың, ақпараттық жүйелердің, телекоммуникация желілерінің және ақпараттандыру объектілерінің тұтастығына, қолжетімділігіне, құпиялылығына әсер ете алатын ақпараттық қауіпсіздік қатерлері, ақпараттық қауіпсіздік оқиғалары немесе ақпараттық қауіпсіздік оқыс оқиғалары анықталған жағдайда;</w:t>
      </w:r>
    </w:p>
    <w:bookmarkEnd w:id="36"/>
    <w:bookmarkStart w:name="z49" w:id="37"/>
    <w:p>
      <w:pPr>
        <w:spacing w:after="0"/>
        <w:ind w:left="0"/>
        <w:jc w:val="both"/>
      </w:pPr>
      <w:r>
        <w:rPr>
          <w:rFonts w:ascii="Times New Roman"/>
          <w:b w:val="false"/>
          <w:i w:val="false"/>
          <w:color w:val="000000"/>
          <w:sz w:val="28"/>
        </w:rPr>
        <w:t>
      2) ұлттық қауіпсіздік органдарын – электрондық ақпараттық ресурстар, ақпараттық жүйелер, телекоммуникация желілері және өзге ақпараттандыру объектілері мен байланысты ақпараттық қауіпсіздік оқыс оқиғасы жағдайында;</w:t>
      </w:r>
    </w:p>
    <w:bookmarkEnd w:id="37"/>
    <w:bookmarkStart w:name="z50" w:id="38"/>
    <w:p>
      <w:pPr>
        <w:spacing w:after="0"/>
        <w:ind w:left="0"/>
        <w:jc w:val="both"/>
      </w:pPr>
      <w:r>
        <w:rPr>
          <w:rFonts w:ascii="Times New Roman"/>
          <w:b w:val="false"/>
          <w:i w:val="false"/>
          <w:color w:val="000000"/>
          <w:sz w:val="28"/>
        </w:rPr>
        <w:t>
      3) уәкілетті органды – ақпараттық қауіпсіздік саласындағы заңнама бұзылған жағдайда;</w:t>
      </w:r>
    </w:p>
    <w:bookmarkEnd w:id="38"/>
    <w:bookmarkStart w:name="z51" w:id="39"/>
    <w:p>
      <w:pPr>
        <w:spacing w:after="0"/>
        <w:ind w:left="0"/>
        <w:jc w:val="both"/>
      </w:pPr>
      <w:r>
        <w:rPr>
          <w:rFonts w:ascii="Times New Roman"/>
          <w:b w:val="false"/>
          <w:i w:val="false"/>
          <w:color w:val="000000"/>
          <w:sz w:val="28"/>
        </w:rPr>
        <w:t>
      4) Қазақстан Республикасының ақпараттандыру саласындағы уәкілетті органын – ақпараттандыру саласындағы заңнама бұзылған жағдайда;</w:t>
      </w:r>
    </w:p>
    <w:bookmarkEnd w:id="39"/>
    <w:bookmarkStart w:name="z52" w:id="40"/>
    <w:p>
      <w:pPr>
        <w:spacing w:after="0"/>
        <w:ind w:left="0"/>
        <w:jc w:val="both"/>
      </w:pPr>
      <w:r>
        <w:rPr>
          <w:rFonts w:ascii="Times New Roman"/>
          <w:b w:val="false"/>
          <w:i w:val="false"/>
          <w:color w:val="000000"/>
          <w:sz w:val="28"/>
        </w:rPr>
        <w:t>
      5) Қазақстан Республикасының прокуратура органдарын – олардың құзыреті шегінде тиісті заңнама бұзылған жағдайда;</w:t>
      </w:r>
    </w:p>
    <w:bookmarkEnd w:id="40"/>
    <w:bookmarkStart w:name="z53" w:id="41"/>
    <w:p>
      <w:pPr>
        <w:spacing w:after="0"/>
        <w:ind w:left="0"/>
        <w:jc w:val="both"/>
      </w:pPr>
      <w:r>
        <w:rPr>
          <w:rFonts w:ascii="Times New Roman"/>
          <w:b w:val="false"/>
          <w:i w:val="false"/>
          <w:color w:val="000000"/>
          <w:sz w:val="28"/>
        </w:rPr>
        <w:t>
      6) Қазақстан Республикасының ішкі істер органдарын – олардың құзыреті шегінде тиісті заңнама бұзылған жағдайда.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Жасанды интеллект және цифрлық даму министрінің 14.01.2026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13. Ақпараттық алмасу мынадай тәсілдермен жүзеге асырылады:</w:t>
      </w:r>
    </w:p>
    <w:bookmarkEnd w:id="42"/>
    <w:p>
      <w:pPr>
        <w:spacing w:after="0"/>
        <w:ind w:left="0"/>
        <w:jc w:val="both"/>
      </w:pPr>
      <w:r>
        <w:rPr>
          <w:rFonts w:ascii="Times New Roman"/>
          <w:b w:val="false"/>
          <w:i w:val="false"/>
          <w:color w:val="000000"/>
          <w:sz w:val="28"/>
        </w:rPr>
        <w:t>
      1) деректерді шифрлауды қолданып, электрондық хабарлама көмегімен XML (eXtensible Markup Language – белгілеудің кеңейтілген тілі) немесе JSON (JavaScript Object Notation – деректер алмасудың мәтіндік пішіні) пішіндерінде жіберу;</w:t>
      </w:r>
    </w:p>
    <w:p>
      <w:pPr>
        <w:spacing w:after="0"/>
        <w:ind w:left="0"/>
        <w:jc w:val="both"/>
      </w:pPr>
      <w:r>
        <w:rPr>
          <w:rFonts w:ascii="Times New Roman"/>
          <w:b w:val="false"/>
          <w:i w:val="false"/>
          <w:color w:val="000000"/>
          <w:sz w:val="28"/>
        </w:rPr>
        <w:t>
      2) деректерді ақпарат алмасуға арналған бағдарламалық қамтылымды қолдана отырып XML немесе JSON форматтарында жіберу;</w:t>
      </w:r>
    </w:p>
    <w:p>
      <w:pPr>
        <w:spacing w:after="0"/>
        <w:ind w:left="0"/>
        <w:jc w:val="both"/>
      </w:pPr>
      <w:r>
        <w:rPr>
          <w:rFonts w:ascii="Times New Roman"/>
          <w:b w:val="false"/>
          <w:i w:val="false"/>
          <w:color w:val="000000"/>
          <w:sz w:val="28"/>
        </w:rPr>
        <w:t>
      3) шифрланған деректерді HTTPS (HyperText Transfer Protocol Secure) хаттамасын қолдана отырып жіберу;</w:t>
      </w:r>
    </w:p>
    <w:p>
      <w:pPr>
        <w:spacing w:after="0"/>
        <w:ind w:left="0"/>
        <w:jc w:val="both"/>
      </w:pPr>
      <w:r>
        <w:rPr>
          <w:rFonts w:ascii="Times New Roman"/>
          <w:b w:val="false"/>
          <w:i w:val="false"/>
          <w:color w:val="000000"/>
          <w:sz w:val="28"/>
        </w:rPr>
        <w:t>
      4) деректерді қолданылуы уәкілетті органмен келісілген хаттамаларды қолдана отырып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Премьер-Министрінің орынбасары – Жасанды интеллект және цифрлық даму министрінің 14.01.2026 </w:t>
      </w:r>
      <w:r>
        <w:rPr>
          <w:rFonts w:ascii="Times New Roman"/>
          <w:b w:val="false"/>
          <w:i w:val="false"/>
          <w:color w:val="00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15. Ақпараттық алмасу барысында алынған ақпарат тек қана ақпараттық қауіпсіздіктің оқыс оқиғаларына ден қоюды үйлестіру мақсатында қолданылады.</w:t>
      </w:r>
    </w:p>
    <w:bookmarkEnd w:id="43"/>
    <w:bookmarkStart w:name="z60" w:id="44"/>
    <w:p>
      <w:pPr>
        <w:spacing w:after="0"/>
        <w:ind w:left="0"/>
        <w:jc w:val="both"/>
      </w:pPr>
      <w:r>
        <w:rPr>
          <w:rFonts w:ascii="Times New Roman"/>
          <w:b w:val="false"/>
          <w:i w:val="false"/>
          <w:color w:val="000000"/>
          <w:sz w:val="28"/>
        </w:rPr>
        <w:t>
      16. Хабарламалар АҚҰҮО мен АҚЖО арасында АҚҰҮО платформасын және отандық шифрлау сертификатын пайдалана отырып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31.03.2023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17. АҚЖО АҚҰҮО-ға байланыс деректерін жолдайды (электрондық пошта мекенжайы, 24/7/365 режимінде қолжетімді телефон), сонымен қатар әр тоқсан сайын, тоқсанның бірінші айының 10-ынан кешіктірмей байланыс деректерін растайды, жаңартады және жібереді. Байланыс деректері өзгерген жағдайда АҚҰҮО-ны дереу хабардар етеді.</w:t>
      </w:r>
    </w:p>
    <w:bookmarkEnd w:id="45"/>
    <w:bookmarkStart w:name="z66" w:id="46"/>
    <w:p>
      <w:pPr>
        <w:spacing w:after="0"/>
        <w:ind w:left="0"/>
        <w:jc w:val="both"/>
      </w:pPr>
      <w:r>
        <w:rPr>
          <w:rFonts w:ascii="Times New Roman"/>
          <w:b w:val="false"/>
          <w:i w:val="false"/>
          <w:color w:val="000000"/>
          <w:sz w:val="28"/>
        </w:rPr>
        <w:t>
      18. АҚЖО тоқсан сайын, есепті тоқсаннан кейінгі айдың 10-на дейін АҚҰҮО-ға есепті тоқсанда тіркелген ақпараттық қауіпсіздіктің оқыс оқиғалары және олардың туындау себептерін жою үшін қолданылған шаралар туралы ақпаратты 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18-тармақпен толықтырылды - ҚР Цифрлық даму, инновациялар және аэроғарыш өнеркәсібі министрінің 12.05.2021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3" w:id="47"/>
    <w:p>
      <w:pPr>
        <w:spacing w:after="0"/>
        <w:ind w:left="0"/>
        <w:jc w:val="left"/>
      </w:pPr>
      <w:r>
        <w:rPr>
          <w:rFonts w:ascii="Times New Roman"/>
          <w:b/>
          <w:i w:val="false"/>
          <w:color w:val="000000"/>
        </w:rPr>
        <w:t xml:space="preserve"> Ақпараттық қауіпсіздік оқыс оқиғасының карточкасы </w:t>
      </w:r>
    </w:p>
    <w:bookmarkEnd w:id="47"/>
    <w:p>
      <w:pPr>
        <w:spacing w:after="0"/>
        <w:ind w:left="0"/>
        <w:jc w:val="both"/>
      </w:pPr>
      <w:r>
        <w:rPr>
          <w:rFonts w:ascii="Times New Roman"/>
          <w:b w:val="false"/>
          <w:i w:val="false"/>
          <w:color w:val="ff0000"/>
          <w:sz w:val="28"/>
        </w:rPr>
        <w:t xml:space="preserve">
      Ескерту. 1-қосымша алып тасталда - ҚР Цифрлық даму, инновациялар және аэроғарыш өнеркәсібі министрінің 12.05.2021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5" w:id="48"/>
    <w:p>
      <w:pPr>
        <w:spacing w:after="0"/>
        <w:ind w:left="0"/>
        <w:jc w:val="left"/>
      </w:pPr>
      <w:r>
        <w:rPr>
          <w:rFonts w:ascii="Times New Roman"/>
          <w:b/>
          <w:i w:val="false"/>
          <w:color w:val="000000"/>
        </w:rPr>
        <w:t xml:space="preserve"> Осалдықтар туралы деректер карточкасы</w:t>
      </w:r>
    </w:p>
    <w:bookmarkEnd w:id="48"/>
    <w:p>
      <w:pPr>
        <w:spacing w:after="0"/>
        <w:ind w:left="0"/>
        <w:jc w:val="both"/>
      </w:pPr>
      <w:r>
        <w:rPr>
          <w:rFonts w:ascii="Times New Roman"/>
          <w:b w:val="false"/>
          <w:i w:val="false"/>
          <w:color w:val="ff0000"/>
          <w:sz w:val="28"/>
        </w:rPr>
        <w:t xml:space="preserve">
      Ескерту. 2-қосымша алып тасталда - ҚР Цифрлық даму, инновациялар және аэроғарыш өнеркәсібі министрінің 12.05.2021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етудің жедел орталықтары</w:t>
            </w:r>
            <w:r>
              <w:br/>
            </w:r>
            <w:r>
              <w:rPr>
                <w:rFonts w:ascii="Times New Roman"/>
                <w:b w:val="false"/>
                <w:i w:val="false"/>
                <w:color w:val="000000"/>
                <w:sz w:val="20"/>
              </w:rPr>
              <w:t>мен Ақпараттық қауіпсіздікті</w:t>
            </w:r>
            <w:r>
              <w:br/>
            </w:r>
            <w:r>
              <w:rPr>
                <w:rFonts w:ascii="Times New Roman"/>
                <w:b w:val="false"/>
                <w:i w:val="false"/>
                <w:color w:val="000000"/>
                <w:sz w:val="20"/>
              </w:rPr>
              <w:t>ұлттық үйлестіру орталығы</w:t>
            </w:r>
            <w:r>
              <w:br/>
            </w:r>
            <w:r>
              <w:rPr>
                <w:rFonts w:ascii="Times New Roman"/>
                <w:b w:val="false"/>
                <w:i w:val="false"/>
                <w:color w:val="000000"/>
                <w:sz w:val="20"/>
              </w:rPr>
              <w:t>арасындағы ақпараттық</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үшін қажетті ақпарат</w:t>
            </w:r>
            <w:r>
              <w:br/>
            </w:r>
            <w:r>
              <w:rPr>
                <w:rFonts w:ascii="Times New Roman"/>
                <w:b w:val="false"/>
                <w:i w:val="false"/>
                <w:color w:val="000000"/>
                <w:sz w:val="20"/>
              </w:rPr>
              <w:t>алмасу қағидаларының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bookmarkStart w:name="z68" w:id="49"/>
    <w:p>
      <w:pPr>
        <w:spacing w:after="0"/>
        <w:ind w:left="0"/>
        <w:jc w:val="left"/>
      </w:pPr>
      <w:r>
        <w:rPr>
          <w:rFonts w:ascii="Times New Roman"/>
          <w:b/>
          <w:i w:val="false"/>
          <w:color w:val="000000"/>
        </w:rPr>
        <w:t xml:space="preserve"> Ақпараттық қауіпсіздік оқыс оқиғасының карточкасы</w:t>
      </w:r>
    </w:p>
    <w:bookmarkEnd w:id="49"/>
    <w:p>
      <w:pPr>
        <w:spacing w:after="0"/>
        <w:ind w:left="0"/>
        <w:jc w:val="both"/>
      </w:pPr>
      <w:r>
        <w:rPr>
          <w:rFonts w:ascii="Times New Roman"/>
          <w:b w:val="false"/>
          <w:i w:val="false"/>
          <w:color w:val="ff0000"/>
          <w:sz w:val="28"/>
        </w:rPr>
        <w:t xml:space="preserve">
      Ескерту. Қағидалар 3-қосымшамен толықтырылды - ҚР Премьер-Министрінің орынбасары – Жасанды интеллект және цифрлық даму министрінің 14.01.2026 </w:t>
      </w:r>
      <w:r>
        <w:rPr>
          <w:rFonts w:ascii="Times New Roman"/>
          <w:b w:val="false"/>
          <w:i w:val="false"/>
          <w:color w:val="ff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қауіпсіздіктің оқыс оқиғасы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маңыздылық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p>
            <w:pPr>
              <w:spacing w:after="20"/>
              <w:ind w:left="20"/>
              <w:jc w:val="both"/>
            </w:pPr>
            <w:r>
              <w:rPr>
                <w:rFonts w:ascii="Times New Roman"/>
                <w:b w:val="false"/>
                <w:i w:val="false"/>
                <w:color w:val="000000"/>
                <w:sz w:val="20"/>
              </w:rPr>
              <w:t>
Орташа (3);</w:t>
            </w:r>
          </w:p>
          <w:p>
            <w:pPr>
              <w:spacing w:after="20"/>
              <w:ind w:left="20"/>
              <w:jc w:val="both"/>
            </w:pPr>
            <w:r>
              <w:rPr>
                <w:rFonts w:ascii="Times New Roman"/>
                <w:b w:val="false"/>
                <w:i w:val="false"/>
                <w:color w:val="000000"/>
                <w:sz w:val="20"/>
              </w:rPr>
              <w:t>
Төмен (2);</w:t>
            </w:r>
          </w:p>
          <w:p>
            <w:pPr>
              <w:spacing w:after="20"/>
              <w:ind w:left="20"/>
              <w:jc w:val="both"/>
            </w:pPr>
            <w:r>
              <w:rPr>
                <w:rFonts w:ascii="Times New Roman"/>
                <w:b w:val="false"/>
                <w:i w:val="false"/>
                <w:color w:val="000000"/>
                <w:sz w:val="20"/>
              </w:rPr>
              <w:t>
Анықталмаған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көрсетуден бас тарту (DoS, DDoS) ;</w:t>
            </w:r>
          </w:p>
          <w:p>
            <w:pPr>
              <w:spacing w:after="20"/>
              <w:ind w:left="20"/>
              <w:jc w:val="both"/>
            </w:pPr>
            <w:r>
              <w:rPr>
                <w:rFonts w:ascii="Times New Roman"/>
                <w:b w:val="false"/>
                <w:i w:val="false"/>
                <w:color w:val="000000"/>
                <w:sz w:val="20"/>
              </w:rPr>
              <w:t>
Рұқсатсыз қол жеткізу және мазмұнды түрлендіру;</w:t>
            </w:r>
          </w:p>
          <w:p>
            <w:pPr>
              <w:spacing w:after="20"/>
              <w:ind w:left="20"/>
              <w:jc w:val="both"/>
            </w:pPr>
            <w:r>
              <w:rPr>
                <w:rFonts w:ascii="Times New Roman"/>
                <w:b w:val="false"/>
                <w:i w:val="false"/>
                <w:color w:val="000000"/>
                <w:sz w:val="20"/>
              </w:rPr>
              <w:t>
Ботнет;</w:t>
            </w:r>
          </w:p>
          <w:p>
            <w:pPr>
              <w:spacing w:after="20"/>
              <w:ind w:left="20"/>
              <w:jc w:val="both"/>
            </w:pPr>
            <w:r>
              <w:rPr>
                <w:rFonts w:ascii="Times New Roman"/>
                <w:b w:val="false"/>
                <w:i w:val="false"/>
                <w:color w:val="000000"/>
                <w:sz w:val="20"/>
              </w:rPr>
              <w:t>
Вирустық шабуыл;</w:t>
            </w:r>
          </w:p>
          <w:p>
            <w:pPr>
              <w:spacing w:after="20"/>
              <w:ind w:left="20"/>
              <w:jc w:val="both"/>
            </w:pPr>
            <w:r>
              <w:rPr>
                <w:rFonts w:ascii="Times New Roman"/>
                <w:b w:val="false"/>
                <w:i w:val="false"/>
                <w:color w:val="000000"/>
                <w:sz w:val="20"/>
              </w:rPr>
              <w:t>
Шифрлаушы;</w:t>
            </w:r>
          </w:p>
          <w:p>
            <w:pPr>
              <w:spacing w:after="20"/>
              <w:ind w:left="20"/>
              <w:jc w:val="both"/>
            </w:pPr>
            <w:r>
              <w:rPr>
                <w:rFonts w:ascii="Times New Roman"/>
                <w:b w:val="false"/>
                <w:i w:val="false"/>
                <w:color w:val="000000"/>
                <w:sz w:val="20"/>
              </w:rPr>
              <w:t>
Осалдықты пайдалану;</w:t>
            </w:r>
          </w:p>
          <w:p>
            <w:pPr>
              <w:spacing w:after="20"/>
              <w:ind w:left="20"/>
              <w:jc w:val="both"/>
            </w:pPr>
            <w:r>
              <w:rPr>
                <w:rFonts w:ascii="Times New Roman"/>
                <w:b w:val="false"/>
                <w:i w:val="false"/>
                <w:color w:val="000000"/>
                <w:sz w:val="20"/>
              </w:rPr>
              <w:t>
Аутентификация/авторизация құралдарының жария етілуі;</w:t>
            </w:r>
          </w:p>
          <w:p>
            <w:pPr>
              <w:spacing w:after="20"/>
              <w:ind w:left="20"/>
              <w:jc w:val="both"/>
            </w:pPr>
            <w:r>
              <w:rPr>
                <w:rFonts w:ascii="Times New Roman"/>
                <w:b w:val="false"/>
                <w:i w:val="false"/>
                <w:color w:val="000000"/>
                <w:sz w:val="20"/>
              </w:rPr>
              <w:t>
Фишинг;</w:t>
            </w:r>
          </w:p>
          <w:p>
            <w:pPr>
              <w:spacing w:after="20"/>
              <w:ind w:left="20"/>
              <w:jc w:val="both"/>
            </w:pPr>
            <w:r>
              <w:rPr>
                <w:rFonts w:ascii="Times New Roman"/>
                <w:b w:val="false"/>
                <w:i w:val="false"/>
                <w:color w:val="000000"/>
                <w:sz w:val="20"/>
              </w:rPr>
              <w:t>
Спам;</w:t>
            </w:r>
          </w:p>
          <w:p>
            <w:pPr>
              <w:spacing w:after="20"/>
              <w:ind w:left="20"/>
              <w:jc w:val="both"/>
            </w:pPr>
            <w:r>
              <w:rPr>
                <w:rFonts w:ascii="Times New Roman"/>
                <w:b w:val="false"/>
                <w:i w:val="false"/>
                <w:color w:val="000000"/>
                <w:sz w:val="20"/>
              </w:rPr>
              <w:t>
Өзге ақпараттық қауіпсіздіктің оқыс оқиғалары.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Жаппай.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күні мен уақыты;</w:t>
            </w:r>
          </w:p>
          <w:p>
            <w:pPr>
              <w:spacing w:after="20"/>
              <w:ind w:left="20"/>
              <w:jc w:val="both"/>
            </w:pPr>
            <w:r>
              <w:rPr>
                <w:rFonts w:ascii="Times New Roman"/>
                <w:b w:val="false"/>
                <w:i w:val="false"/>
                <w:color w:val="000000"/>
                <w:sz w:val="20"/>
              </w:rPr>
              <w:t>
Растау күні мен уақыты;</w:t>
            </w:r>
          </w:p>
          <w:p>
            <w:pPr>
              <w:spacing w:after="20"/>
              <w:ind w:left="20"/>
              <w:jc w:val="both"/>
            </w:pPr>
            <w:r>
              <w:rPr>
                <w:rFonts w:ascii="Times New Roman"/>
                <w:b w:val="false"/>
                <w:i w:val="false"/>
                <w:color w:val="000000"/>
                <w:sz w:val="20"/>
              </w:rPr>
              <w:t xml:space="preserve">
Қайта / жаңа; </w:t>
            </w:r>
          </w:p>
          <w:p>
            <w:pPr>
              <w:spacing w:after="20"/>
              <w:ind w:left="20"/>
              <w:jc w:val="both"/>
            </w:pPr>
            <w:r>
              <w:rPr>
                <w:rFonts w:ascii="Times New Roman"/>
                <w:b w:val="false"/>
                <w:i w:val="false"/>
                <w:color w:val="000000"/>
                <w:sz w:val="20"/>
              </w:rPr>
              <w:t>
Жария ету индикаторы (IOC).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Әрекет;</w:t>
            </w:r>
          </w:p>
          <w:p>
            <w:pPr>
              <w:spacing w:after="20"/>
              <w:ind w:left="20"/>
              <w:jc w:val="both"/>
            </w:pPr>
            <w:r>
              <w:rPr>
                <w:rFonts w:ascii="Times New Roman"/>
                <w:b w:val="false"/>
                <w:i w:val="false"/>
                <w:color w:val="000000"/>
                <w:sz w:val="20"/>
              </w:rPr>
              <w:t>
Күдік;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шеңбердің жергілікті желісі;</w:t>
            </w:r>
          </w:p>
          <w:p>
            <w:pPr>
              <w:spacing w:after="20"/>
              <w:ind w:left="20"/>
              <w:jc w:val="both"/>
            </w:pPr>
            <w:r>
              <w:rPr>
                <w:rFonts w:ascii="Times New Roman"/>
                <w:b w:val="false"/>
                <w:i w:val="false"/>
                <w:color w:val="000000"/>
                <w:sz w:val="20"/>
              </w:rPr>
              <w:t>
Сыртқы шеңбердің жергілікті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 жоқ;</w:t>
            </w:r>
          </w:p>
          <w:p>
            <w:pPr>
              <w:spacing w:after="20"/>
              <w:ind w:left="20"/>
              <w:jc w:val="both"/>
            </w:pPr>
            <w:r>
              <w:rPr>
                <w:rFonts w:ascii="Times New Roman"/>
                <w:b w:val="false"/>
                <w:i w:val="false"/>
                <w:color w:val="000000"/>
                <w:sz w:val="20"/>
              </w:rPr>
              <w:t>
Жұмысқа қабілеттілігінің бұзылуы;</w:t>
            </w:r>
          </w:p>
          <w:p>
            <w:pPr>
              <w:spacing w:after="20"/>
              <w:ind w:left="20"/>
              <w:jc w:val="both"/>
            </w:pPr>
            <w:r>
              <w:rPr>
                <w:rFonts w:ascii="Times New Roman"/>
                <w:b w:val="false"/>
                <w:i w:val="false"/>
                <w:color w:val="000000"/>
                <w:sz w:val="20"/>
              </w:rPr>
              <w:t>
Тұтастығының бұзылуы;</w:t>
            </w:r>
          </w:p>
          <w:p>
            <w:pPr>
              <w:spacing w:after="20"/>
              <w:ind w:left="20"/>
              <w:jc w:val="both"/>
            </w:pPr>
            <w:r>
              <w:rPr>
                <w:rFonts w:ascii="Times New Roman"/>
                <w:b w:val="false"/>
                <w:i w:val="false"/>
                <w:color w:val="000000"/>
                <w:sz w:val="20"/>
              </w:rPr>
              <w:t>
Ақпараттың құпиялылық режимінің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келтірілген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 жою үшін қолданылған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 оқыс оқиғасының маңыздылық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Маңыздылық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Ақпараттық қауіпсіздік оқыс оқиғаларының үлгілері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көрсету/жұмыстарды орындау мүмкінсіздігіне және (немесе) аса маңызды деректердің жоғалуына/түрленуіне және (немесе) аса маңызды деректерді өңдейтін ақпараттандыру объектісінің құпиялылығының бұзылуына әкеп соғатын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Шифрлаушы</w:t>
            </w:r>
          </w:p>
          <w:p>
            <w:pPr>
              <w:spacing w:after="20"/>
              <w:ind w:left="20"/>
              <w:jc w:val="both"/>
            </w:pPr>
            <w:r>
              <w:rPr>
                <w:rFonts w:ascii="Times New Roman"/>
                <w:b w:val="false"/>
                <w:i w:val="false"/>
                <w:color w:val="000000"/>
                <w:sz w:val="20"/>
              </w:rPr>
              <w:t>
- Зиянды бағдарламалық қамтылым</w:t>
            </w:r>
          </w:p>
          <w:p>
            <w:pPr>
              <w:spacing w:after="20"/>
              <w:ind w:left="20"/>
              <w:jc w:val="both"/>
            </w:pPr>
            <w:r>
              <w:rPr>
                <w:rFonts w:ascii="Times New Roman"/>
                <w:b w:val="false"/>
                <w:i w:val="false"/>
                <w:color w:val="000000"/>
                <w:sz w:val="20"/>
              </w:rPr>
              <w:t>
- Қызмет көрсетуден бас тарту (DoS/ DDoS шабуылы)</w:t>
            </w:r>
          </w:p>
          <w:p>
            <w:pPr>
              <w:spacing w:after="20"/>
              <w:ind w:left="20"/>
              <w:jc w:val="both"/>
            </w:pPr>
            <w:r>
              <w:rPr>
                <w:rFonts w:ascii="Times New Roman"/>
                <w:b w:val="false"/>
                <w:i w:val="false"/>
                <w:color w:val="000000"/>
                <w:sz w:val="20"/>
              </w:rPr>
              <w:t>
- Өзге ақпараттық қауіпсіздіктің оқыс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көрсетуді/жұмыстарды орындауды елеулі шектеуге және (немесе) аса маңызды болып табылмайтын деректердің жоғалуына/түрленуіне және (немесе) аса маңызды болып табылмайтын деректерді өңдейтін ақпараттандыру объектісінің құпиялылығының бұзылуына әкелетін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Рұқсатсыз қол жеткізу</w:t>
            </w:r>
          </w:p>
          <w:p>
            <w:pPr>
              <w:spacing w:after="20"/>
              <w:ind w:left="20"/>
              <w:jc w:val="both"/>
            </w:pPr>
            <w:r>
              <w:rPr>
                <w:rFonts w:ascii="Times New Roman"/>
                <w:b w:val="false"/>
                <w:i w:val="false"/>
                <w:color w:val="000000"/>
                <w:sz w:val="20"/>
              </w:rPr>
              <w:t>
- Шифрлаушы</w:t>
            </w:r>
          </w:p>
          <w:p>
            <w:pPr>
              <w:spacing w:after="20"/>
              <w:ind w:left="20"/>
              <w:jc w:val="both"/>
            </w:pPr>
            <w:r>
              <w:rPr>
                <w:rFonts w:ascii="Times New Roman"/>
                <w:b w:val="false"/>
                <w:i w:val="false"/>
                <w:color w:val="000000"/>
                <w:sz w:val="20"/>
              </w:rPr>
              <w:t>
- Зиянды бағдарламалық қамтылым Қызмет көрсетуден бас тарту (DoS/DDoS шабуылы)</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 Өзге ақпараттық қауіпсіздіктің оқыс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көрсетуге/жұмыстарды орындауға әсер етпейтін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бағдарламалық қамтылым Қызмет көрсетуден бас тарту (DoS /DdoS шабуылы)</w:t>
            </w:r>
          </w:p>
          <w:p>
            <w:pPr>
              <w:spacing w:after="20"/>
              <w:ind w:left="20"/>
              <w:jc w:val="both"/>
            </w:pPr>
            <w:r>
              <w:rPr>
                <w:rFonts w:ascii="Times New Roman"/>
                <w:b w:val="false"/>
                <w:i w:val="false"/>
                <w:color w:val="000000"/>
                <w:sz w:val="20"/>
              </w:rPr>
              <w:t>
- Осалдықты пайдалану</w:t>
            </w:r>
          </w:p>
          <w:p>
            <w:pPr>
              <w:spacing w:after="20"/>
              <w:ind w:left="20"/>
              <w:jc w:val="both"/>
            </w:pPr>
            <w:r>
              <w:rPr>
                <w:rFonts w:ascii="Times New Roman"/>
                <w:b w:val="false"/>
                <w:i w:val="false"/>
                <w:color w:val="000000"/>
                <w:sz w:val="20"/>
              </w:rPr>
              <w:t>
-Спам</w:t>
            </w:r>
          </w:p>
          <w:p>
            <w:pPr>
              <w:spacing w:after="20"/>
              <w:ind w:left="20"/>
              <w:jc w:val="both"/>
            </w:pPr>
            <w:r>
              <w:rPr>
                <w:rFonts w:ascii="Times New Roman"/>
                <w:b w:val="false"/>
                <w:i w:val="false"/>
                <w:color w:val="000000"/>
                <w:sz w:val="20"/>
              </w:rPr>
              <w:t>
- Фишингтік шабуыл</w:t>
            </w:r>
          </w:p>
          <w:p>
            <w:pPr>
              <w:spacing w:after="20"/>
              <w:ind w:left="20"/>
              <w:jc w:val="both"/>
            </w:pPr>
            <w:r>
              <w:rPr>
                <w:rFonts w:ascii="Times New Roman"/>
                <w:b w:val="false"/>
                <w:i w:val="false"/>
                <w:color w:val="000000"/>
                <w:sz w:val="20"/>
              </w:rPr>
              <w:t>
- Өзге ақпараттық қауіпсіздіктің оқыс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оқыс оқиғасының қызметтерді көрсетуге әсері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Сипатқа ие емес/күдікті белсенділік</w:t>
            </w:r>
          </w:p>
        </w:tc>
      </w:tr>
    </w:tbl>
    <w:bookmarkStart w:name="z69"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 Ақпараттық қауіпсіздіктің оқыс оқиғасы расталған сәттен бастап 48 (қырық сегіз) сағат ішінде деңгейді қайта қарау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