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e24d" w14:textId="218e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Ұстап тұру мәртебесі бойынша жұмыстар бағдарламасын әзірлеу жөніндегі нұсқаулықты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23 сәуірдегі № 268 бұйрығы. Қазақстан Республикасының Әділет министрлігінде 2018 жылғы 11 мамырда № 16884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2017 жылғы 27 желтоқсандағы Кодексінің 225-бабының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Ұстап тұру мәртебесі бойынша жұмыстар бағдарламасын әзірлеу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23 сәуірдегі</w:t>
            </w:r>
            <w:r>
              <w:br/>
            </w:r>
            <w:r>
              <w:rPr>
                <w:rFonts w:ascii="Times New Roman"/>
                <w:b w:val="false"/>
                <w:i w:val="false"/>
                <w:color w:val="000000"/>
                <w:sz w:val="20"/>
              </w:rPr>
              <w:t>№ 268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Ұстап тұру мәртебесі бойынша жұмыстар бағдарламасын әзірлеу жөніндегі нұсқаулық</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Ұстап тұру мәртебесі бойынша жұмыстар бағдарламасын әзірлеу жөніндегі нұсқаулық (бұдан әрі - Нұсқаулық) "Жер қойнауы және жер қойнауын пайдалану туралы" 2017 жылғы 27 желтоқсандағы Қазақстан Республикасы Кодексінің 225-бабының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ұстап тұру мәртебесі бойынша жұмыстар бағдарламасының әзірленуін нақтылайды.</w:t>
      </w:r>
    </w:p>
    <w:bookmarkEnd w:id="11"/>
    <w:bookmarkStart w:name="z14" w:id="12"/>
    <w:p>
      <w:pPr>
        <w:spacing w:after="0"/>
        <w:ind w:left="0"/>
        <w:jc w:val="both"/>
      </w:pPr>
      <w:r>
        <w:rPr>
          <w:rFonts w:ascii="Times New Roman"/>
          <w:b w:val="false"/>
          <w:i w:val="false"/>
          <w:color w:val="000000"/>
          <w:sz w:val="28"/>
        </w:rPr>
        <w:t>
      2. Осы Нұсқаулықта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xml:space="preserve">
      1) қатты пайдалы қазбаларды өндіру учаскесін консервациялау – пайдалы қазбаларды өндіру жөніндегі операцияларды қайта бастау кезінде өндірістік құрылысжайларды және өзге де объектілерді болашақта пайдалану үшін оларды жарамды жай-күйге келтіру мүмкіндігін қамтамасыз ету, сондай-ақ қауіпті өндірістік </w:t>
      </w:r>
      <w:r>
        <w:rPr>
          <w:rFonts w:ascii="Times New Roman"/>
          <w:b w:val="false"/>
          <w:i w:val="false"/>
          <w:color w:val="000000"/>
          <w:sz w:val="28"/>
        </w:rPr>
        <w:t>факторлардың</w:t>
      </w:r>
      <w:r>
        <w:rPr>
          <w:rFonts w:ascii="Times New Roman"/>
          <w:b w:val="false"/>
          <w:i w:val="false"/>
          <w:color w:val="000000"/>
          <w:sz w:val="28"/>
        </w:rPr>
        <w:t xml:space="preserve"> зиянды әсерін азайту және төтенше жағдайлардың </w:t>
      </w:r>
      <w:r>
        <w:rPr>
          <w:rFonts w:ascii="Times New Roman"/>
          <w:b w:val="false"/>
          <w:i w:val="false"/>
          <w:color w:val="000000"/>
          <w:sz w:val="28"/>
        </w:rPr>
        <w:t>алдын алу</w:t>
      </w:r>
      <w:r>
        <w:rPr>
          <w:rFonts w:ascii="Times New Roman"/>
          <w:b w:val="false"/>
          <w:i w:val="false"/>
          <w:color w:val="000000"/>
          <w:sz w:val="28"/>
        </w:rPr>
        <w:t xml:space="preserve"> мақсатында жер қойнауы учаскесінде пайдалы қазбаларды өндіру жөніндегі жұмыстарды уақытша тоқтату кезінде жүргізілетін іс-шаралар кешені;</w:t>
      </w:r>
    </w:p>
    <w:bookmarkEnd w:id="13"/>
    <w:bookmarkStart w:name="z16" w:id="14"/>
    <w:p>
      <w:pPr>
        <w:spacing w:after="0"/>
        <w:ind w:left="0"/>
        <w:jc w:val="both"/>
      </w:pPr>
      <w:r>
        <w:rPr>
          <w:rFonts w:ascii="Times New Roman"/>
          <w:b w:val="false"/>
          <w:i w:val="false"/>
          <w:color w:val="000000"/>
          <w:sz w:val="28"/>
        </w:rPr>
        <w:t xml:space="preserve">
      2) Ұстап тұру мәртебесі – </w:t>
      </w:r>
      <w:r>
        <w:rPr>
          <w:rFonts w:ascii="Times New Roman"/>
          <w:b w:val="false"/>
          <w:i w:val="false"/>
          <w:color w:val="000000"/>
          <w:sz w:val="28"/>
        </w:rPr>
        <w:t>Кодексте</w:t>
      </w:r>
      <w:r>
        <w:rPr>
          <w:rFonts w:ascii="Times New Roman"/>
          <w:b w:val="false"/>
          <w:i w:val="false"/>
          <w:color w:val="000000"/>
          <w:sz w:val="28"/>
        </w:rPr>
        <w:t xml:space="preserve"> көзделген шарттарда және тәртіппен жер қойнауын пайдаланушының көрсетілген учаскеде (немесе оның бір бөлігінде) кендік қатты пайдалы қазбаларды өндіруді бастамау немесе тоқтата тұру құқығын көздейтін, қатты пайдалы қазбаларды өндіруге арналған лицензия бойынша жер қойнауы учаскесінің айрықша құқықтық режимі;</w:t>
      </w:r>
    </w:p>
    <w:bookmarkEnd w:id="14"/>
    <w:bookmarkStart w:name="z17" w:id="15"/>
    <w:p>
      <w:pPr>
        <w:spacing w:after="0"/>
        <w:ind w:left="0"/>
        <w:jc w:val="both"/>
      </w:pPr>
      <w:r>
        <w:rPr>
          <w:rFonts w:ascii="Times New Roman"/>
          <w:b w:val="false"/>
          <w:i w:val="false"/>
          <w:color w:val="000000"/>
          <w:sz w:val="28"/>
        </w:rPr>
        <w:t>
      3) Ұстап тұру мәртебесі бойынша жұмыстар бағдарламасы (бұдан әрі – жұмыстар бағдарламасы) – жер қойнауын пайдаланушы өндіру учаскесін (оның бір бөлігін) ұстап тұру мәртебесінен шығару және онда өндіру жөніндегі операцияларды қайта бастау мақсатында әзірлейтін және бекітетін құжат.</w:t>
      </w:r>
    </w:p>
    <w:bookmarkEnd w:id="15"/>
    <w:bookmarkStart w:name="z18" w:id="16"/>
    <w:p>
      <w:pPr>
        <w:spacing w:after="0"/>
        <w:ind w:left="0"/>
        <w:jc w:val="left"/>
      </w:pPr>
      <w:r>
        <w:rPr>
          <w:rFonts w:ascii="Times New Roman"/>
          <w:b/>
          <w:i w:val="false"/>
          <w:color w:val="000000"/>
        </w:rPr>
        <w:t xml:space="preserve"> 2-тарау. Жұмыстар бағдарламасының әзірленуін ұйымдастыру</w:t>
      </w:r>
    </w:p>
    <w:bookmarkEnd w:id="16"/>
    <w:bookmarkStart w:name="z19" w:id="17"/>
    <w:p>
      <w:pPr>
        <w:spacing w:after="0"/>
        <w:ind w:left="0"/>
        <w:jc w:val="both"/>
      </w:pPr>
      <w:r>
        <w:rPr>
          <w:rFonts w:ascii="Times New Roman"/>
          <w:b w:val="false"/>
          <w:i w:val="false"/>
          <w:color w:val="000000"/>
          <w:sz w:val="28"/>
        </w:rPr>
        <w:t>
      3. Жұмыстар бағдарламасының әзірленуін жер қойнауын пайдаланушы жүзеге асырады.</w:t>
      </w:r>
    </w:p>
    <w:bookmarkEnd w:id="17"/>
    <w:bookmarkStart w:name="z20" w:id="18"/>
    <w:p>
      <w:pPr>
        <w:spacing w:after="0"/>
        <w:ind w:left="0"/>
        <w:jc w:val="both"/>
      </w:pPr>
      <w:r>
        <w:rPr>
          <w:rFonts w:ascii="Times New Roman"/>
          <w:b w:val="false"/>
          <w:i w:val="false"/>
          <w:color w:val="000000"/>
          <w:sz w:val="28"/>
        </w:rPr>
        <w:t>
      4. Жұмыстар бағдарламасында:</w:t>
      </w:r>
    </w:p>
    <w:bookmarkEnd w:id="18"/>
    <w:bookmarkStart w:name="z21" w:id="19"/>
    <w:p>
      <w:pPr>
        <w:spacing w:after="0"/>
        <w:ind w:left="0"/>
        <w:jc w:val="both"/>
      </w:pPr>
      <w:r>
        <w:rPr>
          <w:rFonts w:ascii="Times New Roman"/>
          <w:b w:val="false"/>
          <w:i w:val="false"/>
          <w:color w:val="000000"/>
          <w:sz w:val="28"/>
        </w:rPr>
        <w:t>
      1) ұстап тұру мәртебесі берілетін өндіру учаскесіндегі (оның бір бөлігіндегі) консервациялау жөніндегі іс-шаралардың;</w:t>
      </w:r>
    </w:p>
    <w:bookmarkEnd w:id="19"/>
    <w:bookmarkStart w:name="z22" w:id="20"/>
    <w:p>
      <w:pPr>
        <w:spacing w:after="0"/>
        <w:ind w:left="0"/>
        <w:jc w:val="both"/>
      </w:pPr>
      <w:r>
        <w:rPr>
          <w:rFonts w:ascii="Times New Roman"/>
          <w:b w:val="false"/>
          <w:i w:val="false"/>
          <w:color w:val="000000"/>
          <w:sz w:val="28"/>
        </w:rPr>
        <w:t>
      2) жер қойнауын пайдаланушы өндіру учаскесін (оның бір бөлігін) ұстап тұру мәртебесінен шығару және өндіру жөніндегі операцияларды қайта бастау үшін қолданатын іс-шаралардың;</w:t>
      </w:r>
    </w:p>
    <w:bookmarkEnd w:id="20"/>
    <w:bookmarkStart w:name="z23" w:id="21"/>
    <w:p>
      <w:pPr>
        <w:spacing w:after="0"/>
        <w:ind w:left="0"/>
        <w:jc w:val="both"/>
      </w:pPr>
      <w:r>
        <w:rPr>
          <w:rFonts w:ascii="Times New Roman"/>
          <w:b w:val="false"/>
          <w:i w:val="false"/>
          <w:color w:val="000000"/>
          <w:sz w:val="28"/>
        </w:rPr>
        <w:t>
      3) жер қойнауын пайдаланушы ұстап тұру мәртебесі берілетін өндіру учаскесінде (оның бір бөлігінде) жұмыспен айналысатын жұмыскерлерге қатысты қолдануға міндеттенетін әлеуметтік-экономикалық сипаттағы қолдау шараларының (басқа жұмысқа (басқа жұмыс учаскесіне) ауыстыру, жаңа мамандықтарға (кәсіптерге) оқыту мақсатында қайта даярлау, біліктілікті арттыру және басқалары) сипаттамасы мен мерзімдері қамтылады.</w:t>
      </w:r>
    </w:p>
    <w:bookmarkEnd w:id="21"/>
    <w:bookmarkStart w:name="z24" w:id="22"/>
    <w:p>
      <w:pPr>
        <w:spacing w:after="0"/>
        <w:ind w:left="0"/>
        <w:jc w:val="both"/>
      </w:pPr>
      <w:r>
        <w:rPr>
          <w:rFonts w:ascii="Times New Roman"/>
          <w:b w:val="false"/>
          <w:i w:val="false"/>
          <w:color w:val="000000"/>
          <w:sz w:val="28"/>
        </w:rPr>
        <w:t>
      5. Жұмыстар бағдарламасы мынадай бөлімдерден тұрады:</w:t>
      </w:r>
    </w:p>
    <w:bookmarkEnd w:id="22"/>
    <w:bookmarkStart w:name="z25" w:id="23"/>
    <w:p>
      <w:pPr>
        <w:spacing w:after="0"/>
        <w:ind w:left="0"/>
        <w:jc w:val="both"/>
      </w:pPr>
      <w:r>
        <w:rPr>
          <w:rFonts w:ascii="Times New Roman"/>
          <w:b w:val="false"/>
          <w:i w:val="false"/>
          <w:color w:val="000000"/>
          <w:sz w:val="28"/>
        </w:rPr>
        <w:t>
      1) кіріспе;</w:t>
      </w:r>
    </w:p>
    <w:bookmarkEnd w:id="23"/>
    <w:bookmarkStart w:name="z26" w:id="24"/>
    <w:p>
      <w:pPr>
        <w:spacing w:after="0"/>
        <w:ind w:left="0"/>
        <w:jc w:val="both"/>
      </w:pPr>
      <w:r>
        <w:rPr>
          <w:rFonts w:ascii="Times New Roman"/>
          <w:b w:val="false"/>
          <w:i w:val="false"/>
          <w:color w:val="000000"/>
          <w:sz w:val="28"/>
        </w:rPr>
        <w:t>
      2) ағымдағы жағдай;</w:t>
      </w:r>
    </w:p>
    <w:bookmarkEnd w:id="24"/>
    <w:bookmarkStart w:name="z27" w:id="25"/>
    <w:p>
      <w:pPr>
        <w:spacing w:after="0"/>
        <w:ind w:left="0"/>
        <w:jc w:val="both"/>
      </w:pPr>
      <w:r>
        <w:rPr>
          <w:rFonts w:ascii="Times New Roman"/>
          <w:b w:val="false"/>
          <w:i w:val="false"/>
          <w:color w:val="000000"/>
          <w:sz w:val="28"/>
        </w:rPr>
        <w:t xml:space="preserve">
      3) ұстап тұру мәртебесін беруге арналған негіздер; </w:t>
      </w:r>
    </w:p>
    <w:bookmarkEnd w:id="25"/>
    <w:bookmarkStart w:name="z28" w:id="26"/>
    <w:p>
      <w:pPr>
        <w:spacing w:after="0"/>
        <w:ind w:left="0"/>
        <w:jc w:val="both"/>
      </w:pPr>
      <w:r>
        <w:rPr>
          <w:rFonts w:ascii="Times New Roman"/>
          <w:b w:val="false"/>
          <w:i w:val="false"/>
          <w:color w:val="000000"/>
          <w:sz w:val="28"/>
        </w:rPr>
        <w:t>
      4) ұстап тұру мәртебесі кезеңіндегі іс-шаралар;</w:t>
      </w:r>
    </w:p>
    <w:bookmarkEnd w:id="26"/>
    <w:bookmarkStart w:name="z29" w:id="27"/>
    <w:p>
      <w:pPr>
        <w:spacing w:after="0"/>
        <w:ind w:left="0"/>
        <w:jc w:val="both"/>
      </w:pPr>
      <w:r>
        <w:rPr>
          <w:rFonts w:ascii="Times New Roman"/>
          <w:b w:val="false"/>
          <w:i w:val="false"/>
          <w:color w:val="000000"/>
          <w:sz w:val="28"/>
        </w:rPr>
        <w:t>
      5) жер қойнауын пайдаланушының деректемелері;</w:t>
      </w:r>
    </w:p>
    <w:bookmarkEnd w:id="27"/>
    <w:bookmarkStart w:name="z30" w:id="28"/>
    <w:p>
      <w:pPr>
        <w:spacing w:after="0"/>
        <w:ind w:left="0"/>
        <w:jc w:val="both"/>
      </w:pPr>
      <w:r>
        <w:rPr>
          <w:rFonts w:ascii="Times New Roman"/>
          <w:b w:val="false"/>
          <w:i w:val="false"/>
          <w:color w:val="000000"/>
          <w:sz w:val="28"/>
        </w:rPr>
        <w:t xml:space="preserve">
      6) пайдаланылған дереккөздер тізімі; </w:t>
      </w:r>
    </w:p>
    <w:bookmarkEnd w:id="28"/>
    <w:bookmarkStart w:name="z31" w:id="29"/>
    <w:p>
      <w:pPr>
        <w:spacing w:after="0"/>
        <w:ind w:left="0"/>
        <w:jc w:val="both"/>
      </w:pPr>
      <w:r>
        <w:rPr>
          <w:rFonts w:ascii="Times New Roman"/>
          <w:b w:val="false"/>
          <w:i w:val="false"/>
          <w:color w:val="000000"/>
          <w:sz w:val="28"/>
        </w:rPr>
        <w:t xml:space="preserve">
      6. Осы Нұсқаулықтың 5-тармағының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бөлімдер қажет болған жағдайда кіші бөлімдерден, ал кіші бөлімдер мазмұны жағынан жақын біріктіретін мәліметтер мен мағыналық жағынан тұтастығы бар тармақтардан тұрады. Кіші бөлімдерді бөлген жағдайда әрбір кіші бөлімде тақырып болуы қажет.</w:t>
      </w:r>
    </w:p>
    <w:bookmarkEnd w:id="29"/>
    <w:bookmarkStart w:name="z32" w:id="30"/>
    <w:p>
      <w:pPr>
        <w:spacing w:after="0"/>
        <w:ind w:left="0"/>
        <w:jc w:val="both"/>
      </w:pPr>
      <w:r>
        <w:rPr>
          <w:rFonts w:ascii="Times New Roman"/>
          <w:b w:val="false"/>
          <w:i w:val="false"/>
          <w:color w:val="000000"/>
          <w:sz w:val="28"/>
        </w:rPr>
        <w:t>
      7. Әрбір бөлім, кіші бөлім және тармақ араб сандарымен нөмірленеді. Бөлімдердің нөмірленуі өтпелі. Әрбір бөлімде кіші бөлімдердің нөмірленуі мен әрбір кіші бөлімде тармақтардың нөмірленуі дербес болып табылады.</w:t>
      </w:r>
    </w:p>
    <w:bookmarkEnd w:id="30"/>
    <w:bookmarkStart w:name="z33" w:id="31"/>
    <w:p>
      <w:pPr>
        <w:spacing w:after="0"/>
        <w:ind w:left="0"/>
        <w:jc w:val="both"/>
      </w:pPr>
      <w:r>
        <w:rPr>
          <w:rFonts w:ascii="Times New Roman"/>
          <w:b w:val="false"/>
          <w:i w:val="false"/>
          <w:color w:val="000000"/>
          <w:sz w:val="28"/>
        </w:rPr>
        <w:t xml:space="preserve">
      8. Жұмыстар бағдарламасының парақтарының нөмірленуі өтпелі және титул парағынан және тақырыптан кейін парақтың төменгі бөлігінде ортасында араб сандарымен көрсетілуі тиіс. </w:t>
      </w:r>
    </w:p>
    <w:bookmarkEnd w:id="31"/>
    <w:bookmarkStart w:name="z34" w:id="32"/>
    <w:p>
      <w:pPr>
        <w:spacing w:after="0"/>
        <w:ind w:left="0"/>
        <w:jc w:val="both"/>
      </w:pPr>
      <w:r>
        <w:rPr>
          <w:rFonts w:ascii="Times New Roman"/>
          <w:b w:val="false"/>
          <w:i w:val="false"/>
          <w:color w:val="000000"/>
          <w:sz w:val="28"/>
        </w:rPr>
        <w:t>
      9. Жұмыстар бағдарламасы қазақ және орыс тілдерінде жасалады.</w:t>
      </w:r>
    </w:p>
    <w:bookmarkEnd w:id="32"/>
    <w:bookmarkStart w:name="z35" w:id="33"/>
    <w:p>
      <w:pPr>
        <w:spacing w:after="0"/>
        <w:ind w:left="0"/>
        <w:jc w:val="both"/>
      </w:pPr>
      <w:r>
        <w:rPr>
          <w:rFonts w:ascii="Times New Roman"/>
          <w:b w:val="false"/>
          <w:i w:val="false"/>
          <w:color w:val="000000"/>
          <w:sz w:val="28"/>
        </w:rPr>
        <w:t xml:space="preserve">
      10. Жұмыстар бағдарламасының мәтінінде атауларды қысқартуға, аббревиатуралар және олардың тиісті парақтың төменгі бөлігіндегі сілтемелерде мағынасын ашып жаза отырып, қолдануға жол беріледі. </w:t>
      </w:r>
    </w:p>
    <w:bookmarkEnd w:id="33"/>
    <w:bookmarkStart w:name="z36" w:id="34"/>
    <w:p>
      <w:pPr>
        <w:spacing w:after="0"/>
        <w:ind w:left="0"/>
        <w:jc w:val="both"/>
      </w:pPr>
      <w:r>
        <w:rPr>
          <w:rFonts w:ascii="Times New Roman"/>
          <w:b w:val="false"/>
          <w:i w:val="false"/>
          <w:color w:val="000000"/>
          <w:sz w:val="28"/>
        </w:rPr>
        <w:t xml:space="preserve">
      11. Жұмыстар бағдарламасында қолданылатын көлем бірлігі Халықаралық бірлік жүйесінің көлем бірлігімен көрсетілуі тиіс. </w:t>
      </w:r>
    </w:p>
    <w:bookmarkEnd w:id="34"/>
    <w:bookmarkStart w:name="z37" w:id="35"/>
    <w:p>
      <w:pPr>
        <w:spacing w:after="0"/>
        <w:ind w:left="0"/>
        <w:jc w:val="both"/>
      </w:pPr>
      <w:r>
        <w:rPr>
          <w:rFonts w:ascii="Times New Roman"/>
          <w:b w:val="false"/>
          <w:i w:val="false"/>
          <w:color w:val="000000"/>
          <w:sz w:val="28"/>
        </w:rPr>
        <w:t xml:space="preserve">
      12. Жұмыстар бағдарламасының негізгі мәтіні "doc" немесе "docx" кеңейтілімі бар мәтіндік редакторын қолдану арқылы бірыңғай қаріппен басылады. Бөлімдер мен кіші бөлімдердің тақырыптары қалың және көлбеу қаріппен жазылады. Қолданылатын қаріп өлшемі 12 (Times New Roman), бір жолдық жоларалық интервал. Сілтемелер мен кестелердің қарпі кіші өлшемде, қарапайым сызбада басылады. </w:t>
      </w:r>
    </w:p>
    <w:bookmarkEnd w:id="35"/>
    <w:bookmarkStart w:name="z38" w:id="36"/>
    <w:p>
      <w:pPr>
        <w:spacing w:after="0"/>
        <w:ind w:left="0"/>
        <w:jc w:val="both"/>
      </w:pPr>
      <w:r>
        <w:rPr>
          <w:rFonts w:ascii="Times New Roman"/>
          <w:b w:val="false"/>
          <w:i w:val="false"/>
          <w:color w:val="000000"/>
          <w:sz w:val="28"/>
        </w:rPr>
        <w:t xml:space="preserve">
      13. Жұмыстар бағдарламасында келтірілген экономикалық және әлеуметтік-экономикалық көрсеткіштер тиісті есептермен расталады. Есептер жұмыстар бағдарламасында немесе жеке қосымшада келтіріледі. </w:t>
      </w:r>
    </w:p>
    <w:bookmarkEnd w:id="36"/>
    <w:bookmarkStart w:name="z39" w:id="37"/>
    <w:p>
      <w:pPr>
        <w:spacing w:after="0"/>
        <w:ind w:left="0"/>
        <w:jc w:val="both"/>
      </w:pPr>
      <w:r>
        <w:rPr>
          <w:rFonts w:ascii="Times New Roman"/>
          <w:b w:val="false"/>
          <w:i w:val="false"/>
          <w:color w:val="000000"/>
          <w:sz w:val="28"/>
        </w:rPr>
        <w:t xml:space="preserve">
      14. "Кіріспе" бөлімінде: </w:t>
      </w:r>
    </w:p>
    <w:bookmarkEnd w:id="37"/>
    <w:bookmarkStart w:name="z40" w:id="38"/>
    <w:p>
      <w:pPr>
        <w:spacing w:after="0"/>
        <w:ind w:left="0"/>
        <w:jc w:val="both"/>
      </w:pPr>
      <w:r>
        <w:rPr>
          <w:rFonts w:ascii="Times New Roman"/>
          <w:b w:val="false"/>
          <w:i w:val="false"/>
          <w:color w:val="000000"/>
          <w:sz w:val="28"/>
        </w:rPr>
        <w:t>
      1) қатты пайдалы қазбаларды өндіруге арналған лицензия туралы (берілген күні, қолданылу мерзімі);</w:t>
      </w:r>
    </w:p>
    <w:bookmarkEnd w:id="38"/>
    <w:bookmarkStart w:name="z41" w:id="39"/>
    <w:p>
      <w:pPr>
        <w:spacing w:after="0"/>
        <w:ind w:left="0"/>
        <w:jc w:val="both"/>
      </w:pPr>
      <w:r>
        <w:rPr>
          <w:rFonts w:ascii="Times New Roman"/>
          <w:b w:val="false"/>
          <w:i w:val="false"/>
          <w:color w:val="000000"/>
          <w:sz w:val="28"/>
        </w:rPr>
        <w:t>
      2) егер ұстап тұру мәртебесі өндіру учаскесіне немесе оның бір бөлігіне бұрын берілген жағдайда (егер өндіру учаскесіне жер қойнауын пайдалану құқығы 2018 жылдан бұрын берілген жағдайда, уақытша консервациялау туралы мәліметтер) ұстап тұру мәртебесі туралы, ұстап тұру мәртебесінің бұрын берілген мерзімі, беруге негіздер және жер қойнауы учаскесінің (оның бір бөлігінің) ұстап тұру мәртебесінен (консервациялаудан) шығару себептері туралы мәліметтер қамтылады.</w:t>
      </w:r>
    </w:p>
    <w:bookmarkEnd w:id="39"/>
    <w:bookmarkStart w:name="z42" w:id="40"/>
    <w:p>
      <w:pPr>
        <w:spacing w:after="0"/>
        <w:ind w:left="0"/>
        <w:jc w:val="both"/>
      </w:pPr>
      <w:r>
        <w:rPr>
          <w:rFonts w:ascii="Times New Roman"/>
          <w:b w:val="false"/>
          <w:i w:val="false"/>
          <w:color w:val="000000"/>
          <w:sz w:val="28"/>
        </w:rPr>
        <w:t>
      15. "Ағымдағы жағдай" бөлімінде:</w:t>
      </w:r>
    </w:p>
    <w:bookmarkEnd w:id="40"/>
    <w:bookmarkStart w:name="z43" w:id="41"/>
    <w:p>
      <w:pPr>
        <w:spacing w:after="0"/>
        <w:ind w:left="0"/>
        <w:jc w:val="both"/>
      </w:pPr>
      <w:r>
        <w:rPr>
          <w:rFonts w:ascii="Times New Roman"/>
          <w:b w:val="false"/>
          <w:i w:val="false"/>
          <w:color w:val="000000"/>
          <w:sz w:val="28"/>
        </w:rPr>
        <w:t>
      1) оның орналасқан жеріндегі географиялық ерекшіліктер мен жер қойнауы учаскесіне едәуір жақын орналасқан елді мекендер көрсетілген ұстап тұру мәртебесі берілетін өндіру учаскесі (оның бір бөлігі) туралы;</w:t>
      </w:r>
    </w:p>
    <w:bookmarkEnd w:id="41"/>
    <w:bookmarkStart w:name="z44" w:id="42"/>
    <w:p>
      <w:pPr>
        <w:spacing w:after="0"/>
        <w:ind w:left="0"/>
        <w:jc w:val="both"/>
      </w:pPr>
      <w:r>
        <w:rPr>
          <w:rFonts w:ascii="Times New Roman"/>
          <w:b w:val="false"/>
          <w:i w:val="false"/>
          <w:color w:val="000000"/>
          <w:sz w:val="28"/>
        </w:rPr>
        <w:t>
      2) жер қойнауы учаскесінде болжамдық (перспективалық) ресурстар, негізгі және олармен тұтасып жатқан қатты пайдалы қазбалардың сапасы мен саны, олардың құрамындағы құрауыштар, тау-кен геологиялық және тау-кен техникалық кен орындарының сипаттамасы, өнеркәсіптік игеру деңгейі, қатты пайдалы қазбалардың ресурстары және (немесе) қорларын соңғы бағалаудың күні туралы деректерді қоса алғанда қатты пайдалы қазбалар ресурстары және (немесе) қорлары туралы;</w:t>
      </w:r>
    </w:p>
    <w:bookmarkEnd w:id="42"/>
    <w:bookmarkStart w:name="z45" w:id="43"/>
    <w:p>
      <w:pPr>
        <w:spacing w:after="0"/>
        <w:ind w:left="0"/>
        <w:jc w:val="both"/>
      </w:pPr>
      <w:r>
        <w:rPr>
          <w:rFonts w:ascii="Times New Roman"/>
          <w:b w:val="false"/>
          <w:i w:val="false"/>
          <w:color w:val="000000"/>
          <w:sz w:val="28"/>
        </w:rPr>
        <w:t xml:space="preserve">
      3) өндіру учаскесінде қатты пайдалы қазбаларды өндірудің өндірістік-технологиялық құрылымы, олардың жер қойнауын пайдаланушының және (немесе) оны </w:t>
      </w:r>
      <w:r>
        <w:rPr>
          <w:rFonts w:ascii="Times New Roman"/>
          <w:b w:val="false"/>
          <w:i w:val="false"/>
          <w:color w:val="000000"/>
          <w:sz w:val="28"/>
        </w:rPr>
        <w:t>аффилирленген тұлғалардың</w:t>
      </w:r>
      <w:r>
        <w:rPr>
          <w:rFonts w:ascii="Times New Roman"/>
          <w:b w:val="false"/>
          <w:i w:val="false"/>
          <w:color w:val="000000"/>
          <w:sz w:val="28"/>
        </w:rPr>
        <w:t xml:space="preserve"> өндірістік кешендерінде байыту (бар болған жағдайда) және кейіннен қайта жасау (бар болған жағдайда) туралы;</w:t>
      </w:r>
    </w:p>
    <w:bookmarkEnd w:id="43"/>
    <w:bookmarkStart w:name="z46" w:id="44"/>
    <w:p>
      <w:pPr>
        <w:spacing w:after="0"/>
        <w:ind w:left="0"/>
        <w:jc w:val="both"/>
      </w:pPr>
      <w:r>
        <w:rPr>
          <w:rFonts w:ascii="Times New Roman"/>
          <w:b w:val="false"/>
          <w:i w:val="false"/>
          <w:color w:val="000000"/>
          <w:sz w:val="28"/>
        </w:rPr>
        <w:t>
      4) өндіру учаскесінде (оның бір бөлігіне) ұстап тұру мәртебесін беруге өтініш берген күннің алдындағы соңғы үш толық күнтізбелік жылда өндіру нәтижесінде бюджетке төленген салықтар және басқа міндетті төлемдер туралы мәліметтер, таза дисконтталған кіріс есебі мен пайданың ішкі нормасының есебін қоса алғанда, өндіру учаскесінен қатты пайдалы қазбаларды өндірудің (егер ол жүзеге асырылса) экономикалық көрсеткіштері туралы;</w:t>
      </w:r>
    </w:p>
    <w:bookmarkEnd w:id="44"/>
    <w:bookmarkStart w:name="z47" w:id="45"/>
    <w:p>
      <w:pPr>
        <w:spacing w:after="0"/>
        <w:ind w:left="0"/>
        <w:jc w:val="both"/>
      </w:pPr>
      <w:r>
        <w:rPr>
          <w:rFonts w:ascii="Times New Roman"/>
          <w:b w:val="false"/>
          <w:i w:val="false"/>
          <w:color w:val="000000"/>
          <w:sz w:val="28"/>
        </w:rPr>
        <w:t>
      5) жер қойнауын пайдаланушының ұстап тұру мәртебесін беруге өтініш берген күннің алдындағы соңғы үш толық күнтізбелік жылдар және айларындағы ұстап тұру мәртебесі сұранатын өндіру учаскесінен (оның бір бөлігінен) өндірілетін негізгі және ілеспе өнімінің өткізу көлемі және бағасы(егер сату жүзеге асырылса), сату нарығы, номенклатура туралы. Берілген мәліметтер жер қойнауын пайдаланушының осы өнімдерді сатып алатын аффилирленген тұлғаларға қатысты ұсынылады;</w:t>
      </w:r>
    </w:p>
    <w:bookmarkEnd w:id="45"/>
    <w:bookmarkStart w:name="z48" w:id="46"/>
    <w:p>
      <w:pPr>
        <w:spacing w:after="0"/>
        <w:ind w:left="0"/>
        <w:jc w:val="both"/>
      </w:pPr>
      <w:r>
        <w:rPr>
          <w:rFonts w:ascii="Times New Roman"/>
          <w:b w:val="false"/>
          <w:i w:val="false"/>
          <w:color w:val="000000"/>
          <w:sz w:val="28"/>
        </w:rPr>
        <w:t>
      6) өндіру учаскесінде (оның бір бөлігінде) жұмыс жасаған Қазақстан Республикасының азаматтары болып табылатын, жер қойнауын пайдаланушының жұмысшылары, сондай-ақ көрсетілген жер қойнауы учаскесіндегі өндіру операциясымен тікелей және толығымен байланысты жұмысшылардың саны мен санаттары туралы мәліметтерді қамтиды. Осы мәліметтер жер қойнауын пайдаланушының мердігерлер мен ұстап тұру мәртебесі сұралатын өндіру учаскесінде (оның бір бөлігінде) қызметті жүзеге асыратын операторына (бар болған жағдайда) қатысты ұсынылады.</w:t>
      </w:r>
    </w:p>
    <w:bookmarkEnd w:id="46"/>
    <w:bookmarkStart w:name="z49" w:id="47"/>
    <w:p>
      <w:pPr>
        <w:spacing w:after="0"/>
        <w:ind w:left="0"/>
        <w:jc w:val="both"/>
      </w:pPr>
      <w:r>
        <w:rPr>
          <w:rFonts w:ascii="Times New Roman"/>
          <w:b w:val="false"/>
          <w:i w:val="false"/>
          <w:color w:val="000000"/>
          <w:sz w:val="28"/>
        </w:rPr>
        <w:t>
      16. "Ұстап тұру мәртебесін беруге арналған негіздер" бөлімі:</w:t>
      </w:r>
    </w:p>
    <w:bookmarkEnd w:id="47"/>
    <w:bookmarkStart w:name="z50" w:id="48"/>
    <w:p>
      <w:pPr>
        <w:spacing w:after="0"/>
        <w:ind w:left="0"/>
        <w:jc w:val="both"/>
      </w:pPr>
      <w:r>
        <w:rPr>
          <w:rFonts w:ascii="Times New Roman"/>
          <w:b w:val="false"/>
          <w:i w:val="false"/>
          <w:color w:val="000000"/>
          <w:sz w:val="28"/>
        </w:rPr>
        <w:t xml:space="preserve">
      1) Кодекстің 222-бабының </w:t>
      </w:r>
      <w:r>
        <w:rPr>
          <w:rFonts w:ascii="Times New Roman"/>
          <w:b w:val="false"/>
          <w:i w:val="false"/>
          <w:color w:val="000000"/>
          <w:sz w:val="28"/>
        </w:rPr>
        <w:t>5-тармағына</w:t>
      </w:r>
      <w:r>
        <w:rPr>
          <w:rFonts w:ascii="Times New Roman"/>
          <w:b w:val="false"/>
          <w:i w:val="false"/>
          <w:color w:val="000000"/>
          <w:sz w:val="28"/>
        </w:rPr>
        <w:t xml:space="preserve"> сәйкес ұстап тұру мәртебесін өндіру учаскесіне (оның бір бөлігінің) беру үшін жер қойнауын пайдаланушының өтініш жасауға негіз болып табылатын мән-жайлардың толық сипаттамасын;</w:t>
      </w:r>
    </w:p>
    <w:bookmarkEnd w:id="48"/>
    <w:bookmarkStart w:name="z51" w:id="49"/>
    <w:p>
      <w:pPr>
        <w:spacing w:after="0"/>
        <w:ind w:left="0"/>
        <w:jc w:val="both"/>
      </w:pPr>
      <w:r>
        <w:rPr>
          <w:rFonts w:ascii="Times New Roman"/>
          <w:b w:val="false"/>
          <w:i w:val="false"/>
          <w:color w:val="000000"/>
          <w:sz w:val="28"/>
        </w:rPr>
        <w:t>
      2) жер қойнауы учаскесінде өндіру бойынша операцияларды өткізуге объективті мүмкін еместігі және пайдасыздық мән-жайларының себеп-салдар байланысын талдауы мен негіздемесін;</w:t>
      </w:r>
    </w:p>
    <w:bookmarkEnd w:id="49"/>
    <w:bookmarkStart w:name="z52" w:id="50"/>
    <w:p>
      <w:pPr>
        <w:spacing w:after="0"/>
        <w:ind w:left="0"/>
        <w:jc w:val="both"/>
      </w:pPr>
      <w:r>
        <w:rPr>
          <w:rFonts w:ascii="Times New Roman"/>
          <w:b w:val="false"/>
          <w:i w:val="false"/>
          <w:color w:val="000000"/>
          <w:sz w:val="28"/>
        </w:rPr>
        <w:t xml:space="preserve">
      3) ұстап тұру мәртебесін өндіру учаскесіне (оның бір бөлігіне) салық және әлеуметтік-экономикалық салдарының, оның ішінде осы Нұсқаулықтың 15-тармағының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жұмысшыларға әсері туралы есептері және сипаттамаларын қамтиды. </w:t>
      </w:r>
    </w:p>
    <w:bookmarkEnd w:id="50"/>
    <w:bookmarkStart w:name="z53" w:id="51"/>
    <w:p>
      <w:pPr>
        <w:spacing w:after="0"/>
        <w:ind w:left="0"/>
        <w:jc w:val="both"/>
      </w:pPr>
      <w:r>
        <w:rPr>
          <w:rFonts w:ascii="Times New Roman"/>
          <w:b w:val="false"/>
          <w:i w:val="false"/>
          <w:color w:val="000000"/>
          <w:sz w:val="28"/>
        </w:rPr>
        <w:t>
      17. "Ұстап тұру мәртебесі кезеңіндегі іс-шаралар" бөлімі мыналарды қамтиды:</w:t>
      </w:r>
    </w:p>
    <w:bookmarkEnd w:id="51"/>
    <w:bookmarkStart w:name="z54" w:id="52"/>
    <w:p>
      <w:pPr>
        <w:spacing w:after="0"/>
        <w:ind w:left="0"/>
        <w:jc w:val="both"/>
      </w:pPr>
      <w:r>
        <w:rPr>
          <w:rFonts w:ascii="Times New Roman"/>
          <w:b w:val="false"/>
          <w:i w:val="false"/>
          <w:color w:val="000000"/>
          <w:sz w:val="28"/>
        </w:rPr>
        <w:t>
      1) өндіру учаскесіне (учаскенің бөлігіне) ұстап тұру мәртебесі берілген жағдайда талап етілетін консервациялаумен байланысты негізгі іс-шаралардың сипаттамалары мен мерзімдерін:</w:t>
      </w:r>
    </w:p>
    <w:bookmarkEnd w:id="52"/>
    <w:bookmarkStart w:name="z55" w:id="53"/>
    <w:p>
      <w:pPr>
        <w:spacing w:after="0"/>
        <w:ind w:left="0"/>
        <w:jc w:val="both"/>
      </w:pPr>
      <w:r>
        <w:rPr>
          <w:rFonts w:ascii="Times New Roman"/>
          <w:b w:val="false"/>
          <w:i w:val="false"/>
          <w:color w:val="000000"/>
          <w:sz w:val="28"/>
        </w:rPr>
        <w:t>
      консервация жобасын іске асыру кезеңдерінің шамамен алғандағы мерзімі және әзірлеу мерзімін;</w:t>
      </w:r>
    </w:p>
    <w:bookmarkEnd w:id="53"/>
    <w:bookmarkStart w:name="z56" w:id="54"/>
    <w:p>
      <w:pPr>
        <w:spacing w:after="0"/>
        <w:ind w:left="0"/>
        <w:jc w:val="both"/>
      </w:pPr>
      <w:r>
        <w:rPr>
          <w:rFonts w:ascii="Times New Roman"/>
          <w:b w:val="false"/>
          <w:i w:val="false"/>
          <w:color w:val="000000"/>
          <w:sz w:val="28"/>
        </w:rPr>
        <w:t>
      негізгі техникалық шешімдер таңдалған тәсілдер және консервациялау түрін, олардың негіздерін;</w:t>
      </w:r>
    </w:p>
    <w:bookmarkEnd w:id="54"/>
    <w:bookmarkStart w:name="z57" w:id="55"/>
    <w:p>
      <w:pPr>
        <w:spacing w:after="0"/>
        <w:ind w:left="0"/>
        <w:jc w:val="both"/>
      </w:pPr>
      <w:r>
        <w:rPr>
          <w:rFonts w:ascii="Times New Roman"/>
          <w:b w:val="false"/>
          <w:i w:val="false"/>
          <w:color w:val="000000"/>
          <w:sz w:val="28"/>
        </w:rPr>
        <w:t>
      консервациялау жобасын іске асыру үшін консервациялау бойынша жұмыс сметасының ірілетілген көрсеткіштерімен жер қойнауын пайдаланушының бөлген сомасын;</w:t>
      </w:r>
    </w:p>
    <w:bookmarkEnd w:id="55"/>
    <w:bookmarkStart w:name="z58" w:id="56"/>
    <w:p>
      <w:pPr>
        <w:spacing w:after="0"/>
        <w:ind w:left="0"/>
        <w:jc w:val="both"/>
      </w:pPr>
      <w:r>
        <w:rPr>
          <w:rFonts w:ascii="Times New Roman"/>
          <w:b w:val="false"/>
          <w:i w:val="false"/>
          <w:color w:val="000000"/>
          <w:sz w:val="28"/>
        </w:rPr>
        <w:t xml:space="preserve">
      консервациялау учаскесіндегі экологиялық жағдайды, консервациялауды өткізудің оған әлеуетті әсері және экологиялық және өнеркәсіптік </w:t>
      </w:r>
      <w:r>
        <w:rPr>
          <w:rFonts w:ascii="Times New Roman"/>
          <w:b w:val="false"/>
          <w:i w:val="false"/>
          <w:color w:val="000000"/>
          <w:sz w:val="28"/>
        </w:rPr>
        <w:t>қауіпсіздікті</w:t>
      </w:r>
      <w:r>
        <w:rPr>
          <w:rFonts w:ascii="Times New Roman"/>
          <w:b w:val="false"/>
          <w:i w:val="false"/>
          <w:color w:val="000000"/>
          <w:sz w:val="28"/>
        </w:rPr>
        <w:t xml:space="preserve"> қамтамасыз етуді бағалауды;</w:t>
      </w:r>
    </w:p>
    <w:bookmarkEnd w:id="56"/>
    <w:bookmarkStart w:name="z59" w:id="57"/>
    <w:p>
      <w:pPr>
        <w:spacing w:after="0"/>
        <w:ind w:left="0"/>
        <w:jc w:val="both"/>
      </w:pPr>
      <w:r>
        <w:rPr>
          <w:rFonts w:ascii="Times New Roman"/>
          <w:b w:val="false"/>
          <w:i w:val="false"/>
          <w:color w:val="000000"/>
          <w:sz w:val="28"/>
        </w:rPr>
        <w:t>
      2) жер қойнауын пайдаланушы өндіру бойынша операцияларды қайта жаңғырту және ұстап тұру мәртебесінен өндіру учаскесін (учаске бөлігін) шығару үшін өткізетін нақты іс-шаралар сипаттамасын:</w:t>
      </w:r>
    </w:p>
    <w:bookmarkEnd w:id="57"/>
    <w:bookmarkStart w:name="z60" w:id="58"/>
    <w:p>
      <w:pPr>
        <w:spacing w:after="0"/>
        <w:ind w:left="0"/>
        <w:jc w:val="both"/>
      </w:pPr>
      <w:r>
        <w:rPr>
          <w:rFonts w:ascii="Times New Roman"/>
          <w:b w:val="false"/>
          <w:i w:val="false"/>
          <w:color w:val="000000"/>
          <w:sz w:val="28"/>
        </w:rPr>
        <w:t>
      геологиялық барлау жұмыстартарының тізбесі және көлемі, оның ішінде алынатын тау-кен массасының және ұстап тұру учаскесіндегі сынамалардың көлемін;</w:t>
      </w:r>
    </w:p>
    <w:bookmarkEnd w:id="58"/>
    <w:bookmarkStart w:name="z61" w:id="59"/>
    <w:p>
      <w:pPr>
        <w:spacing w:after="0"/>
        <w:ind w:left="0"/>
        <w:jc w:val="both"/>
      </w:pPr>
      <w:r>
        <w:rPr>
          <w:rFonts w:ascii="Times New Roman"/>
          <w:b w:val="false"/>
          <w:i w:val="false"/>
          <w:color w:val="000000"/>
          <w:sz w:val="28"/>
        </w:rPr>
        <w:t>
      басқарушылық процестердің жақсаруына бағытталған зертханалық, маркетингтік және басқа да зерттеулерді;</w:t>
      </w:r>
    </w:p>
    <w:bookmarkEnd w:id="59"/>
    <w:bookmarkStart w:name="z62" w:id="60"/>
    <w:p>
      <w:pPr>
        <w:spacing w:after="0"/>
        <w:ind w:left="0"/>
        <w:jc w:val="both"/>
      </w:pPr>
      <w:r>
        <w:rPr>
          <w:rFonts w:ascii="Times New Roman"/>
          <w:b w:val="false"/>
          <w:i w:val="false"/>
          <w:color w:val="000000"/>
          <w:sz w:val="28"/>
        </w:rPr>
        <w:t xml:space="preserve">
      жаңа техникалық, ұйымдастырушылық, қаржы-экономикалық және (немесе) құқықтық шешімдерді табуға жер қойнауын пайдаланушының өндіру бойынша операциялардың қайта жаңғыртуға логистиканың арзандауын; </w:t>
      </w:r>
    </w:p>
    <w:bookmarkEnd w:id="60"/>
    <w:bookmarkStart w:name="z63" w:id="61"/>
    <w:p>
      <w:pPr>
        <w:spacing w:after="0"/>
        <w:ind w:left="0"/>
        <w:jc w:val="both"/>
      </w:pPr>
      <w:r>
        <w:rPr>
          <w:rFonts w:ascii="Times New Roman"/>
          <w:b w:val="false"/>
          <w:i w:val="false"/>
          <w:color w:val="000000"/>
          <w:sz w:val="28"/>
        </w:rPr>
        <w:t>
      осы зерттеулердің нәтижелері бойынша жер қойнауын пайдаланушының қабылдаған іс-шараларын.</w:t>
      </w:r>
    </w:p>
    <w:bookmarkEnd w:id="61"/>
    <w:bookmarkStart w:name="z64" w:id="62"/>
    <w:p>
      <w:pPr>
        <w:spacing w:after="0"/>
        <w:ind w:left="0"/>
        <w:jc w:val="both"/>
      </w:pPr>
      <w:r>
        <w:rPr>
          <w:rFonts w:ascii="Times New Roman"/>
          <w:b w:val="false"/>
          <w:i w:val="false"/>
          <w:color w:val="000000"/>
          <w:sz w:val="28"/>
        </w:rPr>
        <w:t xml:space="preserve">
      Осы тармақтың 2) тармақшасында көрсетілген сипаттама, олар үшін болжанатын шығындар мөлшері, таңдалған іс-шараның негіздемесі, оларды жүзеге асыру мерзімдері, күтілетін нәтижелер Кодекстің 227-бабының </w:t>
      </w:r>
      <w:r>
        <w:rPr>
          <w:rFonts w:ascii="Times New Roman"/>
          <w:b w:val="false"/>
          <w:i w:val="false"/>
          <w:color w:val="000000"/>
          <w:sz w:val="28"/>
        </w:rPr>
        <w:t>4-тармағына</w:t>
      </w:r>
      <w:r>
        <w:rPr>
          <w:rFonts w:ascii="Times New Roman"/>
          <w:b w:val="false"/>
          <w:i w:val="false"/>
          <w:color w:val="000000"/>
          <w:sz w:val="28"/>
        </w:rPr>
        <w:t xml:space="preserve"> сәйкес құзыретті органға ұсынылған жер қойнауын пайдаланушылардың есептілігінде нәтижелерді ұсыну мерзімдері көрсетілуі тиіс.</w:t>
      </w:r>
    </w:p>
    <w:bookmarkEnd w:id="62"/>
    <w:bookmarkStart w:name="z65" w:id="63"/>
    <w:p>
      <w:pPr>
        <w:spacing w:after="0"/>
        <w:ind w:left="0"/>
        <w:jc w:val="both"/>
      </w:pPr>
      <w:r>
        <w:rPr>
          <w:rFonts w:ascii="Times New Roman"/>
          <w:b w:val="false"/>
          <w:i w:val="false"/>
          <w:color w:val="000000"/>
          <w:sz w:val="28"/>
        </w:rPr>
        <w:t xml:space="preserve">
      3) жер қойнауын пайдаланушы ұстап тұру мәртебесі берілетін жер қойнауын өндіру учаскесiнде жұмыспен айналысатын жұмыскерлерге қатысты (учаскенiң бiр бөлiгi) қолдануға міндеттенетін әлеуметтiк-экономикалық қолдау шараларының сипаттамасы және мерзімдері қамтылады: </w:t>
      </w:r>
    </w:p>
    <w:bookmarkEnd w:id="63"/>
    <w:bookmarkStart w:name="z66" w:id="64"/>
    <w:p>
      <w:pPr>
        <w:spacing w:after="0"/>
        <w:ind w:left="0"/>
        <w:jc w:val="both"/>
      </w:pPr>
      <w:r>
        <w:rPr>
          <w:rFonts w:ascii="Times New Roman"/>
          <w:b w:val="false"/>
          <w:i w:val="false"/>
          <w:color w:val="000000"/>
          <w:sz w:val="28"/>
        </w:rPr>
        <w:t xml:space="preserve">
      басқа жұмысқа ауыстыру (басқа жұмыс учаскесіне); </w:t>
      </w:r>
    </w:p>
    <w:bookmarkEnd w:id="64"/>
    <w:bookmarkStart w:name="z67" w:id="65"/>
    <w:p>
      <w:pPr>
        <w:spacing w:after="0"/>
        <w:ind w:left="0"/>
        <w:jc w:val="both"/>
      </w:pPr>
      <w:r>
        <w:rPr>
          <w:rFonts w:ascii="Times New Roman"/>
          <w:b w:val="false"/>
          <w:i w:val="false"/>
          <w:color w:val="000000"/>
          <w:sz w:val="28"/>
        </w:rPr>
        <w:t>
      жаңа мамандықтарға (кәсіптерге) оқыту мақсатында қайта даярлау;</w:t>
      </w:r>
    </w:p>
    <w:bookmarkEnd w:id="65"/>
    <w:bookmarkStart w:name="z68" w:id="66"/>
    <w:p>
      <w:pPr>
        <w:spacing w:after="0"/>
        <w:ind w:left="0"/>
        <w:jc w:val="both"/>
      </w:pPr>
      <w:r>
        <w:rPr>
          <w:rFonts w:ascii="Times New Roman"/>
          <w:b w:val="false"/>
          <w:i w:val="false"/>
          <w:color w:val="000000"/>
          <w:sz w:val="28"/>
        </w:rPr>
        <w:t xml:space="preserve">
      біліктілікті арттыру және басқалары. </w:t>
      </w:r>
    </w:p>
    <w:bookmarkEnd w:id="66"/>
    <w:bookmarkStart w:name="z69" w:id="67"/>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сипаттама өзіне жер қойнауын пайдаланушы қабылдайтын ұйымдастырушылық шараларды, оларға кеткен шығындардың көлемін, жер қойнауын пайдаланушының және (немесе) оның мердігерлерінің жұмыстаркерлер санын (өндіру учаскесінде (оның бір бөлігінде) жұмыстар жасайтын, Қазақстан Республикасының азаматы болып табылатын, еңбек шарты бойынша сәйкес жұмыстар атқаратын жұмыскерлер) қамтиды.</w:t>
      </w:r>
    </w:p>
    <w:bookmarkEnd w:id="67"/>
    <w:bookmarkStart w:name="z70" w:id="68"/>
    <w:p>
      <w:pPr>
        <w:spacing w:after="0"/>
        <w:ind w:left="0"/>
        <w:jc w:val="both"/>
      </w:pPr>
      <w:r>
        <w:rPr>
          <w:rFonts w:ascii="Times New Roman"/>
          <w:b w:val="false"/>
          <w:i w:val="false"/>
          <w:color w:val="000000"/>
          <w:sz w:val="28"/>
        </w:rPr>
        <w:t>
      18. "Жер қойнауын пайдаланушының деректемелері" бөлімінде:</w:t>
      </w:r>
    </w:p>
    <w:bookmarkEnd w:id="68"/>
    <w:bookmarkStart w:name="z71" w:id="69"/>
    <w:p>
      <w:pPr>
        <w:spacing w:after="0"/>
        <w:ind w:left="0"/>
        <w:jc w:val="both"/>
      </w:pPr>
      <w:r>
        <w:rPr>
          <w:rFonts w:ascii="Times New Roman"/>
          <w:b w:val="false"/>
          <w:i w:val="false"/>
          <w:color w:val="000000"/>
          <w:sz w:val="28"/>
        </w:rPr>
        <w:t>
      1) заңды тұлғаның атауы немесе жер қойнауын пайдаланушының аты, тегі, әкесінің аты (бар болған жағдайда);</w:t>
      </w:r>
    </w:p>
    <w:bookmarkEnd w:id="69"/>
    <w:bookmarkStart w:name="z72" w:id="70"/>
    <w:p>
      <w:pPr>
        <w:spacing w:after="0"/>
        <w:ind w:left="0"/>
        <w:jc w:val="both"/>
      </w:pPr>
      <w:r>
        <w:rPr>
          <w:rFonts w:ascii="Times New Roman"/>
          <w:b w:val="false"/>
          <w:i w:val="false"/>
          <w:color w:val="000000"/>
          <w:sz w:val="28"/>
        </w:rPr>
        <w:t>
      2) жұмыстар бағдарламасының бекітілген күні;</w:t>
      </w:r>
    </w:p>
    <w:bookmarkEnd w:id="70"/>
    <w:bookmarkStart w:name="z73" w:id="71"/>
    <w:p>
      <w:pPr>
        <w:spacing w:after="0"/>
        <w:ind w:left="0"/>
        <w:jc w:val="both"/>
      </w:pPr>
      <w:r>
        <w:rPr>
          <w:rFonts w:ascii="Times New Roman"/>
          <w:b w:val="false"/>
          <w:i w:val="false"/>
          <w:color w:val="000000"/>
          <w:sz w:val="28"/>
        </w:rPr>
        <w:t>
      3) жер қойнауын пайдаланушының немесе жұмыстар бағдарламасына қол қоя алатын уәкілетті адамның қолы;</w:t>
      </w:r>
    </w:p>
    <w:bookmarkEnd w:id="71"/>
    <w:bookmarkStart w:name="z74" w:id="72"/>
    <w:p>
      <w:pPr>
        <w:spacing w:after="0"/>
        <w:ind w:left="0"/>
        <w:jc w:val="both"/>
      </w:pPr>
      <w:r>
        <w:rPr>
          <w:rFonts w:ascii="Times New Roman"/>
          <w:b w:val="false"/>
          <w:i w:val="false"/>
          <w:color w:val="000000"/>
          <w:sz w:val="28"/>
        </w:rPr>
        <w:t>
      4) жер қойнауын пайдаланушының мөрі (бар болған жағдайда);</w:t>
      </w:r>
    </w:p>
    <w:bookmarkEnd w:id="72"/>
    <w:bookmarkStart w:name="z75" w:id="73"/>
    <w:p>
      <w:pPr>
        <w:spacing w:after="0"/>
        <w:ind w:left="0"/>
        <w:jc w:val="both"/>
      </w:pPr>
      <w:r>
        <w:rPr>
          <w:rFonts w:ascii="Times New Roman"/>
          <w:b w:val="false"/>
          <w:i w:val="false"/>
          <w:color w:val="000000"/>
          <w:sz w:val="28"/>
        </w:rPr>
        <w:t>
      5) құзыретті органның мөрі және құзыретті органның уәкілетті өкілінің қолы қойылатын орын қамтылады.</w:t>
      </w:r>
    </w:p>
    <w:bookmarkEnd w:id="73"/>
    <w:bookmarkStart w:name="z76" w:id="74"/>
    <w:p>
      <w:pPr>
        <w:spacing w:after="0"/>
        <w:ind w:left="0"/>
        <w:jc w:val="both"/>
      </w:pPr>
      <w:r>
        <w:rPr>
          <w:rFonts w:ascii="Times New Roman"/>
          <w:b w:val="false"/>
          <w:i w:val="false"/>
          <w:color w:val="000000"/>
          <w:sz w:val="28"/>
        </w:rPr>
        <w:t>
      19. "Пайдаланылған дереккөздер тізімі" бөлімі жер қойнауын пайдаланушы жұмыстар бағдарламасында сілтейтін ақпараттардың дереккөздер тізімінен тұрады.</w:t>
      </w:r>
    </w:p>
    <w:bookmarkEnd w:id="74"/>
    <w:bookmarkStart w:name="z77" w:id="75"/>
    <w:p>
      <w:pPr>
        <w:spacing w:after="0"/>
        <w:ind w:left="0"/>
        <w:jc w:val="both"/>
      </w:pPr>
      <w:r>
        <w:rPr>
          <w:rFonts w:ascii="Times New Roman"/>
          <w:b w:val="false"/>
          <w:i w:val="false"/>
          <w:color w:val="000000"/>
          <w:sz w:val="28"/>
        </w:rPr>
        <w:t>
      Пайдаланылған дереккөздерге Қазақстан Республикасының нормативтік-құқықтық актілері, мемлекеттік органдардың ресми статистикалық деректері, жеке кәсiпкерлiк субъектiлерiнiң ақпараттық анықтамалықтары, ақпараттары, оның ішінде ғылыми және зертханалық зерттеулердің нәтижесінде дайындалған, сонымен бірге электрондық мекенжайды көрсете отырып мемлекеттік органдардың және жеке кәсіпкерлік субъектілерінің ресми интернет-ресурстары мен интернет-порталдарында орналасқан монографиялар, жинақтар, көптомдық басылымдар, шолулар, есептер жатады.</w:t>
      </w:r>
    </w:p>
    <w:bookmarkEnd w:id="75"/>
    <w:bookmarkStart w:name="z78" w:id="76"/>
    <w:p>
      <w:pPr>
        <w:spacing w:after="0"/>
        <w:ind w:left="0"/>
        <w:jc w:val="both"/>
      </w:pPr>
      <w:r>
        <w:rPr>
          <w:rFonts w:ascii="Times New Roman"/>
          <w:b w:val="false"/>
          <w:i w:val="false"/>
          <w:color w:val="000000"/>
          <w:sz w:val="28"/>
        </w:rPr>
        <w:t xml:space="preserve">
      Пайдаланылған дереккөздер тізімі алфавиттік тәртіппен орналасуы қажет. </w:t>
      </w:r>
    </w:p>
    <w:bookmarkEnd w:id="76"/>
    <w:bookmarkStart w:name="z79" w:id="77"/>
    <w:p>
      <w:pPr>
        <w:spacing w:after="0"/>
        <w:ind w:left="0"/>
        <w:jc w:val="both"/>
      </w:pPr>
      <w:r>
        <w:rPr>
          <w:rFonts w:ascii="Times New Roman"/>
          <w:b w:val="false"/>
          <w:i w:val="false"/>
          <w:color w:val="000000"/>
          <w:sz w:val="28"/>
        </w:rPr>
        <w:t>
      20. Жұмыстар бағдарламасына жер қойнауын пайдаланушымен немесе оларға уәкілетті адам қол қояды және бекітеді.</w:t>
      </w:r>
    </w:p>
    <w:bookmarkEnd w:id="77"/>
    <w:bookmarkStart w:name="z80" w:id="78"/>
    <w:p>
      <w:pPr>
        <w:spacing w:after="0"/>
        <w:ind w:left="0"/>
        <w:jc w:val="both"/>
      </w:pPr>
      <w:r>
        <w:rPr>
          <w:rFonts w:ascii="Times New Roman"/>
          <w:b w:val="false"/>
          <w:i w:val="false"/>
          <w:color w:val="000000"/>
          <w:sz w:val="28"/>
        </w:rPr>
        <w:t>
      21. Жұмыстар бағдарламасына өзгерістер және толықтырулар енгізу қажет болған жағдайда жер қойнауын пайдаланушы оларды құзыретті органмен келіседі.</w:t>
      </w:r>
    </w:p>
    <w:bookmarkEnd w:id="78"/>
    <w:bookmarkStart w:name="z81" w:id="79"/>
    <w:p>
      <w:pPr>
        <w:spacing w:after="0"/>
        <w:ind w:left="0"/>
        <w:jc w:val="both"/>
      </w:pPr>
      <w:r>
        <w:rPr>
          <w:rFonts w:ascii="Times New Roman"/>
          <w:b w:val="false"/>
          <w:i w:val="false"/>
          <w:color w:val="000000"/>
          <w:sz w:val="28"/>
        </w:rPr>
        <w:t>
      22. Құзыретті орган жұмыстар бағдарламасына енгізілген өзгерістер мен толықтыруларды осындай ұсыныс келіп түскен сәттен бастап он жұмыс күні ішінде келіседі немесе бас тартуға себептерді көрсетіп, осы тармақпен көзделген мерзімде жазбаша дәлелді бас тартуды жібереді.</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