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05ad57" w14:textId="605ad5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Цифрлық ресурстардың резервтік көшірмелерін цифрлық ресурстарды сақтаудың бірыңғай ұлттық резервтік платформасына беру қағидалары мен мерзімдерін бекіту туралы</w:t>
      </w:r>
    </w:p>
    <w:p>
      <w:pPr>
        <w:spacing w:after="0"/>
        <w:ind w:left="0"/>
        <w:jc w:val="both"/>
      </w:pPr>
      <w:r>
        <w:rPr>
          <w:rFonts w:ascii="Times New Roman"/>
          <w:b w:val="false"/>
          <w:i w:val="false"/>
          <w:color w:val="000000"/>
          <w:sz w:val="28"/>
        </w:rPr>
        <w:t>Қазақстан Республикасының Қорғаныс және аэроғарыш өнеркәсібі министрінің 2018 жылғы 16 наурыздағы № 45/НҚ бұйрығы. Қазақстан Республикасының Әділет министрлігінде 2018 жылғы 10 мамырда № 16883 болып тіркелді.</w:t>
      </w:r>
    </w:p>
    <w:p>
      <w:pPr>
        <w:spacing w:after="0"/>
        <w:ind w:left="0"/>
        <w:jc w:val="both"/>
      </w:pPr>
      <w:r>
        <w:rPr>
          <w:rFonts w:ascii="Times New Roman"/>
          <w:b w:val="false"/>
          <w:i w:val="false"/>
          <w:color w:val="ff0000"/>
          <w:sz w:val="28"/>
        </w:rPr>
        <w:t xml:space="preserve">
      Ескерту. Тақырып жаңа редакцияда – ҚР Жасанды интеллект және цифрлық даму министрінің м.а. 25.06.2026 </w:t>
      </w:r>
      <w:r>
        <w:rPr>
          <w:rFonts w:ascii="Times New Roman"/>
          <w:b w:val="false"/>
          <w:i w:val="false"/>
          <w:color w:val="ff0000"/>
          <w:sz w:val="28"/>
        </w:rPr>
        <w:t>№ 353/НҚ</w:t>
      </w:r>
      <w:r>
        <w:rPr>
          <w:rFonts w:ascii="Times New Roman"/>
          <w:b w:val="false"/>
          <w:i w:val="false"/>
          <w:color w:val="ff0000"/>
          <w:sz w:val="28"/>
        </w:rPr>
        <w:t xml:space="preserve"> (12.07.2026 бастап қолданысқа енгізіледі) бұйрығымен.</w:t>
      </w:r>
    </w:p>
    <w:bookmarkStart w:name="z1" w:id="0"/>
    <w:p>
      <w:pPr>
        <w:spacing w:after="0"/>
        <w:ind w:left="0"/>
        <w:jc w:val="both"/>
      </w:pPr>
      <w:r>
        <w:rPr>
          <w:rFonts w:ascii="Times New Roman"/>
          <w:b w:val="false"/>
          <w:i w:val="false"/>
          <w:color w:val="000000"/>
          <w:sz w:val="28"/>
        </w:rPr>
        <w:t xml:space="preserve">
      "Киберқауіпсіздік туралы" Қазақстан Республикасы Заңының </w:t>
      </w:r>
      <w:r>
        <w:rPr>
          <w:rFonts w:ascii="Times New Roman"/>
          <w:b w:val="false"/>
          <w:i w:val="false"/>
          <w:color w:val="000000"/>
          <w:sz w:val="28"/>
        </w:rPr>
        <w:t>18-бабы</w:t>
      </w:r>
      <w:r>
        <w:rPr>
          <w:rFonts w:ascii="Times New Roman"/>
          <w:b w:val="false"/>
          <w:i w:val="false"/>
          <w:color w:val="000000"/>
          <w:sz w:val="28"/>
        </w:rPr>
        <w:t xml:space="preserve"> 1-тармағының 4) тармақшасына және Қазақстан Республикасы Үкіметінің 2025 жылғы 9 қазандағы № 846 </w:t>
      </w:r>
      <w:r>
        <w:rPr>
          <w:rFonts w:ascii="Times New Roman"/>
          <w:b w:val="false"/>
          <w:i w:val="false"/>
          <w:color w:val="000000"/>
          <w:sz w:val="28"/>
        </w:rPr>
        <w:t>қаулысымен</w:t>
      </w:r>
      <w:r>
        <w:rPr>
          <w:rFonts w:ascii="Times New Roman"/>
          <w:b w:val="false"/>
          <w:i w:val="false"/>
          <w:color w:val="000000"/>
          <w:sz w:val="28"/>
        </w:rPr>
        <w:t xml:space="preserve"> бекітілген Қазақстан Республикасының Жасанды интеллект және цифрлық даму министрлігі туралы ереженің </w:t>
      </w:r>
      <w:r>
        <w:rPr>
          <w:rFonts w:ascii="Times New Roman"/>
          <w:b w:val="false"/>
          <w:i w:val="false"/>
          <w:color w:val="000000"/>
          <w:sz w:val="28"/>
        </w:rPr>
        <w:t>15-тармағының</w:t>
      </w:r>
      <w:r>
        <w:rPr>
          <w:rFonts w:ascii="Times New Roman"/>
          <w:b w:val="false"/>
          <w:i w:val="false"/>
          <w:color w:val="000000"/>
          <w:sz w:val="28"/>
        </w:rPr>
        <w:t xml:space="preserve"> 62) тармақшасына сәйкес </w:t>
      </w:r>
      <w:r>
        <w:rPr>
          <w:rFonts w:ascii="Times New Roman"/>
          <w:b/>
          <w:i w:val="false"/>
          <w:color w:val="000000"/>
          <w:sz w:val="28"/>
        </w:rPr>
        <w:t>БҰЙЫРАМЫН</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Жасанды интеллект және цифрлық даму министрінің м.а. 25.06.2026 </w:t>
      </w:r>
      <w:r>
        <w:rPr>
          <w:rFonts w:ascii="Times New Roman"/>
          <w:b w:val="false"/>
          <w:i w:val="false"/>
          <w:color w:val="000000"/>
          <w:sz w:val="28"/>
        </w:rPr>
        <w:t>№ 353/НҚ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1. Қоса беріліп отырған цифрлық ресурстардың резервтік көшірмелерін цифрлық ресурстарды сақтаудың бірыңғай ұлттық резервтік платформасына беру қағидалары мен мерзімдері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Жасанды интеллект және цифрлық даму министрінің м.а. 25.06.2026 </w:t>
      </w:r>
      <w:r>
        <w:rPr>
          <w:rFonts w:ascii="Times New Roman"/>
          <w:b w:val="false"/>
          <w:i w:val="false"/>
          <w:color w:val="000000"/>
          <w:sz w:val="28"/>
        </w:rPr>
        <w:t>№ 353/НҚ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2. Қазақстан Республикасы Қорғаныс және аэроғарыш өнеркәсібі министрлігінің Ақпараттық қауіпсіздік комитеті Қазақстан Республикасының заңнамасында белгіленген тәртіппен:</w:t>
      </w:r>
    </w:p>
    <w:bookmarkEnd w:id="2"/>
    <w:bookmarkStart w:name="z4" w:id="3"/>
    <w:p>
      <w:pPr>
        <w:spacing w:after="0"/>
        <w:ind w:left="0"/>
        <w:jc w:val="both"/>
      </w:pPr>
      <w:r>
        <w:rPr>
          <w:rFonts w:ascii="Times New Roman"/>
          <w:b w:val="false"/>
          <w:i w:val="false"/>
          <w:color w:val="000000"/>
          <w:sz w:val="28"/>
        </w:rPr>
        <w:t>
      1) осы бұйрықтың Қазақстан Республикасының Әділет министрлігінде мемлекеттік тіркелуін;</w:t>
      </w:r>
    </w:p>
    <w:bookmarkEnd w:id="3"/>
    <w:bookmarkStart w:name="z5" w:id="4"/>
    <w:p>
      <w:pPr>
        <w:spacing w:after="0"/>
        <w:ind w:left="0"/>
        <w:jc w:val="both"/>
      </w:pPr>
      <w:r>
        <w:rPr>
          <w:rFonts w:ascii="Times New Roman"/>
          <w:b w:val="false"/>
          <w:i w:val="false"/>
          <w:color w:val="000000"/>
          <w:sz w:val="28"/>
        </w:rPr>
        <w:t xml:space="preserve">
      2) осы бұйрық мемлекеттік тіркелген күнінен бастап күнтізбелік он күн ішінде оның көшірмесін қағаз және электронды түрде қазақ және орыс тілдерінде ресми жариялау және Қазақстан Республикасы нормативтік құқықтық актілерінің эталондық бақылау банкінде орналастыру үшін "Республикалық құқықтық ақпарат орталығы" шаруашылық жүргізу құқығындағы республикалық мемлекеттік кәсіпорнына жолдауды; </w:t>
      </w:r>
    </w:p>
    <w:bookmarkEnd w:id="4"/>
    <w:bookmarkStart w:name="z6" w:id="5"/>
    <w:p>
      <w:pPr>
        <w:spacing w:after="0"/>
        <w:ind w:left="0"/>
        <w:jc w:val="both"/>
      </w:pPr>
      <w:r>
        <w:rPr>
          <w:rFonts w:ascii="Times New Roman"/>
          <w:b w:val="false"/>
          <w:i w:val="false"/>
          <w:color w:val="000000"/>
          <w:sz w:val="28"/>
        </w:rPr>
        <w:t>
      3) осы бұйрық мемлекеттік тіркелгеннен кейін күнтізбелік он күн ішінде оның көшірмесін ресми жариялау үшін мерзімді баспа басылымдарына жолдауды;</w:t>
      </w:r>
    </w:p>
    <w:bookmarkEnd w:id="5"/>
    <w:bookmarkStart w:name="z7" w:id="6"/>
    <w:p>
      <w:pPr>
        <w:spacing w:after="0"/>
        <w:ind w:left="0"/>
        <w:jc w:val="both"/>
      </w:pPr>
      <w:r>
        <w:rPr>
          <w:rFonts w:ascii="Times New Roman"/>
          <w:b w:val="false"/>
          <w:i w:val="false"/>
          <w:color w:val="000000"/>
          <w:sz w:val="28"/>
        </w:rPr>
        <w:t>
      4) осы бұйрық ресми жарияланғаннан кейін оны Қазақстан Республикасы Қорғаныс және аэроғарыш өнеркәсібі министрлігінің интернет-ресурсында орналастыруды;</w:t>
      </w:r>
    </w:p>
    <w:bookmarkEnd w:id="6"/>
    <w:bookmarkStart w:name="z8" w:id="7"/>
    <w:p>
      <w:pPr>
        <w:spacing w:after="0"/>
        <w:ind w:left="0"/>
        <w:jc w:val="both"/>
      </w:pPr>
      <w:r>
        <w:rPr>
          <w:rFonts w:ascii="Times New Roman"/>
          <w:b w:val="false"/>
          <w:i w:val="false"/>
          <w:color w:val="000000"/>
          <w:sz w:val="28"/>
        </w:rPr>
        <w:t xml:space="preserve">
      5) осы бұйрық Қазақстан Республикасының Әділет министрлігінде мемлекеттік тіркелгеннен кейін он жұмыс күні ішінде Қазақстан Республикасы Қорғаныс және аэроғарыш өнеркәсібі министрлігінің Заң департаментіне осы тармақтың 1), 2), 3) және 4) тармақшаларында көзделген іс-шаралардың орындалуы туралы мәліметтер беруді қамтамасыз етсін. </w:t>
      </w:r>
    </w:p>
    <w:bookmarkEnd w:id="7"/>
    <w:bookmarkStart w:name="z9" w:id="8"/>
    <w:p>
      <w:pPr>
        <w:spacing w:after="0"/>
        <w:ind w:left="0"/>
        <w:jc w:val="both"/>
      </w:pPr>
      <w:r>
        <w:rPr>
          <w:rFonts w:ascii="Times New Roman"/>
          <w:b w:val="false"/>
          <w:i w:val="false"/>
          <w:color w:val="000000"/>
          <w:sz w:val="28"/>
        </w:rPr>
        <w:t xml:space="preserve">
      3. Осы бұйрықтың орындалуын бақылау жетекшілік ететін Қазақстан Республикасының Қорғаныс және аэроғарыш өнеркәсібі вице-министріне жүктелсін. </w:t>
      </w:r>
    </w:p>
    <w:bookmarkEnd w:id="8"/>
    <w:bookmarkStart w:name="z10" w:id="9"/>
    <w:p>
      <w:pPr>
        <w:spacing w:after="0"/>
        <w:ind w:left="0"/>
        <w:jc w:val="both"/>
      </w:pPr>
      <w:r>
        <w:rPr>
          <w:rFonts w:ascii="Times New Roman"/>
          <w:b w:val="false"/>
          <w:i w:val="false"/>
          <w:color w:val="000000"/>
          <w:sz w:val="28"/>
        </w:rPr>
        <w:t>
      4. Осы бұйрық алғаш ресми жарияланған күнінен кейін күнтізбелік он күн өткен соң қолданысқа енгізіледі.</w:t>
      </w:r>
    </w:p>
    <w:bookmarkEnd w:id="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Қорғаныс және аэроғарыш</w:t>
            </w:r>
          </w:p>
          <w:p>
            <w:pPr>
              <w:spacing w:after="20"/>
              <w:ind w:left="20"/>
              <w:jc w:val="both"/>
            </w:pPr>
            <w:r>
              <w:rPr>
                <w:rFonts w:ascii="Times New Roman"/>
                <w:b w:val="false"/>
                <w:i/>
                <w:color w:val="000000"/>
                <w:sz w:val="20"/>
              </w:rPr>
              <w:t xml:space="preserve">өнеркәсібі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 Атамқұлов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Ұлттық қауіпсіздік комитетінің төрағасы</w:t>
      </w:r>
    </w:p>
    <w:p>
      <w:pPr>
        <w:spacing w:after="0"/>
        <w:ind w:left="0"/>
        <w:jc w:val="both"/>
      </w:pPr>
      <w:r>
        <w:rPr>
          <w:rFonts w:ascii="Times New Roman"/>
          <w:b w:val="false"/>
          <w:i w:val="false"/>
          <w:color w:val="000000"/>
          <w:sz w:val="28"/>
        </w:rPr>
        <w:t>
      ___________ К. Мәсімов</w:t>
      </w:r>
    </w:p>
    <w:p>
      <w:pPr>
        <w:spacing w:after="0"/>
        <w:ind w:left="0"/>
        <w:jc w:val="both"/>
      </w:pPr>
      <w:r>
        <w:rPr>
          <w:rFonts w:ascii="Times New Roman"/>
          <w:b w:val="false"/>
          <w:i w:val="false"/>
          <w:color w:val="000000"/>
          <w:sz w:val="28"/>
        </w:rPr>
        <w:t>
      17 сәуірдегі 2018 жыл</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Қорғаныс және аэроғарыш</w:t>
            </w:r>
            <w:r>
              <w:br/>
            </w:r>
            <w:r>
              <w:rPr>
                <w:rFonts w:ascii="Times New Roman"/>
                <w:b w:val="false"/>
                <w:i w:val="false"/>
                <w:color w:val="000000"/>
                <w:sz w:val="20"/>
              </w:rPr>
              <w:t>өнеркәсібі министрінің</w:t>
            </w:r>
            <w:r>
              <w:br/>
            </w:r>
            <w:r>
              <w:rPr>
                <w:rFonts w:ascii="Times New Roman"/>
                <w:b w:val="false"/>
                <w:i w:val="false"/>
                <w:color w:val="000000"/>
                <w:sz w:val="20"/>
              </w:rPr>
              <w:t>2018 жылғы 16 наурыздағы</w:t>
            </w:r>
            <w:r>
              <w:br/>
            </w:r>
            <w:r>
              <w:rPr>
                <w:rFonts w:ascii="Times New Roman"/>
                <w:b w:val="false"/>
                <w:i w:val="false"/>
                <w:color w:val="000000"/>
                <w:sz w:val="20"/>
              </w:rPr>
              <w:t>№ 45/НҚ</w:t>
            </w:r>
            <w:r>
              <w:br/>
            </w:r>
            <w:r>
              <w:rPr>
                <w:rFonts w:ascii="Times New Roman"/>
                <w:b w:val="false"/>
                <w:i w:val="false"/>
                <w:color w:val="000000"/>
                <w:sz w:val="20"/>
              </w:rPr>
              <w:t>бұйрығымен бекітілген</w:t>
            </w:r>
          </w:p>
        </w:tc>
      </w:tr>
    </w:tbl>
    <w:bookmarkStart w:name="z12" w:id="10"/>
    <w:p>
      <w:pPr>
        <w:spacing w:after="0"/>
        <w:ind w:left="0"/>
        <w:jc w:val="left"/>
      </w:pPr>
      <w:r>
        <w:rPr>
          <w:rFonts w:ascii="Times New Roman"/>
          <w:b/>
          <w:i w:val="false"/>
          <w:color w:val="000000"/>
        </w:rPr>
        <w:t xml:space="preserve"> Цифрлық ресурстардың резервтік көшірмелерін цифрлық ресурстарды сақтаудың бірыңғай ұлттық резервтік платформасына беру қағидалары мен мерзімдері</w:t>
      </w:r>
    </w:p>
    <w:bookmarkEnd w:id="10"/>
    <w:p>
      <w:pPr>
        <w:spacing w:after="0"/>
        <w:ind w:left="0"/>
        <w:jc w:val="both"/>
      </w:pPr>
      <w:r>
        <w:rPr>
          <w:rFonts w:ascii="Times New Roman"/>
          <w:b w:val="false"/>
          <w:i w:val="false"/>
          <w:color w:val="ff0000"/>
          <w:sz w:val="28"/>
        </w:rPr>
        <w:t xml:space="preserve">
      Ескерту. Қағидалары жаңа редакцияда – ҚР Жасанды интеллект және цифрлық даму министрінің м.а. 25.06.2026 </w:t>
      </w:r>
      <w:r>
        <w:rPr>
          <w:rFonts w:ascii="Times New Roman"/>
          <w:b w:val="false"/>
          <w:i w:val="false"/>
          <w:color w:val="ff0000"/>
          <w:sz w:val="28"/>
        </w:rPr>
        <w:t>№ 353/НҚ</w:t>
      </w:r>
      <w:r>
        <w:rPr>
          <w:rFonts w:ascii="Times New Roman"/>
          <w:b w:val="false"/>
          <w:i w:val="false"/>
          <w:color w:val="ff0000"/>
          <w:sz w:val="28"/>
        </w:rPr>
        <w:t xml:space="preserve"> (12.07.2026 бастап қолданысқа енгізіледі) бұйрығымен.</w:t>
      </w:r>
    </w:p>
    <w:bookmarkStart w:name="z26" w:id="11"/>
    <w:p>
      <w:pPr>
        <w:spacing w:after="0"/>
        <w:ind w:left="0"/>
        <w:jc w:val="left"/>
      </w:pPr>
      <w:r>
        <w:rPr>
          <w:rFonts w:ascii="Times New Roman"/>
          <w:b/>
          <w:i w:val="false"/>
          <w:color w:val="000000"/>
        </w:rPr>
        <w:t xml:space="preserve"> 1-тарау. Жалпы ережелер</w:t>
      </w:r>
    </w:p>
    <w:bookmarkEnd w:id="11"/>
    <w:bookmarkStart w:name="z27" w:id="12"/>
    <w:p>
      <w:pPr>
        <w:spacing w:after="0"/>
        <w:ind w:left="0"/>
        <w:jc w:val="both"/>
      </w:pPr>
      <w:r>
        <w:rPr>
          <w:rFonts w:ascii="Times New Roman"/>
          <w:b w:val="false"/>
          <w:i w:val="false"/>
          <w:color w:val="000000"/>
          <w:sz w:val="28"/>
        </w:rPr>
        <w:t xml:space="preserve">
      1. Осы цифрлық ресурстардың резервтік көшірмелерін цифрлық ресурстарды сақтаудың бірыңғай ұлттық резервтік платформасына беру қағидалары мен мерзімдері (бұдан әрі – Қағидалар) "Киберқауіпсіздік туралы" Қазақстан Республикасы Заңының (бұдан әрі – Заң) </w:t>
      </w:r>
      <w:r>
        <w:rPr>
          <w:rFonts w:ascii="Times New Roman"/>
          <w:b w:val="false"/>
          <w:i w:val="false"/>
          <w:color w:val="000000"/>
          <w:sz w:val="28"/>
        </w:rPr>
        <w:t>18-бабы</w:t>
      </w:r>
      <w:r>
        <w:rPr>
          <w:rFonts w:ascii="Times New Roman"/>
          <w:b w:val="false"/>
          <w:i w:val="false"/>
          <w:color w:val="000000"/>
          <w:sz w:val="28"/>
        </w:rPr>
        <w:t xml:space="preserve"> 1-тармағының 4) тармақшасы және Қазақстан Республикасы Үкіметінің 2025 жылғы 9 қазандағы № 846 </w:t>
      </w:r>
      <w:r>
        <w:rPr>
          <w:rFonts w:ascii="Times New Roman"/>
          <w:b w:val="false"/>
          <w:i w:val="false"/>
          <w:color w:val="000000"/>
          <w:sz w:val="28"/>
        </w:rPr>
        <w:t>қаулысымен</w:t>
      </w:r>
      <w:r>
        <w:rPr>
          <w:rFonts w:ascii="Times New Roman"/>
          <w:b w:val="false"/>
          <w:i w:val="false"/>
          <w:color w:val="000000"/>
          <w:sz w:val="28"/>
        </w:rPr>
        <w:t xml:space="preserve"> бекітілген Қазақстан Республикасының Жасанды интеллект және цифрлық даму министрлігі туралы ереженің 15-тармағының 62) тармақшасы негізінде әзірленді және цифрлық ресурстардың резервтік көшірмелерін цифрлық ресурстарды сақтаудың бірыңғай ұлттық резервтік платформасына берудің тәртібі мен мерзімдерін айқындайды. </w:t>
      </w:r>
    </w:p>
    <w:bookmarkEnd w:id="12"/>
    <w:bookmarkStart w:name="z28" w:id="13"/>
    <w:p>
      <w:pPr>
        <w:spacing w:after="0"/>
        <w:ind w:left="0"/>
        <w:jc w:val="both"/>
      </w:pPr>
      <w:r>
        <w:rPr>
          <w:rFonts w:ascii="Times New Roman"/>
          <w:b w:val="false"/>
          <w:i w:val="false"/>
          <w:color w:val="000000"/>
          <w:sz w:val="28"/>
        </w:rPr>
        <w:t>
      2. Осы Қағидаларда мынадай негізгі ұғымдар пайдаланылады:</w:t>
      </w:r>
    </w:p>
    <w:bookmarkEnd w:id="13"/>
    <w:bookmarkStart w:name="z29" w:id="14"/>
    <w:p>
      <w:pPr>
        <w:spacing w:after="0"/>
        <w:ind w:left="0"/>
        <w:jc w:val="both"/>
      </w:pPr>
      <w:r>
        <w:rPr>
          <w:rFonts w:ascii="Times New Roman"/>
          <w:b w:val="false"/>
          <w:i w:val="false"/>
          <w:color w:val="000000"/>
          <w:sz w:val="28"/>
        </w:rPr>
        <w:t>
      1) аса маңызды цифрлық объектілер (бұдан әрі – АМЦО) – жұмыс істеуінің бұзылуы немесе тоқтауы қолжетімділігі шектелген дербес деректерді және заңмен қорғалатын құпияны қамтитын өзге де мәліметтерді заңсыз жинауға және өңдеуге, әлеуметтік және (немесе) техногендік сипаттағы төтенше жағдайлардың туындауына немесе қорғаныс, қауіпсіздік, халықаралық қатынастар, экономика, шаруашылықтың жекелеген салалары үшін немесе тиісті аумақта тұратын халықтың тыныс-тіршілігі, оның ішінде жылумен жабдықтау, электрмен жабдықтау, газбен жабдықтау, сумен жабдықтау, өнеркәсіп, денсаулық сақтау, байланыс, банк саласы, көлік, гидротехникалық құрылысжайлар, құқық қорғау қызметі, "цифрлық үкімет" инфрақұрылымы үшін елеулі теріс салдарға алып келетін цифрлық объектілер;</w:t>
      </w:r>
    </w:p>
    <w:bookmarkEnd w:id="14"/>
    <w:bookmarkStart w:name="z30" w:id="15"/>
    <w:p>
      <w:pPr>
        <w:spacing w:after="0"/>
        <w:ind w:left="0"/>
        <w:jc w:val="both"/>
      </w:pPr>
      <w:r>
        <w:rPr>
          <w:rFonts w:ascii="Times New Roman"/>
          <w:b w:val="false"/>
          <w:i w:val="false"/>
          <w:color w:val="000000"/>
          <w:sz w:val="28"/>
        </w:rPr>
        <w:t>
      2) жедел резервтеу – қосымша бағдарламалық және техникалық құралдарды пайдалану және оларды белсенді режимде ұстау және (немесе) нақты уақыт режимінде (немесе 1 сағатқа кідірумен нақты уақытқа жақын) өзгерістерді беруді және ақпараттың сақталуын қамтамасыз ету;</w:t>
      </w:r>
    </w:p>
    <w:bookmarkEnd w:id="15"/>
    <w:bookmarkStart w:name="z31" w:id="16"/>
    <w:p>
      <w:pPr>
        <w:spacing w:after="0"/>
        <w:ind w:left="0"/>
        <w:jc w:val="both"/>
      </w:pPr>
      <w:r>
        <w:rPr>
          <w:rFonts w:ascii="Times New Roman"/>
          <w:b w:val="false"/>
          <w:i w:val="false"/>
          <w:color w:val="000000"/>
          <w:sz w:val="28"/>
        </w:rPr>
        <w:t>
      3) киберқауіпсіздікті қамтамасыз ету саласындағы уәкілетті орган (бұдан әрі – уәкілетті орган) – киберқауіпсіздікті қамтамасыз ету саласындағы басшылықты және салааралық үйлестіруді жүзеге асыратын орталық атқарушы орган;</w:t>
      </w:r>
    </w:p>
    <w:bookmarkEnd w:id="16"/>
    <w:bookmarkStart w:name="z32" w:id="17"/>
    <w:p>
      <w:pPr>
        <w:spacing w:after="0"/>
        <w:ind w:left="0"/>
        <w:jc w:val="both"/>
      </w:pPr>
      <w:r>
        <w:rPr>
          <w:rFonts w:ascii="Times New Roman"/>
          <w:b w:val="false"/>
          <w:i w:val="false"/>
          <w:color w:val="000000"/>
          <w:sz w:val="28"/>
        </w:rPr>
        <w:t>
      4) Киберқауіпсіздіктің ұлттық үйлестіру орталығы (бұдан әрі – КҰҮО) – "Мемлекеттік техникалық қызмет" акционерлік қоғамының (бұдан әрі – "МТҚ" АҚ) құрылымдық бөлімшесі;</w:t>
      </w:r>
    </w:p>
    <w:bookmarkEnd w:id="17"/>
    <w:bookmarkStart w:name="z33" w:id="18"/>
    <w:p>
      <w:pPr>
        <w:spacing w:after="0"/>
        <w:ind w:left="0"/>
        <w:jc w:val="both"/>
      </w:pPr>
      <w:r>
        <w:rPr>
          <w:rFonts w:ascii="Times New Roman"/>
          <w:b w:val="false"/>
          <w:i w:val="false"/>
          <w:color w:val="000000"/>
          <w:sz w:val="28"/>
        </w:rPr>
        <w:t>
      5) Мемлекеттік техникалық қызмет – Қазақстан Республикасы Үкіметінің шешімі бойынша құрылған мемлекеттік заңды тұлға;</w:t>
      </w:r>
    </w:p>
    <w:bookmarkEnd w:id="18"/>
    <w:bookmarkStart w:name="z34" w:id="19"/>
    <w:p>
      <w:pPr>
        <w:spacing w:after="0"/>
        <w:ind w:left="0"/>
        <w:jc w:val="both"/>
      </w:pPr>
      <w:r>
        <w:rPr>
          <w:rFonts w:ascii="Times New Roman"/>
          <w:b w:val="false"/>
          <w:i w:val="false"/>
          <w:color w:val="000000"/>
          <w:sz w:val="28"/>
        </w:rPr>
        <w:t>
      6) резервтік көшірме – деректер базасын және қажет болған жағдайда қолданбалы бағдарламалық қамтылымды олар жоғалған, зақымдалған, бұзылған немесе заңсыз өзгертілген және жойылған жағдайда бастапқы түрінде қалпына келтіруге арналған деректер базасының және қажет болған жағдайда қолданбалы бағдарламалық қамтылымның электрондық тасымалдағыштағы көшірмесін жасаудың сәтті аяқталған процесінің нәтижесі;</w:t>
      </w:r>
    </w:p>
    <w:bookmarkEnd w:id="19"/>
    <w:bookmarkStart w:name="z35" w:id="20"/>
    <w:p>
      <w:pPr>
        <w:spacing w:after="0"/>
        <w:ind w:left="0"/>
        <w:jc w:val="both"/>
      </w:pPr>
      <w:r>
        <w:rPr>
          <w:rFonts w:ascii="Times New Roman"/>
          <w:b w:val="false"/>
          <w:i w:val="false"/>
          <w:color w:val="000000"/>
          <w:sz w:val="28"/>
        </w:rPr>
        <w:t>
      7) ұзақ мерзімді сақтау – екі жылдан артық сақтау мерзімімен цифрлық ресурстардың резервтік көшірмелерін цифрлық ресурстарды сақтаудың бірыңғай ұлттық резервтік платформасына бір реттік беру;</w:t>
      </w:r>
    </w:p>
    <w:bookmarkEnd w:id="20"/>
    <w:bookmarkStart w:name="z36" w:id="21"/>
    <w:p>
      <w:pPr>
        <w:spacing w:after="0"/>
        <w:ind w:left="0"/>
        <w:jc w:val="both"/>
      </w:pPr>
      <w:r>
        <w:rPr>
          <w:rFonts w:ascii="Times New Roman"/>
          <w:b w:val="false"/>
          <w:i w:val="false"/>
          <w:color w:val="000000"/>
          <w:sz w:val="28"/>
        </w:rPr>
        <w:t>
      8) цифрлық ресурстарды сақтаудың бірыңғай ұлттық резервтік платформасы (бұдан әрі – БҰРП) – цифрлық ресурстардың сақталуын қамтамасыз ету және қажет болған жағдайда деректерді қалпына келтіру мақсатында, олардың резервтік көшірмелерін сақтауға арналған аппараттық-бағдарламалық кешен.</w:t>
      </w:r>
    </w:p>
    <w:bookmarkEnd w:id="21"/>
    <w:bookmarkStart w:name="z37" w:id="22"/>
    <w:p>
      <w:pPr>
        <w:spacing w:after="0"/>
        <w:ind w:left="0"/>
        <w:jc w:val="both"/>
      </w:pPr>
      <w:r>
        <w:rPr>
          <w:rFonts w:ascii="Times New Roman"/>
          <w:b w:val="false"/>
          <w:i w:val="false"/>
          <w:color w:val="000000"/>
          <w:sz w:val="28"/>
        </w:rPr>
        <w:t>
      9) іске қосусыз резервтеу – деректерді қалпына келтіру мүмкіндігін қамтамасыз ету мақсатында жұмыс істеп тұрған немесе сөндірілген цифрлық ресурстан операциялық жүйе құралдарымен резервтік көшірме жасау.</w:t>
      </w:r>
    </w:p>
    <w:bookmarkEnd w:id="22"/>
    <w:bookmarkStart w:name="z38" w:id="23"/>
    <w:p>
      <w:pPr>
        <w:spacing w:after="0"/>
        <w:ind w:left="0"/>
        <w:jc w:val="left"/>
      </w:pPr>
      <w:r>
        <w:rPr>
          <w:rFonts w:ascii="Times New Roman"/>
          <w:b/>
          <w:i w:val="false"/>
          <w:color w:val="000000"/>
        </w:rPr>
        <w:t xml:space="preserve"> 2-тарау. Цифрлық ресурстардың резервтік көшірмелерін цифрлық ресурстарды сақтаудың бірыңғай ұлттық резервтік платформасына беру тәртібі</w:t>
      </w:r>
    </w:p>
    <w:bookmarkEnd w:id="23"/>
    <w:bookmarkStart w:name="z39" w:id="24"/>
    <w:p>
      <w:pPr>
        <w:spacing w:after="0"/>
        <w:ind w:left="0"/>
        <w:jc w:val="both"/>
      </w:pPr>
      <w:r>
        <w:rPr>
          <w:rFonts w:ascii="Times New Roman"/>
          <w:b w:val="false"/>
          <w:i w:val="false"/>
          <w:color w:val="000000"/>
          <w:sz w:val="28"/>
        </w:rPr>
        <w:t>
      3. АМЦО иесі цифрлық ресурстардың (бұдан әрі – ЦР) резервтік көшірмелерін осы Қағидаларға сәйкес тәртіпте БҰРП-ға береді.</w:t>
      </w:r>
    </w:p>
    <w:bookmarkEnd w:id="24"/>
    <w:bookmarkStart w:name="z40" w:id="25"/>
    <w:p>
      <w:pPr>
        <w:spacing w:after="0"/>
        <w:ind w:left="0"/>
        <w:jc w:val="both"/>
      </w:pPr>
      <w:r>
        <w:rPr>
          <w:rFonts w:ascii="Times New Roman"/>
          <w:b w:val="false"/>
          <w:i w:val="false"/>
          <w:color w:val="000000"/>
          <w:sz w:val="28"/>
        </w:rPr>
        <w:t>
      4. "МТҚ" АҚ АМЦО иелеріне ЦР резервтік көшірмелерін БҰРП-ға беру туралы ақпаратты жібереді.</w:t>
      </w:r>
    </w:p>
    <w:bookmarkEnd w:id="25"/>
    <w:bookmarkStart w:name="z41" w:id="26"/>
    <w:p>
      <w:pPr>
        <w:spacing w:after="0"/>
        <w:ind w:left="0"/>
        <w:jc w:val="both"/>
      </w:pPr>
      <w:r>
        <w:rPr>
          <w:rFonts w:ascii="Times New Roman"/>
          <w:b w:val="false"/>
          <w:i w:val="false"/>
          <w:color w:val="000000"/>
          <w:sz w:val="28"/>
        </w:rPr>
        <w:t>
      5. АМЦО иелері "МТҚ" АҚ-дан ақпаратты алған сәттен бастап 15 (он бес) жұмыс күннен кешіктірмей "МТ" АҚ-ға әрбір ЦР бойынша:</w:t>
      </w:r>
    </w:p>
    <w:bookmarkEnd w:id="26"/>
    <w:bookmarkStart w:name="z42" w:id="27"/>
    <w:p>
      <w:pPr>
        <w:spacing w:after="0"/>
        <w:ind w:left="0"/>
        <w:jc w:val="both"/>
      </w:pPr>
      <w:r>
        <w:rPr>
          <w:rFonts w:ascii="Times New Roman"/>
          <w:b w:val="false"/>
          <w:i w:val="false"/>
          <w:color w:val="000000"/>
          <w:sz w:val="28"/>
        </w:rPr>
        <w:t>
      1) резервтік көшірудің ағымдағы мерзімділігі туралы ақпаратты қамтитын құжаттың көшірмесін;</w:t>
      </w:r>
    </w:p>
    <w:bookmarkEnd w:id="27"/>
    <w:bookmarkStart w:name="z43" w:id="28"/>
    <w:p>
      <w:pPr>
        <w:spacing w:after="0"/>
        <w:ind w:left="0"/>
        <w:jc w:val="both"/>
      </w:pPr>
      <w:r>
        <w:rPr>
          <w:rFonts w:ascii="Times New Roman"/>
          <w:b w:val="false"/>
          <w:i w:val="false"/>
          <w:color w:val="000000"/>
          <w:sz w:val="28"/>
        </w:rPr>
        <w:t xml:space="preserve">
      2) осы </w:t>
      </w:r>
      <w:r>
        <w:rPr>
          <w:rFonts w:ascii="Times New Roman"/>
          <w:b w:val="false"/>
          <w:i w:val="false"/>
          <w:color w:val="000000"/>
          <w:sz w:val="28"/>
        </w:rPr>
        <w:t>Қағидалардың</w:t>
      </w:r>
      <w:r>
        <w:rPr>
          <w:rFonts w:ascii="Times New Roman"/>
          <w:b w:val="false"/>
          <w:i w:val="false"/>
          <w:color w:val="000000"/>
          <w:sz w:val="28"/>
        </w:rPr>
        <w:t xml:space="preserve"> қосымшасына сәйкес нысанда ЦР-дың техникалық сипаттамалары туралы мәліметтерді жібереді.</w:t>
      </w:r>
    </w:p>
    <w:bookmarkEnd w:id="28"/>
    <w:bookmarkStart w:name="z44" w:id="29"/>
    <w:p>
      <w:pPr>
        <w:spacing w:after="0"/>
        <w:ind w:left="0"/>
        <w:jc w:val="both"/>
      </w:pPr>
      <w:r>
        <w:rPr>
          <w:rFonts w:ascii="Times New Roman"/>
          <w:b w:val="false"/>
          <w:i w:val="false"/>
          <w:color w:val="000000"/>
          <w:sz w:val="28"/>
        </w:rPr>
        <w:t xml:space="preserve">
      6. Қазақстан Республикасы Үкіметінің 2025 жылдың 9 қазандағы № 846 </w:t>
      </w:r>
      <w:r>
        <w:rPr>
          <w:rFonts w:ascii="Times New Roman"/>
          <w:b w:val="false"/>
          <w:i w:val="false"/>
          <w:color w:val="000000"/>
          <w:sz w:val="28"/>
        </w:rPr>
        <w:t>қаулысымен</w:t>
      </w:r>
      <w:r>
        <w:rPr>
          <w:rFonts w:ascii="Times New Roman"/>
          <w:b w:val="false"/>
          <w:i w:val="false"/>
          <w:color w:val="000000"/>
          <w:sz w:val="28"/>
        </w:rPr>
        <w:t xml:space="preserve"> бекітілген Қазақстан Республикасының Жасанды интеллект және цифрлық даму министрлігі туралы ереженің </w:t>
      </w:r>
      <w:r>
        <w:rPr>
          <w:rFonts w:ascii="Times New Roman"/>
          <w:b w:val="false"/>
          <w:i w:val="false"/>
          <w:color w:val="000000"/>
          <w:sz w:val="28"/>
        </w:rPr>
        <w:t>15-тармағының</w:t>
      </w:r>
      <w:r>
        <w:rPr>
          <w:rFonts w:ascii="Times New Roman"/>
          <w:b w:val="false"/>
          <w:i w:val="false"/>
          <w:color w:val="000000"/>
          <w:sz w:val="28"/>
        </w:rPr>
        <w:t xml:space="preserve"> 385) тармақшасына сәйкес бекітілетін АМЦО тізбесі (бұдан әрі – Тізбе) және әрбір АМЦО иесінен алынған ақпарат негізінде "МТҚ" АҚ уәкілетті органмен келісім бойынша БҰРП-ға беру үшін ЦР резервтік көшірудің мерзімділігін белгілейді.</w:t>
      </w:r>
    </w:p>
    <w:bookmarkEnd w:id="29"/>
    <w:bookmarkStart w:name="z45" w:id="30"/>
    <w:p>
      <w:pPr>
        <w:spacing w:after="0"/>
        <w:ind w:left="0"/>
        <w:jc w:val="both"/>
      </w:pPr>
      <w:r>
        <w:rPr>
          <w:rFonts w:ascii="Times New Roman"/>
          <w:b w:val="false"/>
          <w:i w:val="false"/>
          <w:color w:val="000000"/>
          <w:sz w:val="28"/>
        </w:rPr>
        <w:t>
      7. "МТҚ" АҚ АМЦО иелеріне 20 (жиырма) жұмыс күн ішінде орындау үшін жазбаша ресми түрде мынадай мәліметтер жолдайды:</w:t>
      </w:r>
    </w:p>
    <w:bookmarkEnd w:id="30"/>
    <w:bookmarkStart w:name="z46" w:id="31"/>
    <w:p>
      <w:pPr>
        <w:spacing w:after="0"/>
        <w:ind w:left="0"/>
        <w:jc w:val="both"/>
      </w:pPr>
      <w:r>
        <w:rPr>
          <w:rFonts w:ascii="Times New Roman"/>
          <w:b w:val="false"/>
          <w:i w:val="false"/>
          <w:color w:val="000000"/>
          <w:sz w:val="28"/>
        </w:rPr>
        <w:t>
      1) ЦР атауы;</w:t>
      </w:r>
    </w:p>
    <w:bookmarkEnd w:id="31"/>
    <w:bookmarkStart w:name="z47" w:id="32"/>
    <w:p>
      <w:pPr>
        <w:spacing w:after="0"/>
        <w:ind w:left="0"/>
        <w:jc w:val="both"/>
      </w:pPr>
      <w:r>
        <w:rPr>
          <w:rFonts w:ascii="Times New Roman"/>
          <w:b w:val="false"/>
          <w:i w:val="false"/>
          <w:color w:val="000000"/>
          <w:sz w:val="28"/>
        </w:rPr>
        <w:t>
      2) БҰРП-ға беру үшін ЦР резервтік көшірудің мерзімділігі;</w:t>
      </w:r>
    </w:p>
    <w:bookmarkEnd w:id="32"/>
    <w:bookmarkStart w:name="z48" w:id="33"/>
    <w:p>
      <w:pPr>
        <w:spacing w:after="0"/>
        <w:ind w:left="0"/>
        <w:jc w:val="both"/>
      </w:pPr>
      <w:r>
        <w:rPr>
          <w:rFonts w:ascii="Times New Roman"/>
          <w:b w:val="false"/>
          <w:i w:val="false"/>
          <w:color w:val="000000"/>
          <w:sz w:val="28"/>
        </w:rPr>
        <w:t>
      3) КҰҮО-ға қолжетімділік алу үшін мәліметтер.</w:t>
      </w:r>
    </w:p>
    <w:bookmarkEnd w:id="33"/>
    <w:bookmarkStart w:name="z49" w:id="34"/>
    <w:p>
      <w:pPr>
        <w:spacing w:after="0"/>
        <w:ind w:left="0"/>
        <w:jc w:val="both"/>
      </w:pPr>
      <w:r>
        <w:rPr>
          <w:rFonts w:ascii="Times New Roman"/>
          <w:b w:val="false"/>
          <w:i w:val="false"/>
          <w:color w:val="000000"/>
          <w:sz w:val="28"/>
        </w:rPr>
        <w:t>
      8. "МТҚ" АҚ резервтік көшірмелерін беру үшін КҰҮО АМЦО иелеріне КҰҮО-ға қолжетімділік береді.</w:t>
      </w:r>
    </w:p>
    <w:bookmarkEnd w:id="34"/>
    <w:bookmarkStart w:name="z50" w:id="35"/>
    <w:p>
      <w:pPr>
        <w:spacing w:after="0"/>
        <w:ind w:left="0"/>
        <w:jc w:val="both"/>
      </w:pPr>
      <w:r>
        <w:rPr>
          <w:rFonts w:ascii="Times New Roman"/>
          <w:b w:val="false"/>
          <w:i w:val="false"/>
          <w:color w:val="000000"/>
          <w:sz w:val="28"/>
        </w:rPr>
        <w:t>
      9. АМЦО иелері өз қаражаты есебінен, АМЦО иелерінің барлық инфрақұрылымының толық жоғалту (жойылу) жағдайларын есепке ала отырып, БҰРП-да сақталатын резервтік көшірмелерді АМЦО-ның қалпына келтіруі үшін жеткілікті көлемде, БҰРП-ға ("МТҚ" АҚ) ЦР резервтік көшірмелерін (сондай-ақ ЦР-ға құжаттама, нұсқаулық көшірмелерін, конфигурация файлдарын) дербес беруді ұйымдастырады. АМЦО-ның резервтік көшірмелерінің берілуі БҰРП-ға резервтік көшірмелерді қабылдау уақытша кейінге шегеру жағдайларынан басқа, "МТҚ" АҚ-дан ресми хабарлама алған күннен бастап 20 (жиырма) жұмыс күн ішінде іске асырылады.</w:t>
      </w:r>
    </w:p>
    <w:bookmarkEnd w:id="35"/>
    <w:bookmarkStart w:name="z51" w:id="36"/>
    <w:p>
      <w:pPr>
        <w:spacing w:after="0"/>
        <w:ind w:left="0"/>
        <w:jc w:val="both"/>
      </w:pPr>
      <w:r>
        <w:rPr>
          <w:rFonts w:ascii="Times New Roman"/>
          <w:b w:val="false"/>
          <w:i w:val="false"/>
          <w:color w:val="000000"/>
          <w:sz w:val="28"/>
        </w:rPr>
        <w:t xml:space="preserve">
      10. Резервтік көшірме шифрланған түрде берілген жағдайда, шифрді ашу үшін шифрлау кілттері мен құралды шифрлау жүргізілген құралдар ЦР иелері жағында барлық инфрақұрылым жоғалған жағдайда қалпына келтіру мүмкіндігі үшін электрондық түрде "МТҚ" АҚ-ға беруге жатады. </w:t>
      </w:r>
    </w:p>
    <w:bookmarkEnd w:id="36"/>
    <w:bookmarkStart w:name="z52" w:id="37"/>
    <w:p>
      <w:pPr>
        <w:spacing w:after="0"/>
        <w:ind w:left="0"/>
        <w:jc w:val="both"/>
      </w:pPr>
      <w:r>
        <w:rPr>
          <w:rFonts w:ascii="Times New Roman"/>
          <w:b w:val="false"/>
          <w:i w:val="false"/>
          <w:color w:val="000000"/>
          <w:sz w:val="28"/>
        </w:rPr>
        <w:t>
      11. "МТҚ" АҚ ЦР резервтік көшірмелерін қабылдауды:</w:t>
      </w:r>
    </w:p>
    <w:bookmarkEnd w:id="37"/>
    <w:bookmarkStart w:name="z53" w:id="38"/>
    <w:p>
      <w:pPr>
        <w:spacing w:after="0"/>
        <w:ind w:left="0"/>
        <w:jc w:val="both"/>
      </w:pPr>
      <w:r>
        <w:rPr>
          <w:rFonts w:ascii="Times New Roman"/>
          <w:b w:val="false"/>
          <w:i w:val="false"/>
          <w:color w:val="000000"/>
          <w:sz w:val="28"/>
        </w:rPr>
        <w:t>
      1) техникалық ресурстардың жетіспеушілігі;</w:t>
      </w:r>
    </w:p>
    <w:bookmarkEnd w:id="38"/>
    <w:bookmarkStart w:name="z54" w:id="39"/>
    <w:p>
      <w:pPr>
        <w:spacing w:after="0"/>
        <w:ind w:left="0"/>
        <w:jc w:val="both"/>
      </w:pPr>
      <w:r>
        <w:rPr>
          <w:rFonts w:ascii="Times New Roman"/>
          <w:b w:val="false"/>
          <w:i w:val="false"/>
          <w:color w:val="000000"/>
          <w:sz w:val="28"/>
        </w:rPr>
        <w:t>
      2) техникалық құралдардың АМЦО иелері талап ететін құралдармен үйлеспеуі;</w:t>
      </w:r>
    </w:p>
    <w:bookmarkEnd w:id="39"/>
    <w:bookmarkStart w:name="z55" w:id="40"/>
    <w:p>
      <w:pPr>
        <w:spacing w:after="0"/>
        <w:ind w:left="0"/>
        <w:jc w:val="both"/>
      </w:pPr>
      <w:r>
        <w:rPr>
          <w:rFonts w:ascii="Times New Roman"/>
          <w:b w:val="false"/>
          <w:i w:val="false"/>
          <w:color w:val="000000"/>
          <w:sz w:val="28"/>
        </w:rPr>
        <w:t>
      3) серверлік, желілік жабдыққа, деректер базасын басқару жүйесіне және бағдарламалық қамтылымға лицензиялардың болмауы;</w:t>
      </w:r>
    </w:p>
    <w:bookmarkEnd w:id="40"/>
    <w:bookmarkStart w:name="z56" w:id="41"/>
    <w:p>
      <w:pPr>
        <w:spacing w:after="0"/>
        <w:ind w:left="0"/>
        <w:jc w:val="both"/>
      </w:pPr>
      <w:r>
        <w:rPr>
          <w:rFonts w:ascii="Times New Roman"/>
          <w:b w:val="false"/>
          <w:i w:val="false"/>
          <w:color w:val="000000"/>
          <w:sz w:val="28"/>
        </w:rPr>
        <w:t>
      4) табиғи және техногендік сипаттағы төтенше жағдайлардың туындауы уақытында уақытша тоқтатуды іске асырады.</w:t>
      </w:r>
    </w:p>
    <w:bookmarkEnd w:id="41"/>
    <w:bookmarkStart w:name="z57" w:id="42"/>
    <w:p>
      <w:pPr>
        <w:spacing w:after="0"/>
        <w:ind w:left="0"/>
        <w:jc w:val="both"/>
      </w:pPr>
      <w:r>
        <w:rPr>
          <w:rFonts w:ascii="Times New Roman"/>
          <w:b w:val="false"/>
          <w:i w:val="false"/>
          <w:color w:val="000000"/>
          <w:sz w:val="28"/>
        </w:rPr>
        <w:t xml:space="preserve">
      12. ЦР резервтік көшірмелерін қабылдауды уақытша тоқтату үшін негіз "МТҚ" АҚ уәкілетті орган мен АМЦО иесіне себебін көрсете отырып ЦР резервтік көшірмелерін беру процесін тоқтата тұру қажеттілігі туралы жіберген ақпарат болып табылады. Тоқтата тұру мерзімі осы Қағидалардың </w:t>
      </w:r>
      <w:r>
        <w:rPr>
          <w:rFonts w:ascii="Times New Roman"/>
          <w:b w:val="false"/>
          <w:i w:val="false"/>
          <w:color w:val="000000"/>
          <w:sz w:val="28"/>
        </w:rPr>
        <w:t>13-тармағында</w:t>
      </w:r>
      <w:r>
        <w:rPr>
          <w:rFonts w:ascii="Times New Roman"/>
          <w:b w:val="false"/>
          <w:i w:val="false"/>
          <w:color w:val="000000"/>
          <w:sz w:val="28"/>
        </w:rPr>
        <w:t xml:space="preserve"> белгіленген беру мерзімдері ескеріле отырып уәкілетті органмен келісуге жатады.</w:t>
      </w:r>
    </w:p>
    <w:bookmarkEnd w:id="42"/>
    <w:bookmarkStart w:name="z58" w:id="43"/>
    <w:p>
      <w:pPr>
        <w:spacing w:after="0"/>
        <w:ind w:left="0"/>
        <w:jc w:val="left"/>
      </w:pPr>
      <w:r>
        <w:rPr>
          <w:rFonts w:ascii="Times New Roman"/>
          <w:b/>
          <w:i w:val="false"/>
          <w:color w:val="000000"/>
        </w:rPr>
        <w:t xml:space="preserve"> 3-тарау. Цифрлық ресурстардың резервтік көшірмелерін цифрлық ресурстарды сақтаудың бірыңғай ұлттық резервтік платформасына беру мерзімдері</w:t>
      </w:r>
    </w:p>
    <w:bookmarkEnd w:id="43"/>
    <w:bookmarkStart w:name="z59" w:id="44"/>
    <w:p>
      <w:pPr>
        <w:spacing w:after="0"/>
        <w:ind w:left="0"/>
        <w:jc w:val="both"/>
      </w:pPr>
      <w:r>
        <w:rPr>
          <w:rFonts w:ascii="Times New Roman"/>
          <w:b w:val="false"/>
          <w:i w:val="false"/>
          <w:color w:val="000000"/>
          <w:sz w:val="28"/>
        </w:rPr>
        <w:t>
      13. БҰРП-ға ЦР резервтік көшірмелерін беру мерзімдері:</w:t>
      </w:r>
    </w:p>
    <w:bookmarkEnd w:id="44"/>
    <w:bookmarkStart w:name="z60" w:id="45"/>
    <w:p>
      <w:pPr>
        <w:spacing w:after="0"/>
        <w:ind w:left="0"/>
        <w:jc w:val="both"/>
      </w:pPr>
      <w:r>
        <w:rPr>
          <w:rFonts w:ascii="Times New Roman"/>
          <w:b w:val="false"/>
          <w:i w:val="false"/>
          <w:color w:val="000000"/>
          <w:sz w:val="28"/>
        </w:rPr>
        <w:t>
      1) бірінші кластағы ЦР және деректер базасы үшін – жедел резервтеу кезінде нақты уақыт (немесе 1 сағатқа кідірумен нақты уақыт режиміне жақын) режимінде және толық аяқталғанға дейін іске қосусыз резервтеу кезінде резервтік көшіруді аяқтау сәтінен бастап 24 сағаттан кешіктірмей резервтік көшірмені беруді бастау;</w:t>
      </w:r>
    </w:p>
    <w:bookmarkEnd w:id="45"/>
    <w:bookmarkStart w:name="z61" w:id="46"/>
    <w:p>
      <w:pPr>
        <w:spacing w:after="0"/>
        <w:ind w:left="0"/>
        <w:jc w:val="both"/>
      </w:pPr>
      <w:r>
        <w:rPr>
          <w:rFonts w:ascii="Times New Roman"/>
          <w:b w:val="false"/>
          <w:i w:val="false"/>
          <w:color w:val="000000"/>
          <w:sz w:val="28"/>
        </w:rPr>
        <w:t>
      2) екінші кластағы ЦР үшін – толық аяқталғанға дейін іске қосусыз резервтеу кезінде резервтік көшіруді аяқтау сәтінен бастап 48 сағаттан кешіктірмей резервтік көшірмені беруді бастау;</w:t>
      </w:r>
    </w:p>
    <w:bookmarkEnd w:id="46"/>
    <w:bookmarkStart w:name="z62" w:id="47"/>
    <w:p>
      <w:pPr>
        <w:spacing w:after="0"/>
        <w:ind w:left="0"/>
        <w:jc w:val="both"/>
      </w:pPr>
      <w:r>
        <w:rPr>
          <w:rFonts w:ascii="Times New Roman"/>
          <w:b w:val="false"/>
          <w:i w:val="false"/>
          <w:color w:val="000000"/>
          <w:sz w:val="28"/>
        </w:rPr>
        <w:t>
      3) үшінші кластағы ЦР үшін – толық аяқталғанға дейін іске қосусыз резервтеу кезінде резервтік көшіруді аяқтау сәтінен бастап 72 сағаттан кешіктірмей резервтік көшірмені беруді бастау.</w:t>
      </w:r>
    </w:p>
    <w:bookmarkEnd w:id="47"/>
    <w:bookmarkStart w:name="z63" w:id="48"/>
    <w:p>
      <w:pPr>
        <w:spacing w:after="0"/>
        <w:ind w:left="0"/>
        <w:jc w:val="both"/>
      </w:pPr>
      <w:r>
        <w:rPr>
          <w:rFonts w:ascii="Times New Roman"/>
          <w:b w:val="false"/>
          <w:i w:val="false"/>
          <w:color w:val="000000"/>
          <w:sz w:val="28"/>
        </w:rPr>
        <w:t xml:space="preserve">
      ЦР класы Қазақстан Республикасы Цифрлық кодексінің </w:t>
      </w:r>
      <w:r>
        <w:rPr>
          <w:rFonts w:ascii="Times New Roman"/>
          <w:b w:val="false"/>
          <w:i w:val="false"/>
          <w:color w:val="000000"/>
          <w:sz w:val="28"/>
        </w:rPr>
        <w:t>14-бабы</w:t>
      </w:r>
      <w:r>
        <w:rPr>
          <w:rFonts w:ascii="Times New Roman"/>
          <w:b w:val="false"/>
          <w:i w:val="false"/>
          <w:color w:val="000000"/>
          <w:sz w:val="28"/>
        </w:rPr>
        <w:t xml:space="preserve"> 2-тармағының 3) тармақшасына сәйкес цифрлық объектілер сыныптауышына сәйкес айқындалады.</w:t>
      </w:r>
    </w:p>
    <w:bookmarkEnd w:id="48"/>
    <w:bookmarkStart w:name="z64" w:id="49"/>
    <w:p>
      <w:pPr>
        <w:spacing w:after="0"/>
        <w:ind w:left="0"/>
        <w:jc w:val="both"/>
      </w:pPr>
      <w:r>
        <w:rPr>
          <w:rFonts w:ascii="Times New Roman"/>
          <w:b w:val="false"/>
          <w:i w:val="false"/>
          <w:color w:val="000000"/>
          <w:sz w:val="28"/>
        </w:rPr>
        <w:t>
      14. ЦР Тізбеден алынған жағдайда АМЦО иесі "МТҚ" АҚ-дан ақпарат алған күннен бастап 24 сағат ішінде КҰҮО-ға ЦР резервтік көшірмелерін беруді тоқтатады.</w:t>
      </w:r>
    </w:p>
    <w:bookmarkEnd w:id="4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Цифрлық ресурстардың</w:t>
            </w:r>
            <w:r>
              <w:br/>
            </w:r>
            <w:r>
              <w:rPr>
                <w:rFonts w:ascii="Times New Roman"/>
                <w:b w:val="false"/>
                <w:i w:val="false"/>
                <w:color w:val="000000"/>
                <w:sz w:val="20"/>
              </w:rPr>
              <w:t>резервтік көшірмелерін</w:t>
            </w:r>
            <w:r>
              <w:br/>
            </w:r>
            <w:r>
              <w:rPr>
                <w:rFonts w:ascii="Times New Roman"/>
                <w:b w:val="false"/>
                <w:i w:val="false"/>
                <w:color w:val="000000"/>
                <w:sz w:val="20"/>
              </w:rPr>
              <w:t>цифрлық ресурстарды</w:t>
            </w:r>
            <w:r>
              <w:br/>
            </w:r>
            <w:r>
              <w:rPr>
                <w:rFonts w:ascii="Times New Roman"/>
                <w:b w:val="false"/>
                <w:i w:val="false"/>
                <w:color w:val="000000"/>
                <w:sz w:val="20"/>
              </w:rPr>
              <w:t>сақтаудың бірыңғай</w:t>
            </w:r>
            <w:r>
              <w:br/>
            </w:r>
            <w:r>
              <w:rPr>
                <w:rFonts w:ascii="Times New Roman"/>
                <w:b w:val="false"/>
                <w:i w:val="false"/>
                <w:color w:val="000000"/>
                <w:sz w:val="20"/>
              </w:rPr>
              <w:t>ұлттық резервтік</w:t>
            </w:r>
            <w:r>
              <w:br/>
            </w:r>
            <w:r>
              <w:rPr>
                <w:rFonts w:ascii="Times New Roman"/>
                <w:b w:val="false"/>
                <w:i w:val="false"/>
                <w:color w:val="000000"/>
                <w:sz w:val="20"/>
              </w:rPr>
              <w:t>платформасына беру</w:t>
            </w:r>
            <w:r>
              <w:br/>
            </w:r>
            <w:r>
              <w:rPr>
                <w:rFonts w:ascii="Times New Roman"/>
                <w:b w:val="false"/>
                <w:i w:val="false"/>
                <w:color w:val="000000"/>
                <w:sz w:val="20"/>
              </w:rPr>
              <w:t>қағидалары мен мерзімдеріне</w:t>
            </w:r>
            <w:r>
              <w:br/>
            </w:r>
            <w:r>
              <w:rPr>
                <w:rFonts w:ascii="Times New Roman"/>
                <w:b w:val="false"/>
                <w:i w:val="false"/>
                <w:color w:val="000000"/>
                <w:sz w:val="20"/>
              </w:rPr>
              <w:t>қосымша</w:t>
            </w:r>
            <w:r>
              <w:br/>
            </w:r>
            <w:r>
              <w:rPr>
                <w:rFonts w:ascii="Times New Roman"/>
                <w:b w:val="false"/>
                <w:i w:val="false"/>
                <w:color w:val="000000"/>
                <w:sz w:val="20"/>
              </w:rPr>
              <w:t>Нысан</w:t>
            </w:r>
          </w:p>
        </w:tc>
      </w:tr>
    </w:tbl>
    <w:bookmarkStart w:name="z74" w:id="50"/>
    <w:p>
      <w:pPr>
        <w:spacing w:after="0"/>
        <w:ind w:left="0"/>
        <w:jc w:val="left"/>
      </w:pPr>
      <w:r>
        <w:rPr>
          <w:rFonts w:ascii="Times New Roman"/>
          <w:b/>
          <w:i w:val="false"/>
          <w:color w:val="000000"/>
        </w:rPr>
        <w:t xml:space="preserve"> Цифрлық ресурстардың техникалық сипаттамалары туралы мәліметтер</w:t>
      </w:r>
    </w:p>
    <w:bookmarkEnd w:id="5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ЦР толық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Операциялық жүйе (нұсқа)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ДББЖ / БҚ / ҚБҚ (атауы / нұсқасы)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қорының өлшемі, Гб</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Резервтіккөшірме (дамп) өлшемі, Гб</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ДБ көлемінің жоспарлы жыл сайынғы ұлғаюы, Гб жүктеу</w:t>
            </w:r>
          </w:p>
        </w:tc>
      </w:tr>
    </w:tbl>
    <w:bookmarkStart w:name="z75" w:id="51"/>
    <w:p>
      <w:pPr>
        <w:spacing w:after="0"/>
        <w:ind w:left="0"/>
        <w:jc w:val="both"/>
      </w:pPr>
      <w:r>
        <w:rPr>
          <w:rFonts w:ascii="Times New Roman"/>
          <w:b w:val="false"/>
          <w:i w:val="false"/>
          <w:color w:val="000000"/>
          <w:sz w:val="28"/>
        </w:rPr>
        <w:t>
      Кестенің жалғасы</w:t>
      </w:r>
    </w:p>
    <w:bookmarkEnd w:id="5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Сервердің CPU саны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Сервердің CPU жүктемесі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Сервердің ЖЖҚ көлемі, Гб</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Резервтік көшірме құралдары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АМЦО иесі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ЦР класы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ЦР жауапты тұлғасының тегі, аты, әкесінің аты (егер қолжетімді болса)/телефоны</w:t>
            </w:r>
          </w:p>
        </w:tc>
      </w:tr>
    </w:tbl>
    <w:p>
      <w:pPr>
        <w:spacing w:after="0"/>
        <w:ind w:left="0"/>
        <w:jc w:val="both"/>
      </w:pPr>
      <w:bookmarkStart w:name="z76" w:id="52"/>
      <w:r>
        <w:rPr>
          <w:rFonts w:ascii="Times New Roman"/>
          <w:b w:val="false"/>
          <w:i w:val="false"/>
          <w:color w:val="000000"/>
          <w:sz w:val="28"/>
        </w:rPr>
        <w:t>
      Ескертпе:</w:t>
      </w:r>
    </w:p>
    <w:bookmarkEnd w:id="52"/>
    <w:p>
      <w:pPr>
        <w:spacing w:after="0"/>
        <w:ind w:left="0"/>
        <w:jc w:val="both"/>
      </w:pPr>
      <w:r>
        <w:rPr>
          <w:rFonts w:ascii="Times New Roman"/>
          <w:b w:val="false"/>
          <w:i w:val="false"/>
          <w:color w:val="000000"/>
          <w:sz w:val="28"/>
        </w:rPr>
        <w:t>• АМЦО – аса маңызды цифрлық объектілер;</w:t>
      </w:r>
    </w:p>
    <w:p>
      <w:pPr>
        <w:spacing w:after="0"/>
        <w:ind w:left="0"/>
        <w:jc w:val="both"/>
      </w:pPr>
      <w:r>
        <w:rPr>
          <w:rFonts w:ascii="Times New Roman"/>
          <w:b w:val="false"/>
          <w:i w:val="false"/>
          <w:color w:val="000000"/>
          <w:sz w:val="28"/>
        </w:rPr>
        <w:t>• БҚ – бағдарламалық қамтылым;</w:t>
      </w:r>
    </w:p>
    <w:p>
      <w:pPr>
        <w:spacing w:after="0"/>
        <w:ind w:left="0"/>
        <w:jc w:val="both"/>
      </w:pPr>
      <w:r>
        <w:rPr>
          <w:rFonts w:ascii="Times New Roman"/>
          <w:b w:val="false"/>
          <w:i w:val="false"/>
          <w:color w:val="000000"/>
          <w:sz w:val="28"/>
        </w:rPr>
        <w:t>• Гб – гигабайт;</w:t>
      </w:r>
    </w:p>
    <w:p>
      <w:pPr>
        <w:spacing w:after="0"/>
        <w:ind w:left="0"/>
        <w:jc w:val="both"/>
      </w:pPr>
      <w:r>
        <w:rPr>
          <w:rFonts w:ascii="Times New Roman"/>
          <w:b w:val="false"/>
          <w:i w:val="false"/>
          <w:color w:val="000000"/>
          <w:sz w:val="28"/>
        </w:rPr>
        <w:t>• ДББЖ – деректер базасын басқару жүйесі;</w:t>
      </w:r>
    </w:p>
    <w:p>
      <w:pPr>
        <w:spacing w:after="0"/>
        <w:ind w:left="0"/>
        <w:jc w:val="both"/>
      </w:pPr>
      <w:r>
        <w:rPr>
          <w:rFonts w:ascii="Times New Roman"/>
          <w:b w:val="false"/>
          <w:i w:val="false"/>
          <w:color w:val="000000"/>
          <w:sz w:val="28"/>
        </w:rPr>
        <w:t>• ДБ – деректер базасы;</w:t>
      </w:r>
    </w:p>
    <w:p>
      <w:pPr>
        <w:spacing w:after="0"/>
        <w:ind w:left="0"/>
        <w:jc w:val="both"/>
      </w:pPr>
      <w:r>
        <w:rPr>
          <w:rFonts w:ascii="Times New Roman"/>
          <w:b w:val="false"/>
          <w:i w:val="false"/>
          <w:color w:val="000000"/>
          <w:sz w:val="28"/>
        </w:rPr>
        <w:t>• ЖЖҚ – жедел жады құрылғысы;</w:t>
      </w:r>
    </w:p>
    <w:p>
      <w:pPr>
        <w:spacing w:after="0"/>
        <w:ind w:left="0"/>
        <w:jc w:val="both"/>
      </w:pPr>
      <w:r>
        <w:rPr>
          <w:rFonts w:ascii="Times New Roman"/>
          <w:b w:val="false"/>
          <w:i w:val="false"/>
          <w:color w:val="000000"/>
          <w:sz w:val="28"/>
        </w:rPr>
        <w:t>• ҚБҚ – қолданбалы бағдарламалық қамтылым;</w:t>
      </w:r>
    </w:p>
    <w:p>
      <w:pPr>
        <w:spacing w:after="0"/>
        <w:ind w:left="0"/>
        <w:jc w:val="both"/>
      </w:pPr>
      <w:r>
        <w:rPr>
          <w:rFonts w:ascii="Times New Roman"/>
          <w:b w:val="false"/>
          <w:i w:val="false"/>
          <w:color w:val="000000"/>
          <w:sz w:val="28"/>
        </w:rPr>
        <w:t>• ЦР – цифрлық ресурстар.</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