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ba40" w14:textId="79bb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 Қазақстан Республикасы Қаржы министрінің 2015 жылғы 12 мамырдағы № 300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28 ақпандағы № 322 бұйрығы. Қазақстан Республикасының Әділет министрлігінде 2018 жылғы 18 сәуірде № 16771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 Қазақстан Республикасы Қаржы министрінің 2015 жылғы 12 мамырдағы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11427 болып тіркелген, 2015 жылғы 9 шілдеде "Әділет" ақпараттық-құқықтық жүйесінде жарияланған) мынадай өзгерістер мен толықтырулар енгізілсін:</w:t>
      </w:r>
    </w:p>
    <w:bookmarkEnd w:id="1"/>
    <w:bookmarkStart w:name="z24" w:id="2"/>
    <w:p>
      <w:pPr>
        <w:spacing w:after="0"/>
        <w:ind w:left="0"/>
        <w:jc w:val="both"/>
      </w:pPr>
      <w:r>
        <w:rPr>
          <w:rFonts w:ascii="Times New Roman"/>
          <w:b w:val="false"/>
          <w:i w:val="false"/>
          <w:color w:val="000000"/>
          <w:sz w:val="28"/>
        </w:rPr>
        <w:t>
      көрсетілген бұйрықпен бекітілген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 w:id="3"/>
    <w:p>
      <w:pPr>
        <w:spacing w:after="0"/>
        <w:ind w:left="0"/>
        <w:jc w:val="both"/>
      </w:pPr>
      <w:r>
        <w:rPr>
          <w:rFonts w:ascii="Times New Roman"/>
          <w:b w:val="false"/>
          <w:i w:val="false"/>
          <w:color w:val="000000"/>
          <w:sz w:val="28"/>
        </w:rPr>
        <w:t>
      "2. Қағидаларда пайдаланылатын негізгі ұғымдар мен қысқартулар:</w:t>
      </w:r>
    </w:p>
    <w:bookmarkEnd w:id="3"/>
    <w:bookmarkStart w:name="z26" w:id="4"/>
    <w:p>
      <w:pPr>
        <w:spacing w:after="0"/>
        <w:ind w:left="0"/>
        <w:jc w:val="both"/>
      </w:pPr>
      <w:r>
        <w:rPr>
          <w:rFonts w:ascii="Times New Roman"/>
          <w:b w:val="false"/>
          <w:i w:val="false"/>
          <w:color w:val="000000"/>
          <w:sz w:val="28"/>
        </w:rPr>
        <w:t>
      1) алғашқы баға – бағалаушының бағалау туралы есебі негізінде комиссия белгілейтін баға;</w:t>
      </w:r>
    </w:p>
    <w:bookmarkEnd w:id="4"/>
    <w:bookmarkStart w:name="z27" w:id="5"/>
    <w:p>
      <w:pPr>
        <w:spacing w:after="0"/>
        <w:ind w:left="0"/>
        <w:jc w:val="both"/>
      </w:pPr>
      <w:r>
        <w:rPr>
          <w:rFonts w:ascii="Times New Roman"/>
          <w:b w:val="false"/>
          <w:i w:val="false"/>
          <w:color w:val="000000"/>
          <w:sz w:val="28"/>
        </w:rPr>
        <w:t>
      2) арнайы байланыс қызметі – Ұлттық почта операторының республикалық арнайы байланыс қызметі;</w:t>
      </w:r>
    </w:p>
    <w:bookmarkEnd w:id="5"/>
    <w:bookmarkStart w:name="z28" w:id="6"/>
    <w:p>
      <w:pPr>
        <w:spacing w:after="0"/>
        <w:ind w:left="0"/>
        <w:jc w:val="both"/>
      </w:pPr>
      <w:r>
        <w:rPr>
          <w:rFonts w:ascii="Times New Roman"/>
          <w:b w:val="false"/>
          <w:i w:val="false"/>
          <w:color w:val="000000"/>
          <w:sz w:val="28"/>
        </w:rPr>
        <w:t>
      3) асыл тастар – табиғи алмастар, зүбәржаттар, лағылдар, сапфирлер және александриттер, сондай-ақ шикі (табиғи) және өңделген түрдегі табиғи меруерт және бірегей жақұт қосылымдары;</w:t>
      </w:r>
    </w:p>
    <w:bookmarkEnd w:id="6"/>
    <w:bookmarkStart w:name="z29" w:id="7"/>
    <w:p>
      <w:pPr>
        <w:spacing w:after="0"/>
        <w:ind w:left="0"/>
        <w:jc w:val="both"/>
      </w:pPr>
      <w:r>
        <w:rPr>
          <w:rFonts w:ascii="Times New Roman"/>
          <w:b w:val="false"/>
          <w:i w:val="false"/>
          <w:color w:val="000000"/>
          <w:sz w:val="28"/>
        </w:rPr>
        <w:t>
      4) бағалы металдар – алтын, күміс, платина және платина тобындағы металдар (палладий, иридий, родий, рутений және осмий);</w:t>
      </w:r>
    </w:p>
    <w:bookmarkEnd w:id="7"/>
    <w:bookmarkStart w:name="z30" w:id="8"/>
    <w:p>
      <w:pPr>
        <w:spacing w:after="0"/>
        <w:ind w:left="0"/>
        <w:jc w:val="both"/>
      </w:pPr>
      <w:r>
        <w:rPr>
          <w:rFonts w:ascii="Times New Roman"/>
          <w:b w:val="false"/>
          <w:i w:val="false"/>
          <w:color w:val="000000"/>
          <w:sz w:val="28"/>
        </w:rPr>
        <w:t>
      5) бағалы металдар мен асыл тастардан жасалған зергерлік және басқа да бұйымдар (бұдан әрі –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8"/>
    <w:bookmarkStart w:name="z31" w:id="9"/>
    <w:p>
      <w:pPr>
        <w:spacing w:after="0"/>
        <w:ind w:left="0"/>
        <w:jc w:val="both"/>
      </w:pPr>
      <w:r>
        <w:rPr>
          <w:rFonts w:ascii="Times New Roman"/>
          <w:b w:val="false"/>
          <w:i w:val="false"/>
          <w:color w:val="000000"/>
          <w:sz w:val="28"/>
        </w:rPr>
        <w:t>
      6) бағалы металдардың сынықтары мен қалдықтары – пайдалануға келмейтін, пайдалану құндылығын жоғалтқан немесе жоюға жататын бұйымдар және (немесе) олардың бағалы металы бар құрамдас бөліктері, сондай-ақ жөнделмейтін ақауды қоса алғанда бағалы металдарды шығару мақсатында кейіннен өңдеу үшін пайдаланылатын техникалық және тұрмыстық мақсаттағы өнімді өндіру және пайдалану кезінде пайда болған құрамында бағалы металы бар материалдардың, металлургиялық өндірістің аралық өнімдерінің қалдықтары;</w:t>
      </w:r>
    </w:p>
    <w:bookmarkEnd w:id="9"/>
    <w:bookmarkStart w:name="z32" w:id="10"/>
    <w:p>
      <w:pPr>
        <w:spacing w:after="0"/>
        <w:ind w:left="0"/>
        <w:jc w:val="both"/>
      </w:pPr>
      <w:r>
        <w:rPr>
          <w:rFonts w:ascii="Times New Roman"/>
          <w:b w:val="false"/>
          <w:i w:val="false"/>
          <w:color w:val="000000"/>
          <w:sz w:val="28"/>
        </w:rPr>
        <w:t>
      7) жергілікті атқарушы органдар – аудандардың, облыстық маңызы бар қалалардың жергілікті атқарушы органдары;</w:t>
      </w:r>
    </w:p>
    <w:bookmarkEnd w:id="10"/>
    <w:bookmarkStart w:name="z33" w:id="11"/>
    <w:p>
      <w:pPr>
        <w:spacing w:after="0"/>
        <w:ind w:left="0"/>
        <w:jc w:val="both"/>
      </w:pPr>
      <w:r>
        <w:rPr>
          <w:rFonts w:ascii="Times New Roman"/>
          <w:b w:val="false"/>
          <w:i w:val="false"/>
          <w:color w:val="000000"/>
          <w:sz w:val="28"/>
        </w:rPr>
        <w:t>
      8) зергерлік қосымшалар – зергерлік өндірісте пайдаланылатын, зергерлік бұйымдарға айналдырылған табиғи, синтетикалық тастар мен тас секілді заттар, сондай-ақ зергерлік бұйымдарға қойылған бағалы емес металдар;</w:t>
      </w:r>
    </w:p>
    <w:bookmarkEnd w:id="11"/>
    <w:bookmarkStart w:name="z34" w:id="12"/>
    <w:p>
      <w:pPr>
        <w:spacing w:after="0"/>
        <w:ind w:left="0"/>
        <w:jc w:val="both"/>
      </w:pPr>
      <w:r>
        <w:rPr>
          <w:rFonts w:ascii="Times New Roman"/>
          <w:b w:val="false"/>
          <w:i w:val="false"/>
          <w:color w:val="000000"/>
          <w:sz w:val="28"/>
        </w:rPr>
        <w:t>
      9) зергерлік тастар – зергерлік өндірісте пайдаланылатын асыл және зергерлік-қолдан жасалған тастар;</w:t>
      </w:r>
    </w:p>
    <w:bookmarkEnd w:id="12"/>
    <w:bookmarkStart w:name="z35" w:id="13"/>
    <w:p>
      <w:pPr>
        <w:spacing w:after="0"/>
        <w:ind w:left="0"/>
        <w:jc w:val="both"/>
      </w:pPr>
      <w:r>
        <w:rPr>
          <w:rFonts w:ascii="Times New Roman"/>
          <w:b w:val="false"/>
          <w:i w:val="false"/>
          <w:color w:val="000000"/>
          <w:sz w:val="28"/>
        </w:rPr>
        <w:t xml:space="preserve">
      10) комиссия – "Жекелеген негіздер бойынша мемлекет меншiгiне айналдырылған (түскен) мүлiктi есепке алудың, сақтаудың, бағалаудың және одан әрi пайдаланудың кейбір мәселелері"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(бұдан әрі – № 833 Қағида) сәйкес уәкілетті органның немесе жергілікті атқарушы органның шешімімен құрылған комиссия;</w:t>
      </w:r>
    </w:p>
    <w:bookmarkEnd w:id="13"/>
    <w:bookmarkStart w:name="z36" w:id="14"/>
    <w:p>
      <w:pPr>
        <w:spacing w:after="0"/>
        <w:ind w:left="0"/>
        <w:jc w:val="both"/>
      </w:pPr>
      <w:r>
        <w:rPr>
          <w:rFonts w:ascii="Times New Roman"/>
          <w:b w:val="false"/>
          <w:i w:val="false"/>
          <w:color w:val="000000"/>
          <w:sz w:val="28"/>
        </w:rPr>
        <w:t>
      11) құндылықтар – бағалы металдар, асыл тастар және олардан жасалған бұйымдар;</w:t>
      </w:r>
    </w:p>
    <w:bookmarkEnd w:id="14"/>
    <w:bookmarkStart w:name="z37" w:id="15"/>
    <w:p>
      <w:pPr>
        <w:spacing w:after="0"/>
        <w:ind w:left="0"/>
        <w:jc w:val="both"/>
      </w:pPr>
      <w:r>
        <w:rPr>
          <w:rFonts w:ascii="Times New Roman"/>
          <w:b w:val="false"/>
          <w:i w:val="false"/>
          <w:color w:val="000000"/>
          <w:sz w:val="28"/>
        </w:rPr>
        <w:t xml:space="preserve">
      12) құндылықтарды алған (берген) орган (тұлға) – Заңның </w:t>
      </w:r>
      <w:r>
        <w:rPr>
          <w:rFonts w:ascii="Times New Roman"/>
          <w:b w:val="false"/>
          <w:i w:val="false"/>
          <w:color w:val="000000"/>
          <w:sz w:val="28"/>
        </w:rPr>
        <w:t>210-бабында</w:t>
      </w:r>
      <w:r>
        <w:rPr>
          <w:rFonts w:ascii="Times New Roman"/>
          <w:b w:val="false"/>
          <w:i w:val="false"/>
          <w:color w:val="000000"/>
          <w:sz w:val="28"/>
        </w:rPr>
        <w:t xml:space="preserve"> көзделген негіздемелер бойынша құндылықтарды беретін мемлекеттік кірістер органдары, тұлғалар;</w:t>
      </w:r>
    </w:p>
    <w:bookmarkEnd w:id="15"/>
    <w:bookmarkStart w:name="z38" w:id="16"/>
    <w:p>
      <w:pPr>
        <w:spacing w:after="0"/>
        <w:ind w:left="0"/>
        <w:jc w:val="both"/>
      </w:pPr>
      <w:r>
        <w:rPr>
          <w:rFonts w:ascii="Times New Roman"/>
          <w:b w:val="false"/>
          <w:i w:val="false"/>
          <w:color w:val="000000"/>
          <w:sz w:val="28"/>
        </w:rPr>
        <w:t xml:space="preserve">
      13) құндылықтар бар жөнелтілім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жіберуші "Қазақстан Республикасы Ұлттық Банкі" республикалық мемлекеттік мекемеcінің Кассалық операциялар және құндылықтарды сақтау орталығына (филиал) (бұдан әрі – Орталық) жіберетін пломбаланған (мөр басылған), қапталған құндылықтар және оларға ілеспе құжаттар;</w:t>
      </w:r>
    </w:p>
    <w:bookmarkEnd w:id="16"/>
    <w:bookmarkStart w:name="z39" w:id="17"/>
    <w:p>
      <w:pPr>
        <w:spacing w:after="0"/>
        <w:ind w:left="0"/>
        <w:jc w:val="both"/>
      </w:pPr>
      <w:r>
        <w:rPr>
          <w:rFonts w:ascii="Times New Roman"/>
          <w:b w:val="false"/>
          <w:i w:val="false"/>
          <w:color w:val="000000"/>
          <w:sz w:val="28"/>
        </w:rPr>
        <w:t>
      14) құндылықтар бар орын – бір ыдысқа (қап, қорап, жәшік және т.б.) тізімдемесімен (құнды металдардың сынықтарына жасалмайды) қоса қапталған, Орталық комиссия пломбалаған және құндылықтың атауы (есебі), саны (бұйымдардың), жалпы, лигатуралық және химиялық таза массасы (оларды есептеу мүмкін болғанда), бағасын кеміткендегі массасы (болған жағдайда), сынамасы (құнды металдың құрамының), актінің нөмірі мен күні, сарапшы мен бақылаушының тегі, аты және әкесінің аты көрсетілген жапсырма қағазы бар бір немесе бірнеше салымдар;</w:t>
      </w:r>
    </w:p>
    <w:bookmarkEnd w:id="17"/>
    <w:bookmarkStart w:name="z40" w:id="18"/>
    <w:p>
      <w:pPr>
        <w:spacing w:after="0"/>
        <w:ind w:left="0"/>
        <w:jc w:val="both"/>
      </w:pPr>
      <w:r>
        <w:rPr>
          <w:rFonts w:ascii="Times New Roman"/>
          <w:b w:val="false"/>
          <w:i w:val="false"/>
          <w:color w:val="000000"/>
          <w:sz w:val="28"/>
        </w:rPr>
        <w:t>
      15) құндылықтарды соңғы қабылдау және сұрыптау – құндылықтардың санын, массасын (жалпы, лигатуралық және химиялық таза (оларды есептеу мүмкін болғанда), сынамасын (қорытпадағы бағалы металдардың массалық үлесі) анықтау, зергерлік қоспалардың (болған жағдайда) массасын жіктеу және анықтау, оларды құндылықтардың бекітілген түрлері және бағалы металдардың сынамалары бойынша кұндылықтарды сұрыптай отырып жіберушінің ілеспе құжаттарының мәліметтерімен (тізімдемемен немесе тізімдеме актісімен) салыстыру;</w:t>
      </w:r>
    </w:p>
    <w:bookmarkEnd w:id="18"/>
    <w:bookmarkStart w:name="z41" w:id="19"/>
    <w:p>
      <w:pPr>
        <w:spacing w:after="0"/>
        <w:ind w:left="0"/>
        <w:jc w:val="both"/>
      </w:pPr>
      <w:r>
        <w:rPr>
          <w:rFonts w:ascii="Times New Roman"/>
          <w:b w:val="false"/>
          <w:i w:val="false"/>
          <w:color w:val="000000"/>
          <w:sz w:val="28"/>
        </w:rPr>
        <w:t>
      16) Орталық комиссия – құндылықтар бар жөнелтілімдерді ашуды, қабылдауды және олардың ішіндегі құндылықтарды сұрыптауды жүзеге асыру үшін құрылған сарапшы мен бақылаушыдан тұратын комиссия;</w:t>
      </w:r>
    </w:p>
    <w:bookmarkEnd w:id="19"/>
    <w:bookmarkStart w:name="z42" w:id="20"/>
    <w:p>
      <w:pPr>
        <w:spacing w:after="0"/>
        <w:ind w:left="0"/>
        <w:jc w:val="both"/>
      </w:pPr>
      <w:r>
        <w:rPr>
          <w:rFonts w:ascii="Times New Roman"/>
          <w:b w:val="false"/>
          <w:i w:val="false"/>
          <w:color w:val="000000"/>
          <w:sz w:val="28"/>
        </w:rPr>
        <w:t>
      17) салым – атауы, саны (бұйымның), жалпы және лигатуралық массасы, бағасын кеміткендегі (болған жағдайда) және сынамасының массасы (құнды металдардың құрамы) көрсетіле отырып бір бастапқы қаптамаға (қағаз немесе полиэтиленді қалтаға, қағазға) орналастырылған бір бұйым немесе бір текті заттардың (бұйымдардың) топтамасы, құнды металдардың құрамы немесе сынамасы бірдей құнды металдардың бір түрі;</w:t>
      </w:r>
    </w:p>
    <w:bookmarkEnd w:id="20"/>
    <w:bookmarkStart w:name="z43" w:id="21"/>
    <w:p>
      <w:pPr>
        <w:spacing w:after="0"/>
        <w:ind w:left="0"/>
        <w:jc w:val="both"/>
      </w:pPr>
      <w:r>
        <w:rPr>
          <w:rFonts w:ascii="Times New Roman"/>
          <w:b w:val="false"/>
          <w:i w:val="false"/>
          <w:color w:val="000000"/>
          <w:sz w:val="28"/>
        </w:rPr>
        <w:t>
      18) сатушы – Қазақстан Республикасы Қаржы министрлігінің Мемлекеттік мүлік және жекешелендіру комитеті (бұдан әрі – Комитет) және оның аумақтық бөлімшелері немесе жергілікті атқарушы орган;</w:t>
      </w:r>
    </w:p>
    <w:bookmarkEnd w:id="21"/>
    <w:bookmarkStart w:name="z44" w:id="22"/>
    <w:p>
      <w:pPr>
        <w:spacing w:after="0"/>
        <w:ind w:left="0"/>
        <w:jc w:val="both"/>
      </w:pPr>
      <w:r>
        <w:rPr>
          <w:rFonts w:ascii="Times New Roman"/>
          <w:b w:val="false"/>
          <w:i w:val="false"/>
          <w:color w:val="000000"/>
          <w:sz w:val="28"/>
        </w:rPr>
        <w:t>
      19) сатып алушы – өткізу процесінде құндылықтарды сатып алатын жеке немесе мемлекеттік емес заңды тұлға;</w:t>
      </w:r>
    </w:p>
    <w:bookmarkEnd w:id="22"/>
    <w:bookmarkStart w:name="z45" w:id="23"/>
    <w:p>
      <w:pPr>
        <w:spacing w:after="0"/>
        <w:ind w:left="0"/>
        <w:jc w:val="both"/>
      </w:pPr>
      <w:r>
        <w:rPr>
          <w:rFonts w:ascii="Times New Roman"/>
          <w:b w:val="false"/>
          <w:i w:val="false"/>
          <w:color w:val="000000"/>
          <w:sz w:val="28"/>
        </w:rPr>
        <w:t xml:space="preserve">
      20) сауда ұйымдары – сыйақы үшін бір немесе бірнеше мәміле жасау үшін Қазақстан Республикасының мемлекеттік сатып алу туралы заңнамасымен айқындалған тәртіппен тартылатын құндылықтарды сақтауды және сатуды жүзеге асыратын жеке кәсіпкер немесе мемлекеттік емес заңды тұлға не болмаса олардың бірлестіктері; </w:t>
      </w:r>
    </w:p>
    <w:bookmarkEnd w:id="23"/>
    <w:bookmarkStart w:name="z46" w:id="24"/>
    <w:p>
      <w:pPr>
        <w:spacing w:after="0"/>
        <w:ind w:left="0"/>
        <w:jc w:val="both"/>
      </w:pPr>
      <w:r>
        <w:rPr>
          <w:rFonts w:ascii="Times New Roman"/>
          <w:b w:val="false"/>
          <w:i w:val="false"/>
          <w:color w:val="000000"/>
          <w:sz w:val="28"/>
        </w:rPr>
        <w:t>
      21) синтетикалық тастар – физикалық және химиялық қасиеттері бойынша әртүрлі табиғи тастарға сәйкес келетін жасанды кристаллдық тастар;</w:t>
      </w:r>
    </w:p>
    <w:bookmarkEnd w:id="24"/>
    <w:bookmarkStart w:name="z47" w:id="25"/>
    <w:p>
      <w:pPr>
        <w:spacing w:after="0"/>
        <w:ind w:left="0"/>
        <w:jc w:val="both"/>
      </w:pPr>
      <w:r>
        <w:rPr>
          <w:rFonts w:ascii="Times New Roman"/>
          <w:b w:val="false"/>
          <w:i w:val="false"/>
          <w:color w:val="000000"/>
          <w:sz w:val="28"/>
        </w:rPr>
        <w:t>
      22) тас секілді заттар – табиғи және синтетикалық тастардан қолдан жасалған тастар, сондай-ақ жартылай немесе толықтай адам жасаған өнімдер.Бұл тастар табиғи зергерлік және синтетикалық тастардың түсін және сыртқы түрін бере алады да олардың химиялық және (немесе) физикалық қасиеттерін және (немесе) олардың кристаллдық құрылымын бере алмайды;</w:t>
      </w:r>
    </w:p>
    <w:bookmarkEnd w:id="25"/>
    <w:bookmarkStart w:name="z48" w:id="26"/>
    <w:p>
      <w:pPr>
        <w:spacing w:after="0"/>
        <w:ind w:left="0"/>
        <w:jc w:val="both"/>
      </w:pPr>
      <w:r>
        <w:rPr>
          <w:rFonts w:ascii="Times New Roman"/>
          <w:b w:val="false"/>
          <w:i w:val="false"/>
          <w:color w:val="000000"/>
          <w:sz w:val="28"/>
        </w:rPr>
        <w:t>
      23) тізілім веб-порталы (бұдан әрі – тізілім) – Интернет желісінде www.gosreestr.kz мекенжайы бойынша орналасқан және мүлікті есепке алу және өткізу бойынша электрондық деректер қорына қол жеткізудің бір нүктесін беретін интернет ресурс;</w:t>
      </w:r>
    </w:p>
    <w:bookmarkEnd w:id="26"/>
    <w:bookmarkStart w:name="z49" w:id="27"/>
    <w:p>
      <w:pPr>
        <w:spacing w:after="0"/>
        <w:ind w:left="0"/>
        <w:jc w:val="both"/>
      </w:pPr>
      <w:r>
        <w:rPr>
          <w:rFonts w:ascii="Times New Roman"/>
          <w:b w:val="false"/>
          <w:i w:val="false"/>
          <w:color w:val="000000"/>
          <w:sz w:val="28"/>
        </w:rPr>
        <w:t>
      24) уәкілетті орган – Комитет және оның аумақтық бөлімшелері.";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0" w:id="28"/>
    <w:p>
      <w:pPr>
        <w:spacing w:after="0"/>
        <w:ind w:left="0"/>
        <w:jc w:val="both"/>
      </w:pPr>
      <w:r>
        <w:rPr>
          <w:rFonts w:ascii="Times New Roman"/>
          <w:b w:val="false"/>
          <w:i w:val="false"/>
          <w:color w:val="000000"/>
          <w:sz w:val="28"/>
        </w:rPr>
        <w:t xml:space="preserve">
      "3. Құндылықтарды алып қойған (берген) сот орындаушылары немесе органдар (тұлғалар) уәкілетті органды немесе жергілікті атқарушы органды құндылықтарды беру күні, орны және уақыты туралы олардың орындалуына дейін кемінде бес жұмыс күні қалғанда № 833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көшірмелерін қоса бере отырып жазбаша хабарлайды.";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"4. Орталыққа немесе Алматы қалалық филиалы мен Алматы облыстық филиалын қоспағанда, Ұлттық Банктің аумақтық филиалына одан әрі Орталыққа жіберілетін құндылықтарды уәкілетті орган ішкі тігіспен тігілген тығыз матамен қапталып, ағаш жәшікке немесе картон қорапқа (құндылықтардың санатына қарай) буып-түйеді. Бағалы металдардан жасалған монеталарды ішкі тігіспен тігілген тығыз матадан жасалған екі қапқа (бірінің ішіне бірі салынып) буып-түюге рұқсат етіледі. Құндылықтар салынған жөнелтілімдер (құндылықтар салынған қаптардың ауыздары) ораманы және пломбаны бұзбай ашудың мүмкін еместігін қамтамасыз ететіндей түрде буылуы (тігілуі) және корғасын пломбамен пломбалануы тиіс.Жөнелтілімдерде (немесе қапқа таңбаларда) бағасы, өлшемдері: ұзындығы, ені, биіктігі сантиметрмен, брутто салмағы, алушының және жіберушінің мекенжайы, құндылықтардың бағалау құны (ілеспе хатта жөнелтілімдегі (қаптағы) құндылықтардың бағалау құны, құндылықтар тізімдемесі актісінің нөміріне сәйкес келетін жөнелтілім нөмірі (екі және одан көп жөнелтілім (қап) жіберген жағдайда) көрсетіледі. Құндылықтар бар бір жөнелтілімнің немесе қаптың ең жоғарғы салмағы он килограмнан аспауы тиіс. Құндылықтар бар жөнелтілімдерді (қаптарды) поштамен және қағаз пакеттермен жіберуге жол берілмейді.</w:t>
      </w:r>
    </w:p>
    <w:bookmarkEnd w:id="29"/>
    <w:bookmarkStart w:name="z52" w:id="30"/>
    <w:p>
      <w:pPr>
        <w:spacing w:after="0"/>
        <w:ind w:left="0"/>
        <w:jc w:val="both"/>
      </w:pPr>
      <w:r>
        <w:rPr>
          <w:rFonts w:ascii="Times New Roman"/>
          <w:b w:val="false"/>
          <w:i w:val="false"/>
          <w:color w:val="000000"/>
          <w:sz w:val="28"/>
        </w:rPr>
        <w:t>
      Уәкілетті орган құндылықтарды буып-түю кезінде пайдаланылатын уәкілетті органның аумақтық бөлімшесі басшысының қолымен және елтаңбалық мөрмен куәландырылған пломбалар бедерлерінің үлгілерін Қазақстан Республикасы Ұлттық Банкінің аумақтық филиалдары мен Орталыққа ұсынады. Пломбалар бедерлерінің куәландырылған үлгілерін (олар ауыстырылған жағдайда бедерлердің жаңа үлгілері) уәкілетті орган құндылықтар бар жөнелтілімдерді (қаптарды) жібергенге немесе тапсырғанға дейін алдын ала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bookmarkStart w:name="z53" w:id="31"/>
    <w:p>
      <w:pPr>
        <w:spacing w:after="0"/>
        <w:ind w:left="0"/>
        <w:jc w:val="both"/>
      </w:pPr>
      <w:r>
        <w:rPr>
          <w:rFonts w:ascii="Times New Roman"/>
          <w:b w:val="false"/>
          <w:i w:val="false"/>
          <w:color w:val="000000"/>
          <w:sz w:val="28"/>
        </w:rPr>
        <w:t>
      "Ілеспе хатта құндылықтар мүліктің қандай түріне жататындығы (тәркіленген, мұрагерлік, иесіз немесе қазына), оның мемлекет меншігіне қандай негіз бойынша өткені, оның кімнің иелігінде болғаны (егер ол белгілі болса) құндылықтарды тәркілеуге құжаттардың (сот шешімі, сот сараптамасының актілері, есептен шығару актілері және басқалар) көшірмелерін қоса беріледі, сондай-ақ жөнелтілімді (қапты) ашу және құндылықтарды саны бойынша қабылдау кезінде уәкілетті орган өкілінің міндетті қатысуының қажеттігі көрсетіледі немесе өз өкілінің қатысуынсыз жөнелтілімді (қапты) ашуға және құндылықтарды қабылдауға келісім беріледі. Ілеспе хатта бағалау құнын көрсетуге болады.";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54" w:id="32"/>
    <w:p>
      <w:pPr>
        <w:spacing w:after="0"/>
        <w:ind w:left="0"/>
        <w:jc w:val="both"/>
      </w:pPr>
      <w:r>
        <w:rPr>
          <w:rFonts w:ascii="Times New Roman"/>
          <w:b w:val="false"/>
          <w:i w:val="false"/>
          <w:color w:val="000000"/>
          <w:sz w:val="28"/>
        </w:rPr>
        <w:t>
      "Орталық Тізімдеме мен ілеспе хатты алған кезде жіберушіні және Ұлттық банктің аумақтық филиалын құндылықтары бар жөнелтілімдерді тапсыру мүмкіндігі туралы хабардар етеді немесе табылған сәйкессіздіктер туралы жіберушіге хабарлайды, ол аталған сәйкессіздіктерді құндылықтар салынған жөнелтілімдерді тапсырудан бұрын жояды.";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 мынадай редакцияда жазылсын:</w:t>
      </w:r>
    </w:p>
    <w:bookmarkStart w:name="z55" w:id="33"/>
    <w:p>
      <w:pPr>
        <w:spacing w:after="0"/>
        <w:ind w:left="0"/>
        <w:jc w:val="both"/>
      </w:pPr>
      <w:r>
        <w:rPr>
          <w:rFonts w:ascii="Times New Roman"/>
          <w:b w:val="false"/>
          <w:i w:val="false"/>
          <w:color w:val="000000"/>
          <w:sz w:val="28"/>
        </w:rPr>
        <w:t>
      "Соңғы қабылдау мен сұрыптау үшін Орталықтың комиссиясына жөнелтілімді (қапты) беру жөнелтілімдердің түсу кезектілігіне сәйкес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"19. Комиссия құндылықтарды қабылдау кезінде жіберушінің ілеспе құжаттарындағы деректерден құндылықтардың саны, бағалы металдың немесе асыл тастардың түрі, бағалы металдың сынамасы (бір бірліктен асып кетсе) мен бұйымның салмағы (құнды металдар бойынша 0,5 грамнан, асыл тастар бойынша 0,05 караттан көп) бойынша айырмашылықтары барлығы, сондай-ақ жіберушінің ілеспе құжаттарды рәсімдеуінде кемшіліктердің орын алғандығы туралы жіберушіге және Комитетке тиісті шаралар қабылдау үшін қабылдап алу және сұрыптау актісімен бірге анықталған айырмашылықтарды көрсете отырып наразылық құндылықтарды соңғы қабылдау үдерісі аяқталғаннан кейін бес жұмыс күні ішінде жолданады.</w:t>
      </w:r>
    </w:p>
    <w:bookmarkEnd w:id="34"/>
    <w:bookmarkStart w:name="z57" w:id="35"/>
    <w:p>
      <w:pPr>
        <w:spacing w:after="0"/>
        <w:ind w:left="0"/>
        <w:jc w:val="both"/>
      </w:pPr>
      <w:r>
        <w:rPr>
          <w:rFonts w:ascii="Times New Roman"/>
          <w:b w:val="false"/>
          <w:i w:val="false"/>
          <w:color w:val="000000"/>
          <w:sz w:val="28"/>
        </w:rPr>
        <w:t>
      20. Бағалы металдардың салмағы мен сынамасын анықтау, түрлі құнды металдардың бөлінбейтін бөліктерінен тұратын, түрі бір сынамасы әртүрлі зергерлік қоспаларды, сонымен қатар күрделі бұйымдарды жіктеу және салмағын анықтау, бағалы металдардың түрі мен сынамасы бойынша сұрыптау бойынша барлық рәсімдер Орталықтың актісіне сәйкес жүзеге асырылады. Орталық бұйымдардағы өндіруші клеймосының/маркасының түпнұсқалылығын анықтамайды.";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xml:space="preserve">
      "24. Құрылыстық қалдық түріндегі құндылықтар (жаңқа, ұнтақ, құнды металдардың ұсақ бөліктерінің көп мөлшері), сонымен қатар түйіршік, құм және катодты алтындар бағалы металдардың құрамын анықтау үшін сынақтан өткізіледі. Сынақ жүргізу кезіндегі сынақ қорытындылары соңғы болып есептеледі. Құндылықтарды, таңдап алынған және сараптамадан өткен үлгімен қоса қаптап, құндылықтардың тиісті түріне жатқызылады. Осы Қағидалардың 2-тармағының </w:t>
      </w:r>
      <w:r>
        <w:rPr>
          <w:rFonts w:ascii="Times New Roman"/>
          <w:b w:val="false"/>
          <w:i w:val="false"/>
          <w:color w:val="000000"/>
          <w:sz w:val="28"/>
        </w:rPr>
        <w:t>14) тармақшасымен</w:t>
      </w:r>
      <w:r>
        <w:rPr>
          <w:rFonts w:ascii="Times New Roman"/>
          <w:b w:val="false"/>
          <w:i w:val="false"/>
          <w:color w:val="000000"/>
          <w:sz w:val="28"/>
        </w:rPr>
        <w:t xml:space="preserve"> бекітілген талаптарға сәйкес қапталған құндылықтар да сынақтан кейін Орталық өкімімен қайтадан қоймаға қойылады.";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9" w:id="37"/>
    <w:p>
      <w:pPr>
        <w:spacing w:after="0"/>
        <w:ind w:left="0"/>
        <w:jc w:val="both"/>
      </w:pPr>
      <w:r>
        <w:rPr>
          <w:rFonts w:ascii="Times New Roman"/>
          <w:b w:val="false"/>
          <w:i w:val="false"/>
          <w:color w:val="000000"/>
          <w:sz w:val="28"/>
        </w:rPr>
        <w:t>
      "29. Орталықтағы құндылықтарды беру мына жағдайларда жүргізіледі:</w:t>
      </w:r>
    </w:p>
    <w:bookmarkEnd w:id="37"/>
    <w:bookmarkStart w:name="z60" w:id="38"/>
    <w:p>
      <w:pPr>
        <w:spacing w:after="0"/>
        <w:ind w:left="0"/>
        <w:jc w:val="both"/>
      </w:pPr>
      <w:r>
        <w:rPr>
          <w:rFonts w:ascii="Times New Roman"/>
          <w:b w:val="false"/>
          <w:i w:val="false"/>
          <w:color w:val="000000"/>
          <w:sz w:val="28"/>
        </w:rPr>
        <w:t>
      1) бағалауды жүргізу және құндылықтарды сату үшін уәкілетті органға беру;</w:t>
      </w:r>
    </w:p>
    <w:bookmarkEnd w:id="38"/>
    <w:bookmarkStart w:name="z61" w:id="39"/>
    <w:p>
      <w:pPr>
        <w:spacing w:after="0"/>
        <w:ind w:left="0"/>
        <w:jc w:val="both"/>
      </w:pPr>
      <w:r>
        <w:rPr>
          <w:rFonts w:ascii="Times New Roman"/>
          <w:b w:val="false"/>
          <w:i w:val="false"/>
          <w:color w:val="000000"/>
          <w:sz w:val="28"/>
        </w:rPr>
        <w:t>
      2) соттың шешімі бойынша одан әрі иесіне қайтару үшін уәкілетті органға беру.";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62" w:id="40"/>
    <w:p>
      <w:pPr>
        <w:spacing w:after="0"/>
        <w:ind w:left="0"/>
        <w:jc w:val="both"/>
      </w:pPr>
      <w:r>
        <w:rPr>
          <w:rFonts w:ascii="Times New Roman"/>
          <w:b w:val="false"/>
          <w:i w:val="false"/>
          <w:color w:val="000000"/>
          <w:sz w:val="28"/>
        </w:rPr>
        <w:t>
      "41. Құндылықтарды Орталық бергеннен кейін оларды сақтауды және өткізуді сатушы мемлекеттік сатып алулар туралы шарт негізінде сауда ұйымдары арқылы қамтамасыз етеді.</w:t>
      </w:r>
    </w:p>
    <w:bookmarkEnd w:id="40"/>
    <w:bookmarkStart w:name="z63" w:id="41"/>
    <w:p>
      <w:pPr>
        <w:spacing w:after="0"/>
        <w:ind w:left="0"/>
        <w:jc w:val="both"/>
      </w:pPr>
      <w:r>
        <w:rPr>
          <w:rFonts w:ascii="Times New Roman"/>
          <w:b w:val="false"/>
          <w:i w:val="false"/>
          <w:color w:val="000000"/>
          <w:sz w:val="28"/>
        </w:rPr>
        <w:t xml:space="preserve">
      Сақтауға берілген құндылықтар сатуға дейін бағалануы тиіс. Құндылықтарға бағалауды жүргізу кезінде сауда ұйымы бағалаушының кіруін қамтамасыз етеді.Оларға бағалауды жүргізу үшін бағалаушының құндылықтарды ашуы және қарауы уәкілетті орган және сауда ұйымдары өкілдерінің қатысуымен жүргізіледі, олардың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бағалауды жүргізу үшін құндылықтарды ашу актісі жасалады.";</w:t>
      </w:r>
    </w:p>
    <w:bookmarkEnd w:id="41"/>
    <w:bookmarkStart w:name="z64" w:id="42"/>
    <w:p>
      <w:pPr>
        <w:spacing w:after="0"/>
        <w:ind w:left="0"/>
        <w:jc w:val="both"/>
      </w:pPr>
      <w:r>
        <w:rPr>
          <w:rFonts w:ascii="Times New Roman"/>
          <w:b w:val="false"/>
          <w:i w:val="false"/>
          <w:color w:val="000000"/>
          <w:sz w:val="28"/>
        </w:rPr>
        <w:t>
      мынадай мазмұндағы 41-1 және 41-2-тармақтармен толықтырылсын:</w:t>
      </w:r>
    </w:p>
    <w:bookmarkEnd w:id="42"/>
    <w:bookmarkStart w:name="z65" w:id="43"/>
    <w:p>
      <w:pPr>
        <w:spacing w:after="0"/>
        <w:ind w:left="0"/>
        <w:jc w:val="both"/>
      </w:pPr>
      <w:r>
        <w:rPr>
          <w:rFonts w:ascii="Times New Roman"/>
          <w:b w:val="false"/>
          <w:i w:val="false"/>
          <w:color w:val="000000"/>
          <w:sz w:val="28"/>
        </w:rPr>
        <w:t>
      "41-1. Сатушы:</w:t>
      </w:r>
    </w:p>
    <w:bookmarkEnd w:id="43"/>
    <w:bookmarkStart w:name="z66" w:id="44"/>
    <w:p>
      <w:pPr>
        <w:spacing w:after="0"/>
        <w:ind w:left="0"/>
        <w:jc w:val="both"/>
      </w:pPr>
      <w:r>
        <w:rPr>
          <w:rFonts w:ascii="Times New Roman"/>
          <w:b w:val="false"/>
          <w:i w:val="false"/>
          <w:color w:val="000000"/>
          <w:sz w:val="28"/>
        </w:rPr>
        <w:t>
      1) сауда-саттықты өткізу мерзімдерін белгілейді;</w:t>
      </w:r>
    </w:p>
    <w:bookmarkEnd w:id="44"/>
    <w:bookmarkStart w:name="z67" w:id="45"/>
    <w:p>
      <w:pPr>
        <w:spacing w:after="0"/>
        <w:ind w:left="0"/>
        <w:jc w:val="both"/>
      </w:pPr>
      <w:r>
        <w:rPr>
          <w:rFonts w:ascii="Times New Roman"/>
          <w:b w:val="false"/>
          <w:i w:val="false"/>
          <w:color w:val="000000"/>
          <w:sz w:val="28"/>
        </w:rPr>
        <w:t>
      2) комиссия шешімінің негізінде құндылықтарды шығару мерзімдері мен ұзақтығын және сауда-саттықтан алып тастау күнін анықтайды;</w:t>
      </w:r>
    </w:p>
    <w:bookmarkEnd w:id="45"/>
    <w:bookmarkStart w:name="z68" w:id="46"/>
    <w:p>
      <w:pPr>
        <w:spacing w:after="0"/>
        <w:ind w:left="0"/>
        <w:jc w:val="both"/>
      </w:pPr>
      <w:r>
        <w:rPr>
          <w:rFonts w:ascii="Times New Roman"/>
          <w:b w:val="false"/>
          <w:i w:val="false"/>
          <w:color w:val="000000"/>
          <w:sz w:val="28"/>
        </w:rPr>
        <w:t>
      3) сауда ұйымдарының сауда-саттықтарды ұйымдастыруы және өткізуі барысын бақылауды жүзеге асырады;</w:t>
      </w:r>
    </w:p>
    <w:bookmarkEnd w:id="46"/>
    <w:bookmarkStart w:name="z69" w:id="47"/>
    <w:p>
      <w:pPr>
        <w:spacing w:after="0"/>
        <w:ind w:left="0"/>
        <w:jc w:val="both"/>
      </w:pPr>
      <w:r>
        <w:rPr>
          <w:rFonts w:ascii="Times New Roman"/>
          <w:b w:val="false"/>
          <w:i w:val="false"/>
          <w:color w:val="000000"/>
          <w:sz w:val="28"/>
        </w:rPr>
        <w:t>
      4) сауда ұйымдарымен есеп айырысуды жүзеге асырады;</w:t>
      </w:r>
    </w:p>
    <w:bookmarkEnd w:id="47"/>
    <w:bookmarkStart w:name="z70" w:id="48"/>
    <w:p>
      <w:pPr>
        <w:spacing w:after="0"/>
        <w:ind w:left="0"/>
        <w:jc w:val="both"/>
      </w:pPr>
      <w:r>
        <w:rPr>
          <w:rFonts w:ascii="Times New Roman"/>
          <w:b w:val="false"/>
          <w:i w:val="false"/>
          <w:color w:val="000000"/>
          <w:sz w:val="28"/>
        </w:rPr>
        <w:t>
      5) құндылықтарды сату үшін қажетті басқа іс-шараларды өткізеді.</w:t>
      </w:r>
    </w:p>
    <w:bookmarkEnd w:id="48"/>
    <w:bookmarkStart w:name="z71" w:id="49"/>
    <w:p>
      <w:pPr>
        <w:spacing w:after="0"/>
        <w:ind w:left="0"/>
        <w:jc w:val="both"/>
      </w:pPr>
      <w:r>
        <w:rPr>
          <w:rFonts w:ascii="Times New Roman"/>
          <w:b w:val="false"/>
          <w:i w:val="false"/>
          <w:color w:val="000000"/>
          <w:sz w:val="28"/>
        </w:rPr>
        <w:t>
      41-2. Сауда-саттықты өткізу және құндылықтарды сауда-саттықтан алып тастау туралы хабарлама тізілімнің веб-порталында қазақ және орыс тілдерінде жарияланады.</w:t>
      </w:r>
    </w:p>
    <w:bookmarkEnd w:id="49"/>
    <w:bookmarkStart w:name="z72" w:id="50"/>
    <w:p>
      <w:pPr>
        <w:spacing w:after="0"/>
        <w:ind w:left="0"/>
        <w:jc w:val="both"/>
      </w:pPr>
      <w:r>
        <w:rPr>
          <w:rFonts w:ascii="Times New Roman"/>
          <w:b w:val="false"/>
          <w:i w:val="false"/>
          <w:color w:val="000000"/>
          <w:sz w:val="28"/>
        </w:rPr>
        <w:t>
      Сауда-саттық өткізу туралы хабарлама мынадай мәліметтерді:</w:t>
      </w:r>
    </w:p>
    <w:bookmarkEnd w:id="50"/>
    <w:bookmarkStart w:name="z73" w:id="51"/>
    <w:p>
      <w:pPr>
        <w:spacing w:after="0"/>
        <w:ind w:left="0"/>
        <w:jc w:val="both"/>
      </w:pPr>
      <w:r>
        <w:rPr>
          <w:rFonts w:ascii="Times New Roman"/>
          <w:b w:val="false"/>
          <w:i w:val="false"/>
          <w:color w:val="000000"/>
          <w:sz w:val="28"/>
        </w:rPr>
        <w:t>
      1) құндылықтарды өткізетін сауда ұйымының атауын;</w:t>
      </w:r>
    </w:p>
    <w:bookmarkEnd w:id="51"/>
    <w:bookmarkStart w:name="z74" w:id="52"/>
    <w:p>
      <w:pPr>
        <w:spacing w:after="0"/>
        <w:ind w:left="0"/>
        <w:jc w:val="both"/>
      </w:pPr>
      <w:r>
        <w:rPr>
          <w:rFonts w:ascii="Times New Roman"/>
          <w:b w:val="false"/>
          <w:i w:val="false"/>
          <w:color w:val="000000"/>
          <w:sz w:val="28"/>
        </w:rPr>
        <w:t xml:space="preserve">
      2) құндылықтар туралы мәліметтерді (әрбір бұйымның атауы, шығарған елі (егер белгілі болса), бағалы металдың түрі, саны, ендірме саны, сынамасы/құрамы, жалпы, лигатуралық және химиялық таза салмағы (оларды есептеу мүмкін болғанда), ендірме сипаттамасы көрсетіле отырып); </w:t>
      </w:r>
    </w:p>
    <w:bookmarkEnd w:id="52"/>
    <w:bookmarkStart w:name="z75" w:id="53"/>
    <w:p>
      <w:pPr>
        <w:spacing w:after="0"/>
        <w:ind w:left="0"/>
        <w:jc w:val="both"/>
      </w:pPr>
      <w:r>
        <w:rPr>
          <w:rFonts w:ascii="Times New Roman"/>
          <w:b w:val="false"/>
          <w:i w:val="false"/>
          <w:color w:val="000000"/>
          <w:sz w:val="28"/>
        </w:rPr>
        <w:t>
      3) сауда ұйымының телефондары мен орналасқан жерін;</w:t>
      </w:r>
    </w:p>
    <w:bookmarkEnd w:id="53"/>
    <w:bookmarkStart w:name="z76" w:id="54"/>
    <w:p>
      <w:pPr>
        <w:spacing w:after="0"/>
        <w:ind w:left="0"/>
        <w:jc w:val="both"/>
      </w:pPr>
      <w:r>
        <w:rPr>
          <w:rFonts w:ascii="Times New Roman"/>
          <w:b w:val="false"/>
          <w:i w:val="false"/>
          <w:color w:val="000000"/>
          <w:sz w:val="28"/>
        </w:rPr>
        <w:t>
      4) сатушының шешімі бойынша қосымша ақпаратты қамтиды.";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77" w:id="55"/>
    <w:p>
      <w:pPr>
        <w:spacing w:after="0"/>
        <w:ind w:left="0"/>
        <w:jc w:val="both"/>
      </w:pPr>
      <w:r>
        <w:rPr>
          <w:rFonts w:ascii="Times New Roman"/>
          <w:b w:val="false"/>
          <w:i w:val="false"/>
          <w:color w:val="000000"/>
          <w:sz w:val="28"/>
        </w:rPr>
        <w:t>
      "42. Мемлекеттік сатып алу туралы шарт бойынша құндылықтарды сату ашық сауда-саттыққа құндылықтарды шығару арқылы сауда ұйымдарымен жүзеге асырылады.</w:t>
      </w:r>
    </w:p>
    <w:bookmarkEnd w:id="55"/>
    <w:bookmarkStart w:name="z78" w:id="56"/>
    <w:p>
      <w:pPr>
        <w:spacing w:after="0"/>
        <w:ind w:left="0"/>
        <w:jc w:val="both"/>
      </w:pPr>
      <w:r>
        <w:rPr>
          <w:rFonts w:ascii="Times New Roman"/>
          <w:b w:val="false"/>
          <w:i w:val="false"/>
          <w:color w:val="000000"/>
          <w:sz w:val="28"/>
        </w:rPr>
        <w:t>
      43. Құнын анықтағаннан кейін сатушы күнтізбелік бес күн ішінде әрбір бұйымның атауы, шығарған елі (егер белгілі болса), бағалы металдың түрі, саны, ендірме саны, сынамасы/құрамы, жалпы, лигатуралық және химиялық таза салмағы, ендірме сипаттамасы, сондай-ақ сауда ұйымдарының сауда-саттықты өткізуі туралы көрсете отырып өткізілетін құндылықтар туралы ақпаратты тізілімге енгізуді қамтамасыз етеді.</w:t>
      </w:r>
    </w:p>
    <w:bookmarkEnd w:id="56"/>
    <w:bookmarkStart w:name="z79" w:id="57"/>
    <w:p>
      <w:pPr>
        <w:spacing w:after="0"/>
        <w:ind w:left="0"/>
        <w:jc w:val="both"/>
      </w:pPr>
      <w:r>
        <w:rPr>
          <w:rFonts w:ascii="Times New Roman"/>
          <w:b w:val="false"/>
          <w:i w:val="false"/>
          <w:color w:val="000000"/>
          <w:sz w:val="28"/>
        </w:rPr>
        <w:t xml:space="preserve">
      Құндылықтарды сауда ұйымдары арқылы сақтауға және сатуға беру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қабылдап алу-беру актісіне қол қою арқылы мемлекеттік сатып алу туралы шарт негізінде жүзеге асырылады.</w:t>
      </w:r>
    </w:p>
    <w:bookmarkEnd w:id="57"/>
    <w:bookmarkStart w:name="z80" w:id="58"/>
    <w:p>
      <w:pPr>
        <w:spacing w:after="0"/>
        <w:ind w:left="0"/>
        <w:jc w:val="both"/>
      </w:pPr>
      <w:r>
        <w:rPr>
          <w:rFonts w:ascii="Times New Roman"/>
          <w:b w:val="false"/>
          <w:i w:val="false"/>
          <w:color w:val="000000"/>
          <w:sz w:val="28"/>
        </w:rPr>
        <w:t>
      Құндылықтарды сату сатушыдан хабарламаны алғаннан кейін күнтізбелік 5 (бес) күннен кешіктірмей жүзеге асырылады. Хабарламада оларды сатқаннан кейін 3 (үш) жұмыс күні ішінде мемлекеттік сатып алу туралы шартта көрсетілген деректемелер бойынша аударылуы тиіс соманы (алғашқы бағаны) көрсете отырып өткізілетін құндылықтар туралы мәліметтер көрсетіледі.</w:t>
      </w:r>
    </w:p>
    <w:bookmarkEnd w:id="58"/>
    <w:p>
      <w:pPr>
        <w:spacing w:after="0"/>
        <w:ind w:left="0"/>
        <w:jc w:val="both"/>
      </w:pPr>
      <w:r>
        <w:rPr>
          <w:rFonts w:ascii="Times New Roman"/>
          <w:b w:val="false"/>
          <w:i w:val="false"/>
          <w:color w:val="000000"/>
          <w:sz w:val="28"/>
        </w:rPr>
        <w:t>
      Сауда ұйымы құндылықтарды алғашқы бағадан төмен емес ашық сауда арқылы сатуға шығарады.</w:t>
      </w:r>
    </w:p>
    <w:bookmarkStart w:name="z81" w:id="59"/>
    <w:p>
      <w:pPr>
        <w:spacing w:after="0"/>
        <w:ind w:left="0"/>
        <w:jc w:val="both"/>
      </w:pPr>
      <w:r>
        <w:rPr>
          <w:rFonts w:ascii="Times New Roman"/>
          <w:b w:val="false"/>
          <w:i w:val="false"/>
          <w:color w:val="000000"/>
          <w:sz w:val="28"/>
        </w:rPr>
        <w:t>
      Сауда ұйымы сатып алуға ниет білдіргендерге құндылықтарды қарауға еркін қолжеткізуді қамтамасыз етеді.</w:t>
      </w:r>
    </w:p>
    <w:bookmarkEnd w:id="59"/>
    <w:bookmarkStart w:name="z82" w:id="60"/>
    <w:p>
      <w:pPr>
        <w:spacing w:after="0"/>
        <w:ind w:left="0"/>
        <w:jc w:val="both"/>
      </w:pPr>
      <w:r>
        <w:rPr>
          <w:rFonts w:ascii="Times New Roman"/>
          <w:b w:val="false"/>
          <w:i w:val="false"/>
          <w:color w:val="000000"/>
          <w:sz w:val="28"/>
        </w:rPr>
        <w:t>
      Құндылықтар құнын бағалы металдардың химиялық таза салмағының құнынан, LBMA орташа есептелген фиксингі және орташа есептелген теңгенің құнды анықтағаннан кейін соңғы 12 ай АҚШ долларына орташа есептелген биржалық курсының құнынан төмендетуге болмайды.</w:t>
      </w:r>
    </w:p>
    <w:bookmarkEnd w:id="60"/>
    <w:bookmarkStart w:name="z83" w:id="61"/>
    <w:p>
      <w:pPr>
        <w:spacing w:after="0"/>
        <w:ind w:left="0"/>
        <w:jc w:val="both"/>
      </w:pPr>
      <w:r>
        <w:rPr>
          <w:rFonts w:ascii="Times New Roman"/>
          <w:b w:val="false"/>
          <w:i w:val="false"/>
          <w:color w:val="000000"/>
          <w:sz w:val="28"/>
        </w:rPr>
        <w:t>
      Сауда ұйымы сатушыға оған берілген құндылықтар туралы ай сайынғы есепті ұсынады.</w:t>
      </w:r>
    </w:p>
    <w:bookmarkEnd w:id="61"/>
    <w:bookmarkStart w:name="z84" w:id="62"/>
    <w:p>
      <w:pPr>
        <w:spacing w:after="0"/>
        <w:ind w:left="0"/>
        <w:jc w:val="both"/>
      </w:pPr>
      <w:r>
        <w:rPr>
          <w:rFonts w:ascii="Times New Roman"/>
          <w:b w:val="false"/>
          <w:i w:val="false"/>
          <w:color w:val="000000"/>
          <w:sz w:val="28"/>
        </w:rPr>
        <w:t>
      44. Мемлекеттік сатып алу туралы шартты жасау үшін сауда ұйымын анықтауды сатушы мемлекеттік сатып алу туралы Қазақстан Республикасының заңнамасына сәйкес жүзеге асырады.</w:t>
      </w:r>
    </w:p>
    <w:bookmarkEnd w:id="62"/>
    <w:bookmarkStart w:name="z85" w:id="63"/>
    <w:p>
      <w:pPr>
        <w:spacing w:after="0"/>
        <w:ind w:left="0"/>
        <w:jc w:val="both"/>
      </w:pPr>
      <w:r>
        <w:rPr>
          <w:rFonts w:ascii="Times New Roman"/>
          <w:b w:val="false"/>
          <w:i w:val="false"/>
          <w:color w:val="000000"/>
          <w:sz w:val="28"/>
        </w:rPr>
        <w:t>
      Сақтау мен сату туралы мемлекеттік сатып алу туралы шарт тараптардың іс-әрекеттерін, құндылықтарды сақтау және сату талаптарын, сатып алушыға меншік құқығы өткенге дейін құндылықтардың сақталуы мен мәліметтердің дұрыстығына жауапкершілікті және өзге де ережелерді қарастырады.</w:t>
      </w:r>
    </w:p>
    <w:bookmarkEnd w:id="63"/>
    <w:bookmarkStart w:name="z86" w:id="64"/>
    <w:p>
      <w:pPr>
        <w:spacing w:after="0"/>
        <w:ind w:left="0"/>
        <w:jc w:val="both"/>
      </w:pPr>
      <w:r>
        <w:rPr>
          <w:rFonts w:ascii="Times New Roman"/>
          <w:b w:val="false"/>
          <w:i w:val="false"/>
          <w:color w:val="000000"/>
          <w:sz w:val="28"/>
        </w:rPr>
        <w:t>
      45. Алынып тасталған зергерлік қосымшаларды (зергерлік асыл тастардан басқа), сондай-ақ бағалы металдары бар бұйымдарды және бағалы металдары жоқ қалдықтарды өткізу немесе жою туралы шешімді уәкілетті орган немесе жергілікті атқарушы орган қабылдайды.";</w:t>
      </w:r>
    </w:p>
    <w:bookmarkEnd w:id="64"/>
    <w:bookmarkStart w:name="z87" w:id="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5"/>
    <w:bookmarkStart w:name="z88" w:id="6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12 және 13-қосымшалармен толықтырылсын.</w:t>
      </w:r>
    </w:p>
    <w:bookmarkEnd w:id="66"/>
    <w:bookmarkStart w:name="z14" w:id="67"/>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(Ғ.У. Ыбырайымов) заңнамада белгіленген тәртіппен:</w:t>
      </w:r>
    </w:p>
    <w:bookmarkEnd w:id="67"/>
    <w:bookmarkStart w:name="z89" w:id="6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68"/>
    <w:bookmarkStart w:name="z90" w:id="6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bookmarkEnd w:id="69"/>
    <w:bookmarkStart w:name="z91" w:id="7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70"/>
    <w:bookmarkStart w:name="z15" w:id="7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М. Бекетаев</w:t>
      </w:r>
    </w:p>
    <w:p>
      <w:pPr>
        <w:spacing w:after="0"/>
        <w:ind w:left="0"/>
        <w:jc w:val="both"/>
      </w:pPr>
      <w:r>
        <w:rPr>
          <w:rFonts w:ascii="Times New Roman"/>
          <w:b w:val="false"/>
          <w:i w:val="false"/>
          <w:color w:val="000000"/>
          <w:sz w:val="28"/>
        </w:rPr>
        <w:t>
      2018 жылғы 15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Д. Ақышев</w:t>
      </w:r>
    </w:p>
    <w:p>
      <w:pPr>
        <w:spacing w:after="0"/>
        <w:ind w:left="0"/>
        <w:jc w:val="both"/>
      </w:pPr>
      <w:r>
        <w:rPr>
          <w:rFonts w:ascii="Times New Roman"/>
          <w:b w:val="false"/>
          <w:i w:val="false"/>
          <w:color w:val="000000"/>
          <w:sz w:val="28"/>
        </w:rPr>
        <w:t>
      2018 жылғы 26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28 ақпандағы</w:t>
            </w:r>
            <w:r>
              <w:br/>
            </w:r>
            <w:r>
              <w:rPr>
                <w:rFonts w:ascii="Times New Roman"/>
                <w:b w:val="false"/>
                <w:i w:val="false"/>
                <w:color w:val="000000"/>
                <w:sz w:val="20"/>
              </w:rPr>
              <w:t>№ 322 бұйрығына</w:t>
            </w:r>
            <w:r>
              <w:br/>
            </w:r>
            <w:r>
              <w:rPr>
                <w:rFonts w:ascii="Times New Roman"/>
                <w:b w:val="false"/>
                <w:i w:val="false"/>
                <w:color w:val="000000"/>
                <w:sz w:val="20"/>
              </w:rPr>
              <w:t>1-қосымша</w:t>
            </w:r>
            <w:r>
              <w:br/>
            </w: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w:t>
            </w:r>
            <w:r>
              <w:br/>
            </w:r>
            <w:r>
              <w:rPr>
                <w:rFonts w:ascii="Times New Roman"/>
                <w:b w:val="false"/>
                <w:i w:val="false"/>
                <w:color w:val="000000"/>
                <w:sz w:val="20"/>
              </w:rPr>
              <w:t>меншігіне айналдырылған</w:t>
            </w:r>
            <w:r>
              <w:br/>
            </w:r>
            <w:r>
              <w:rPr>
                <w:rFonts w:ascii="Times New Roman"/>
                <w:b w:val="false"/>
                <w:i w:val="false"/>
                <w:color w:val="000000"/>
                <w:sz w:val="20"/>
              </w:rPr>
              <w:t>(түскен)</w:t>
            </w:r>
            <w:r>
              <w:br/>
            </w:r>
            <w:r>
              <w:rPr>
                <w:rFonts w:ascii="Times New Roman"/>
                <w:b w:val="false"/>
                <w:i w:val="false"/>
                <w:color w:val="000000"/>
                <w:sz w:val="20"/>
              </w:rPr>
              <w:t>бағалы металдарды, асыл</w:t>
            </w:r>
            <w:r>
              <w:br/>
            </w:r>
            <w:r>
              <w:rPr>
                <w:rFonts w:ascii="Times New Roman"/>
                <w:b w:val="false"/>
                <w:i w:val="false"/>
                <w:color w:val="000000"/>
                <w:sz w:val="20"/>
              </w:rPr>
              <w:t>тастарды</w:t>
            </w:r>
            <w:r>
              <w:br/>
            </w:r>
            <w:r>
              <w:rPr>
                <w:rFonts w:ascii="Times New Roman"/>
                <w:b w:val="false"/>
                <w:i w:val="false"/>
                <w:color w:val="000000"/>
                <w:sz w:val="20"/>
              </w:rPr>
              <w:t>және олардан жасалған</w:t>
            </w:r>
            <w:r>
              <w:br/>
            </w:r>
            <w:r>
              <w:rPr>
                <w:rFonts w:ascii="Times New Roman"/>
                <w:b w:val="false"/>
                <w:i w:val="false"/>
                <w:color w:val="000000"/>
                <w:sz w:val="20"/>
              </w:rPr>
              <w:t>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w:t>
            </w:r>
            <w:r>
              <w:br/>
            </w:r>
            <w:r>
              <w:rPr>
                <w:rFonts w:ascii="Times New Roman"/>
                <w:b w:val="false"/>
                <w:i w:val="false"/>
                <w:color w:val="000000"/>
                <w:sz w:val="20"/>
              </w:rPr>
              <w:t>бағалау, сақтау және өткізу</w:t>
            </w:r>
            <w:r>
              <w:br/>
            </w:r>
            <w:r>
              <w:rPr>
                <w:rFonts w:ascii="Times New Roman"/>
                <w:b w:val="false"/>
                <w:i w:val="false"/>
                <w:color w:val="000000"/>
                <w:sz w:val="20"/>
              </w:rPr>
              <w:t>ережелеріне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____ (нөмірі) құндылықтардың тізімдеме актісі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(республикалық немесе коммуналдық меншік екенін көрсету)</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(коммуналдық меншіктегі аудан немесе облыстық маңызы бар қаланы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4894"/>
        <w:gridCol w:w="1420"/>
        <w:gridCol w:w="2584"/>
        <w:gridCol w:w="2284"/>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толық сипаттамасы (бағалы метал мен тастың түрін көрсетумен әр заттың ерекше белгілері)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дана/орны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Сынамасы/құрамы</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сотталған адам бойынша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жеңтүйме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алтын сырғалар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сырғалар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сақина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аспа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әрбір сотталған адам бойынша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нысан мысал ретінде толтырылды</w:t>
      </w:r>
    </w:p>
    <w:p>
      <w:pPr>
        <w:spacing w:after="0"/>
        <w:ind w:left="0"/>
        <w:jc w:val="both"/>
      </w:pPr>
      <w:r>
        <w:rPr>
          <w:rFonts w:ascii="Times New Roman"/>
          <w:b w:val="false"/>
          <w:i w:val="false"/>
          <w:color w:val="000000"/>
          <w:sz w:val="28"/>
        </w:rPr>
        <w:t>
      Уәкілетті органның аумақтық бөлімшесінің басшысы</w:t>
      </w:r>
    </w:p>
    <w:p>
      <w:pPr>
        <w:spacing w:after="0"/>
        <w:ind w:left="0"/>
        <w:jc w:val="both"/>
      </w:pPr>
      <w:r>
        <w:rPr>
          <w:rFonts w:ascii="Times New Roman"/>
          <w:b w:val="false"/>
          <w:i w:val="false"/>
          <w:color w:val="000000"/>
          <w:sz w:val="28"/>
        </w:rPr>
        <w:t>
      Лауазымы _____________________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28 ақпандағы № 322</w:t>
            </w:r>
            <w:r>
              <w:br/>
            </w:r>
            <w:r>
              <w:rPr>
                <w:rFonts w:ascii="Times New Roman"/>
                <w:b w:val="false"/>
                <w:i w:val="false"/>
                <w:color w:val="000000"/>
                <w:sz w:val="20"/>
              </w:rPr>
              <w:t>бұйрығына 2-қосымша</w:t>
            </w:r>
            <w:r>
              <w:br/>
            </w: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w:t>
            </w:r>
            <w:r>
              <w:br/>
            </w:r>
            <w:r>
              <w:rPr>
                <w:rFonts w:ascii="Times New Roman"/>
                <w:b w:val="false"/>
                <w:i w:val="false"/>
                <w:color w:val="000000"/>
                <w:sz w:val="20"/>
              </w:rPr>
              <w:t>меншігіне айналдырылған</w:t>
            </w:r>
            <w:r>
              <w:br/>
            </w:r>
            <w:r>
              <w:rPr>
                <w:rFonts w:ascii="Times New Roman"/>
                <w:b w:val="false"/>
                <w:i w:val="false"/>
                <w:color w:val="000000"/>
                <w:sz w:val="20"/>
              </w:rPr>
              <w:t>(түскен)</w:t>
            </w:r>
            <w:r>
              <w:br/>
            </w:r>
            <w:r>
              <w:rPr>
                <w:rFonts w:ascii="Times New Roman"/>
                <w:b w:val="false"/>
                <w:i w:val="false"/>
                <w:color w:val="000000"/>
                <w:sz w:val="20"/>
              </w:rPr>
              <w:t>бағалы металдарды, асыл</w:t>
            </w:r>
            <w:r>
              <w:br/>
            </w:r>
            <w:r>
              <w:rPr>
                <w:rFonts w:ascii="Times New Roman"/>
                <w:b w:val="false"/>
                <w:i w:val="false"/>
                <w:color w:val="000000"/>
                <w:sz w:val="20"/>
              </w:rPr>
              <w:t>тастарды</w:t>
            </w:r>
            <w:r>
              <w:br/>
            </w:r>
            <w:r>
              <w:rPr>
                <w:rFonts w:ascii="Times New Roman"/>
                <w:b w:val="false"/>
                <w:i w:val="false"/>
                <w:color w:val="000000"/>
                <w:sz w:val="20"/>
              </w:rPr>
              <w:t>және олардан жасалған</w:t>
            </w:r>
            <w:r>
              <w:br/>
            </w:r>
            <w:r>
              <w:rPr>
                <w:rFonts w:ascii="Times New Roman"/>
                <w:b w:val="false"/>
                <w:i w:val="false"/>
                <w:color w:val="000000"/>
                <w:sz w:val="20"/>
              </w:rPr>
              <w:t>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w:t>
            </w:r>
            <w:r>
              <w:br/>
            </w:r>
            <w:r>
              <w:rPr>
                <w:rFonts w:ascii="Times New Roman"/>
                <w:b w:val="false"/>
                <w:i w:val="false"/>
                <w:color w:val="000000"/>
                <w:sz w:val="20"/>
              </w:rPr>
              <w:t>бағалау, сақтау және өткізу</w:t>
            </w:r>
            <w:r>
              <w:br/>
            </w:r>
            <w:r>
              <w:rPr>
                <w:rFonts w:ascii="Times New Roman"/>
                <w:b w:val="false"/>
                <w:i w:val="false"/>
                <w:color w:val="000000"/>
                <w:sz w:val="20"/>
              </w:rPr>
              <w:t>ережелеріне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Ұлттық Банкі" республикалық мемлекеттік мекемесінің</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w:t>
      </w:r>
    </w:p>
    <w:p>
      <w:pPr>
        <w:spacing w:after="0"/>
        <w:ind w:left="0"/>
        <w:jc w:val="both"/>
      </w:pPr>
      <w:r>
        <w:rPr>
          <w:rFonts w:ascii="Times New Roman"/>
          <w:b w:val="false"/>
          <w:i w:val="false"/>
          <w:color w:val="000000"/>
          <w:sz w:val="28"/>
        </w:rPr>
        <w:t>
      Парақтар Парақ</w:t>
      </w:r>
    </w:p>
    <w:p>
      <w:pPr>
        <w:spacing w:after="0"/>
        <w:ind w:left="0"/>
        <w:jc w:val="both"/>
      </w:pPr>
      <w:r>
        <w:rPr>
          <w:rFonts w:ascii="Times New Roman"/>
          <w:b w:val="false"/>
          <w:i w:val="false"/>
          <w:color w:val="000000"/>
          <w:sz w:val="28"/>
        </w:rPr>
        <w:t>
      Бағалы металдар қорытпадағының және гигроскопиялық материалдармен</w:t>
      </w:r>
    </w:p>
    <w:p>
      <w:pPr>
        <w:spacing w:after="0"/>
        <w:ind w:left="0"/>
        <w:jc w:val="both"/>
      </w:pPr>
      <w:r>
        <w:rPr>
          <w:rFonts w:ascii="Times New Roman"/>
          <w:b w:val="false"/>
          <w:i w:val="false"/>
          <w:color w:val="000000"/>
          <w:sz w:val="28"/>
        </w:rPr>
        <w:t>
      құндылықтардың массаны есеп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282"/>
        <w:gridCol w:w="1638"/>
        <w:gridCol w:w="1282"/>
        <w:gridCol w:w="3181"/>
        <w:gridCol w:w="1282"/>
        <w:gridCol w:w="2353"/>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атауы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 және күні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түрі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Пробасы, мөлшері,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жалпы масса, грамм</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1769"/>
        <w:gridCol w:w="2539"/>
        <w:gridCol w:w="2149"/>
        <w:gridCol w:w="2149"/>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өлшеуде жалпы масса, грамм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айырмасы, грамм</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өлшеудің себебі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28 ақпандағы № 322 бұйрығына</w:t>
            </w:r>
            <w:r>
              <w:br/>
            </w:r>
            <w:r>
              <w:rPr>
                <w:rFonts w:ascii="Times New Roman"/>
                <w:b w:val="false"/>
                <w:i w:val="false"/>
                <w:color w:val="000000"/>
                <w:sz w:val="20"/>
              </w:rPr>
              <w:t>3-қосымша</w:t>
            </w:r>
            <w:r>
              <w:br/>
            </w: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w:t>
            </w:r>
            <w:r>
              <w:br/>
            </w:r>
            <w:r>
              <w:rPr>
                <w:rFonts w:ascii="Times New Roman"/>
                <w:b w:val="false"/>
                <w:i w:val="false"/>
                <w:color w:val="000000"/>
                <w:sz w:val="20"/>
              </w:rPr>
              <w:t>меншігіне айналдырылған</w:t>
            </w:r>
            <w:r>
              <w:br/>
            </w:r>
            <w:r>
              <w:rPr>
                <w:rFonts w:ascii="Times New Roman"/>
                <w:b w:val="false"/>
                <w:i w:val="false"/>
                <w:color w:val="000000"/>
                <w:sz w:val="20"/>
              </w:rPr>
              <w:t>(түскен)</w:t>
            </w:r>
            <w:r>
              <w:br/>
            </w:r>
            <w:r>
              <w:rPr>
                <w:rFonts w:ascii="Times New Roman"/>
                <w:b w:val="false"/>
                <w:i w:val="false"/>
                <w:color w:val="000000"/>
                <w:sz w:val="20"/>
              </w:rPr>
              <w:t>бағалы металдарды, асыл</w:t>
            </w:r>
            <w:r>
              <w:br/>
            </w:r>
            <w:r>
              <w:rPr>
                <w:rFonts w:ascii="Times New Roman"/>
                <w:b w:val="false"/>
                <w:i w:val="false"/>
                <w:color w:val="000000"/>
                <w:sz w:val="20"/>
              </w:rPr>
              <w:t>тастарды</w:t>
            </w:r>
            <w:r>
              <w:br/>
            </w:r>
            <w:r>
              <w:rPr>
                <w:rFonts w:ascii="Times New Roman"/>
                <w:b w:val="false"/>
                <w:i w:val="false"/>
                <w:color w:val="000000"/>
                <w:sz w:val="20"/>
              </w:rPr>
              <w:t>және олардан жасалған</w:t>
            </w:r>
            <w:r>
              <w:br/>
            </w:r>
            <w:r>
              <w:rPr>
                <w:rFonts w:ascii="Times New Roman"/>
                <w:b w:val="false"/>
                <w:i w:val="false"/>
                <w:color w:val="000000"/>
                <w:sz w:val="20"/>
              </w:rPr>
              <w:t>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w:t>
            </w:r>
            <w:r>
              <w:br/>
            </w:r>
            <w:r>
              <w:rPr>
                <w:rFonts w:ascii="Times New Roman"/>
                <w:b w:val="false"/>
                <w:i w:val="false"/>
                <w:color w:val="000000"/>
                <w:sz w:val="20"/>
              </w:rPr>
              <w:t>бағалау, сақтау және өткізу</w:t>
            </w:r>
            <w:r>
              <w:br/>
            </w:r>
            <w:r>
              <w:rPr>
                <w:rFonts w:ascii="Times New Roman"/>
                <w:b w:val="false"/>
                <w:i w:val="false"/>
                <w:color w:val="000000"/>
                <w:sz w:val="20"/>
              </w:rPr>
              <w:t>ережелеріне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Уәкілетті орган ______________________</w:t>
      </w:r>
    </w:p>
    <w:p>
      <w:pPr>
        <w:spacing w:after="0"/>
        <w:ind w:left="0"/>
        <w:jc w:val="both"/>
      </w:pPr>
      <w:r>
        <w:rPr>
          <w:rFonts w:ascii="Times New Roman"/>
          <w:b w:val="false"/>
          <w:i w:val="false"/>
          <w:color w:val="000000"/>
          <w:sz w:val="28"/>
        </w:rPr>
        <w:t>
      №___ дана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Басшы _______________________</w:t>
      </w:r>
    </w:p>
    <w:p>
      <w:pPr>
        <w:spacing w:after="0"/>
        <w:ind w:left="0"/>
        <w:jc w:val="both"/>
      </w:pPr>
      <w:r>
        <w:rPr>
          <w:rFonts w:ascii="Times New Roman"/>
          <w:b w:val="false"/>
          <w:i w:val="false"/>
          <w:color w:val="000000"/>
          <w:sz w:val="28"/>
        </w:rPr>
        <w:t>
      _____________ тегі, аты, әкесінің аты</w:t>
      </w:r>
    </w:p>
    <w:p>
      <w:pPr>
        <w:spacing w:after="0"/>
        <w:ind w:left="0"/>
        <w:jc w:val="both"/>
      </w:pPr>
      <w:r>
        <w:rPr>
          <w:rFonts w:ascii="Times New Roman"/>
          <w:b w:val="false"/>
          <w:i w:val="false"/>
          <w:color w:val="000000"/>
          <w:sz w:val="28"/>
        </w:rPr>
        <w:t>
      "__" _________________ 20__ жыл</w:t>
      </w:r>
    </w:p>
    <w:p>
      <w:pPr>
        <w:spacing w:after="0"/>
        <w:ind w:left="0"/>
        <w:jc w:val="left"/>
      </w:pPr>
      <w:r>
        <w:rPr>
          <w:rFonts w:ascii="Times New Roman"/>
          <w:b/>
          <w:i w:val="false"/>
          <w:color w:val="000000"/>
        </w:rPr>
        <w:t xml:space="preserve"> Бағалауды жүргізу үшін құндылықтарды ашудың №______АКТІСІ</w:t>
      </w:r>
    </w:p>
    <w:p>
      <w:pPr>
        <w:spacing w:after="0"/>
        <w:ind w:left="0"/>
        <w:jc w:val="both"/>
      </w:pPr>
      <w:r>
        <w:rPr>
          <w:rFonts w:ascii="Times New Roman"/>
          <w:b w:val="false"/>
          <w:i w:val="false"/>
          <w:color w:val="000000"/>
          <w:sz w:val="28"/>
        </w:rPr>
        <w:t>
      Сауда ұйымының материалдық жауапты тұлғасы:</w:t>
      </w:r>
    </w:p>
    <w:p>
      <w:pPr>
        <w:spacing w:after="0"/>
        <w:ind w:left="0"/>
        <w:jc w:val="both"/>
      </w:pPr>
      <w:r>
        <w:rPr>
          <w:rFonts w:ascii="Times New Roman"/>
          <w:b w:val="false"/>
          <w:i w:val="false"/>
          <w:color w:val="000000"/>
          <w:sz w:val="28"/>
        </w:rPr>
        <w:t>
      __________________________ лауазымы, тегі, аты, әкесінің аты (бар болған</w:t>
      </w:r>
    </w:p>
    <w:p>
      <w:pPr>
        <w:spacing w:after="0"/>
        <w:ind w:left="0"/>
        <w:jc w:val="both"/>
      </w:pPr>
      <w:r>
        <w:rPr>
          <w:rFonts w:ascii="Times New Roman"/>
          <w:b w:val="false"/>
          <w:i w:val="false"/>
          <w:color w:val="000000"/>
          <w:sz w:val="28"/>
        </w:rPr>
        <w:t>
      жағдайда) № ____ күні _____ бұйрығының/өкімінің негізінде, уәкілетті орган</w:t>
      </w:r>
    </w:p>
    <w:p>
      <w:pPr>
        <w:spacing w:after="0"/>
        <w:ind w:left="0"/>
        <w:jc w:val="both"/>
      </w:pPr>
      <w:r>
        <w:rPr>
          <w:rFonts w:ascii="Times New Roman"/>
          <w:b w:val="false"/>
          <w:i w:val="false"/>
          <w:color w:val="000000"/>
          <w:sz w:val="28"/>
        </w:rPr>
        <w:t>
      өкілінің _______________ лауазымы, тегі, аты, әкесінің аты (бар болған жағдайда)</w:t>
      </w:r>
    </w:p>
    <w:p>
      <w:pPr>
        <w:spacing w:after="0"/>
        <w:ind w:left="0"/>
        <w:jc w:val="both"/>
      </w:pPr>
      <w:r>
        <w:rPr>
          <w:rFonts w:ascii="Times New Roman"/>
          <w:b w:val="false"/>
          <w:i w:val="false"/>
          <w:color w:val="000000"/>
          <w:sz w:val="28"/>
        </w:rPr>
        <w:t>
      және бағалаушының өкілі _______________ лауазымы, тегі, аты, әкесінің аты</w:t>
      </w:r>
    </w:p>
    <w:p>
      <w:pPr>
        <w:spacing w:after="0"/>
        <w:ind w:left="0"/>
        <w:jc w:val="both"/>
      </w:pPr>
      <w:r>
        <w:rPr>
          <w:rFonts w:ascii="Times New Roman"/>
          <w:b w:val="false"/>
          <w:i w:val="false"/>
          <w:color w:val="000000"/>
          <w:sz w:val="28"/>
        </w:rPr>
        <w:t>
      (бар болған жағдайда) қатысуымен _______________ _____________ мекенжайындағы</w:t>
      </w:r>
    </w:p>
    <w:p>
      <w:pPr>
        <w:spacing w:after="0"/>
        <w:ind w:left="0"/>
        <w:jc w:val="both"/>
      </w:pPr>
      <w:r>
        <w:rPr>
          <w:rFonts w:ascii="Times New Roman"/>
          <w:b w:val="false"/>
          <w:i w:val="false"/>
          <w:color w:val="000000"/>
          <w:sz w:val="28"/>
        </w:rPr>
        <w:t>
      № _________ құндылықтарды ашуды жүргізді.</w:t>
      </w:r>
    </w:p>
    <w:p>
      <w:pPr>
        <w:spacing w:after="0"/>
        <w:ind w:left="0"/>
        <w:jc w:val="both"/>
      </w:pPr>
      <w:r>
        <w:rPr>
          <w:rFonts w:ascii="Times New Roman"/>
          <w:b w:val="false"/>
          <w:i w:val="false"/>
          <w:color w:val="000000"/>
          <w:sz w:val="28"/>
        </w:rPr>
        <w:t>
      Құндылықтар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1"/>
        <w:gridCol w:w="5399"/>
      </w:tblGrid>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341"/>
        <w:gridCol w:w="3808"/>
        <w:gridCol w:w="2343"/>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ұйымының материалдық жауапты тұлғасы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916"/>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w:t>
            </w:r>
          </w:p>
        </w:tc>
      </w:tr>
    </w:tbl>
    <w:p>
      <w:pPr>
        <w:spacing w:after="0"/>
        <w:ind w:left="0"/>
        <w:jc w:val="both"/>
      </w:pPr>
      <w:r>
        <w:rPr>
          <w:rFonts w:ascii="Times New Roman"/>
          <w:b w:val="false"/>
          <w:i w:val="false"/>
          <w:color w:val="000000"/>
          <w:sz w:val="28"/>
        </w:rPr>
        <w:t>
       Уәкілетті органның өкілі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916"/>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w:t>
            </w:r>
          </w:p>
        </w:tc>
      </w:tr>
    </w:tbl>
    <w:p>
      <w:pPr>
        <w:spacing w:after="0"/>
        <w:ind w:left="0"/>
        <w:jc w:val="both"/>
      </w:pPr>
      <w:r>
        <w:rPr>
          <w:rFonts w:ascii="Times New Roman"/>
          <w:b w:val="false"/>
          <w:i w:val="false"/>
          <w:color w:val="000000"/>
          <w:sz w:val="28"/>
        </w:rPr>
        <w:t xml:space="preserve">
       Бағалаушының өкілі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916"/>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тегі, аты, әкесінің аты </w:t>
            </w:r>
          </w:p>
        </w:tc>
      </w:tr>
    </w:tbl>
    <w:p>
      <w:pPr>
        <w:spacing w:after="0"/>
        <w:ind w:left="0"/>
        <w:jc w:val="both"/>
      </w:pPr>
      <w:r>
        <w:rPr>
          <w:rFonts w:ascii="Times New Roman"/>
          <w:b w:val="false"/>
          <w:i w:val="false"/>
          <w:color w:val="000000"/>
          <w:sz w:val="28"/>
        </w:rPr>
        <w:t>
      Акт 3 данада жасалды: 1-іншісі – уәкілетті органда қалады, 2-ншісі</w:t>
      </w:r>
    </w:p>
    <w:p>
      <w:pPr>
        <w:spacing w:after="0"/>
        <w:ind w:left="0"/>
        <w:jc w:val="both"/>
      </w:pPr>
      <w:r>
        <w:rPr>
          <w:rFonts w:ascii="Times New Roman"/>
          <w:b w:val="false"/>
          <w:i w:val="false"/>
          <w:color w:val="000000"/>
          <w:sz w:val="28"/>
        </w:rPr>
        <w:t>
      – сауда ұйымына және 3-іншісі – бағалаушыға.</w:t>
      </w:r>
    </w:p>
    <w:p>
      <w:pPr>
        <w:spacing w:after="0"/>
        <w:ind w:left="0"/>
        <w:jc w:val="both"/>
      </w:pPr>
      <w:r>
        <w:rPr>
          <w:rFonts w:ascii="Times New Roman"/>
          <w:b w:val="false"/>
          <w:i w:val="false"/>
          <w:color w:val="000000"/>
          <w:sz w:val="28"/>
        </w:rPr>
        <w:t>
      Есептілік № _____ күні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28 ақпандағы № 322 бұйрығына</w:t>
            </w:r>
            <w:r>
              <w:br/>
            </w:r>
            <w:r>
              <w:rPr>
                <w:rFonts w:ascii="Times New Roman"/>
                <w:b w:val="false"/>
                <w:i w:val="false"/>
                <w:color w:val="000000"/>
                <w:sz w:val="20"/>
              </w:rPr>
              <w:t>4-қосымша</w:t>
            </w:r>
            <w:r>
              <w:br/>
            </w: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w:t>
            </w:r>
            <w:r>
              <w:br/>
            </w:r>
            <w:r>
              <w:rPr>
                <w:rFonts w:ascii="Times New Roman"/>
                <w:b w:val="false"/>
                <w:i w:val="false"/>
                <w:color w:val="000000"/>
                <w:sz w:val="20"/>
              </w:rPr>
              <w:t>меншігіне айналдырылған</w:t>
            </w:r>
            <w:r>
              <w:br/>
            </w:r>
            <w:r>
              <w:rPr>
                <w:rFonts w:ascii="Times New Roman"/>
                <w:b w:val="false"/>
                <w:i w:val="false"/>
                <w:color w:val="000000"/>
                <w:sz w:val="20"/>
              </w:rPr>
              <w:t>(түскен)</w:t>
            </w:r>
            <w:r>
              <w:br/>
            </w:r>
            <w:r>
              <w:rPr>
                <w:rFonts w:ascii="Times New Roman"/>
                <w:b w:val="false"/>
                <w:i w:val="false"/>
                <w:color w:val="000000"/>
                <w:sz w:val="20"/>
              </w:rPr>
              <w:t>бағалы металдарды, асыл</w:t>
            </w:r>
            <w:r>
              <w:br/>
            </w:r>
            <w:r>
              <w:rPr>
                <w:rFonts w:ascii="Times New Roman"/>
                <w:b w:val="false"/>
                <w:i w:val="false"/>
                <w:color w:val="000000"/>
                <w:sz w:val="20"/>
              </w:rPr>
              <w:t>тастарды</w:t>
            </w:r>
            <w:r>
              <w:br/>
            </w:r>
            <w:r>
              <w:rPr>
                <w:rFonts w:ascii="Times New Roman"/>
                <w:b w:val="false"/>
                <w:i w:val="false"/>
                <w:color w:val="000000"/>
                <w:sz w:val="20"/>
              </w:rPr>
              <w:t>және олардан жасалған</w:t>
            </w:r>
            <w:r>
              <w:br/>
            </w:r>
            <w:r>
              <w:rPr>
                <w:rFonts w:ascii="Times New Roman"/>
                <w:b w:val="false"/>
                <w:i w:val="false"/>
                <w:color w:val="000000"/>
                <w:sz w:val="20"/>
              </w:rPr>
              <w:t>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w:t>
            </w:r>
            <w:r>
              <w:br/>
            </w:r>
            <w:r>
              <w:rPr>
                <w:rFonts w:ascii="Times New Roman"/>
                <w:b w:val="false"/>
                <w:i w:val="false"/>
                <w:color w:val="000000"/>
                <w:sz w:val="20"/>
              </w:rPr>
              <w:t>бағалау, сақтау және өткізу</w:t>
            </w:r>
            <w:r>
              <w:br/>
            </w:r>
            <w:r>
              <w:rPr>
                <w:rFonts w:ascii="Times New Roman"/>
                <w:b w:val="false"/>
                <w:i w:val="false"/>
                <w:color w:val="000000"/>
                <w:sz w:val="20"/>
              </w:rPr>
              <w:t>ережелеріне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Уәкілетті орган ______________________</w:t>
      </w:r>
    </w:p>
    <w:p>
      <w:pPr>
        <w:spacing w:after="0"/>
        <w:ind w:left="0"/>
        <w:jc w:val="both"/>
      </w:pPr>
      <w:r>
        <w:rPr>
          <w:rFonts w:ascii="Times New Roman"/>
          <w:b w:val="false"/>
          <w:i w:val="false"/>
          <w:color w:val="000000"/>
          <w:sz w:val="28"/>
        </w:rPr>
        <w:t>
      №___ дана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Басшы _______________________</w:t>
      </w:r>
    </w:p>
    <w:p>
      <w:pPr>
        <w:spacing w:after="0"/>
        <w:ind w:left="0"/>
        <w:jc w:val="both"/>
      </w:pPr>
      <w:r>
        <w:rPr>
          <w:rFonts w:ascii="Times New Roman"/>
          <w:b w:val="false"/>
          <w:i w:val="false"/>
          <w:color w:val="000000"/>
          <w:sz w:val="28"/>
        </w:rPr>
        <w:t>
      _____________ тегі, аты, әкесінің аты</w:t>
      </w:r>
    </w:p>
    <w:p>
      <w:pPr>
        <w:spacing w:after="0"/>
        <w:ind w:left="0"/>
        <w:jc w:val="both"/>
      </w:pPr>
      <w:r>
        <w:rPr>
          <w:rFonts w:ascii="Times New Roman"/>
          <w:b w:val="false"/>
          <w:i w:val="false"/>
          <w:color w:val="000000"/>
          <w:sz w:val="28"/>
        </w:rPr>
        <w:t>
      "__" _________________ 20__ жыл</w:t>
      </w:r>
    </w:p>
    <w:p>
      <w:pPr>
        <w:spacing w:after="0"/>
        <w:ind w:left="0"/>
        <w:jc w:val="left"/>
      </w:pPr>
      <w:r>
        <w:rPr>
          <w:rFonts w:ascii="Times New Roman"/>
          <w:b/>
          <w:i w:val="false"/>
          <w:color w:val="000000"/>
        </w:rPr>
        <w:t xml:space="preserve"> Құндылықтарды қабылдап алу-берудің №_____АКТІСІ</w:t>
      </w:r>
    </w:p>
    <w:p>
      <w:pPr>
        <w:spacing w:after="0"/>
        <w:ind w:left="0"/>
        <w:jc w:val="both"/>
      </w:pPr>
      <w:r>
        <w:rPr>
          <w:rFonts w:ascii="Times New Roman"/>
          <w:b w:val="false"/>
          <w:i w:val="false"/>
          <w:color w:val="000000"/>
          <w:sz w:val="28"/>
        </w:rPr>
        <w:t>
      Құндылықтардың атауы: ______________________</w:t>
      </w:r>
    </w:p>
    <w:p>
      <w:pPr>
        <w:spacing w:after="0"/>
        <w:ind w:left="0"/>
        <w:jc w:val="both"/>
      </w:pPr>
      <w:r>
        <w:rPr>
          <w:rFonts w:ascii="Times New Roman"/>
          <w:b w:val="false"/>
          <w:i w:val="false"/>
          <w:color w:val="000000"/>
          <w:sz w:val="28"/>
        </w:rPr>
        <w:t>
      Шоттың атауы ______________</w:t>
      </w:r>
    </w:p>
    <w:p>
      <w:pPr>
        <w:spacing w:after="0"/>
        <w:ind w:left="0"/>
        <w:jc w:val="both"/>
      </w:pPr>
      <w:r>
        <w:rPr>
          <w:rFonts w:ascii="Times New Roman"/>
          <w:b w:val="false"/>
          <w:i w:val="false"/>
          <w:color w:val="000000"/>
          <w:sz w:val="28"/>
        </w:rPr>
        <w:t>
      Беру үшін негіз: Құжаттың атауы ________ № _______ күні _____</w:t>
      </w:r>
    </w:p>
    <w:p>
      <w:pPr>
        <w:spacing w:after="0"/>
        <w:ind w:left="0"/>
        <w:jc w:val="both"/>
      </w:pPr>
      <w:r>
        <w:rPr>
          <w:rFonts w:ascii="Times New Roman"/>
          <w:b w:val="false"/>
          <w:i w:val="false"/>
          <w:color w:val="000000"/>
          <w:sz w:val="28"/>
        </w:rPr>
        <w:t>
      Іс жүзінде берілгені: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1"/>
        <w:gridCol w:w="5399"/>
      </w:tblGrid>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341"/>
        <w:gridCol w:w="3808"/>
        <w:gridCol w:w="2343"/>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ұйымының өкілі: __________ тегі, аты, әкесінің аты</w:t>
      </w:r>
    </w:p>
    <w:p>
      <w:pPr>
        <w:spacing w:after="0"/>
        <w:ind w:left="0"/>
        <w:jc w:val="both"/>
      </w:pPr>
      <w:r>
        <w:rPr>
          <w:rFonts w:ascii="Times New Roman"/>
          <w:b w:val="false"/>
          <w:i w:val="false"/>
          <w:color w:val="000000"/>
          <w:sz w:val="28"/>
        </w:rPr>
        <w:t xml:space="preserve">
      Құндылықтарды алу кезінде _______ күні </w:t>
      </w:r>
    </w:p>
    <w:p>
      <w:pPr>
        <w:spacing w:after="0"/>
        <w:ind w:left="0"/>
        <w:jc w:val="both"/>
      </w:pPr>
      <w:r>
        <w:rPr>
          <w:rFonts w:ascii="Times New Roman"/>
          <w:b w:val="false"/>
          <w:i w:val="false"/>
          <w:color w:val="000000"/>
          <w:sz w:val="28"/>
        </w:rPr>
        <w:t>
      № _____ сенімхат көрсетілді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0"/>
        <w:gridCol w:w="2330"/>
      </w:tblGrid>
      <w:tr>
        <w:trPr>
          <w:trHeight w:val="30" w:hRule="atLeast"/>
        </w:trPr>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Жалпы/лигатуралық массасы, грамм:</w:t>
            </w:r>
            <w:r>
              <w:br/>
            </w:r>
            <w:r>
              <w:rPr>
                <w:rFonts w:ascii="Times New Roman"/>
                <w:b w:val="false"/>
                <w:i w:val="false"/>
                <w:color w:val="000000"/>
                <w:sz w:val="20"/>
              </w:rPr>
              <w:t>
Химиялық таза массасы, грамм: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r>
              <w:br/>
            </w:r>
            <w:r>
              <w:rPr>
                <w:rFonts w:ascii="Times New Roman"/>
                <w:b w:val="false"/>
                <w:i w:val="false"/>
                <w:color w:val="000000"/>
                <w:sz w:val="20"/>
              </w:rPr>
              <w:t>
Санмен</w:t>
            </w:r>
            <w:r>
              <w:br/>
            </w:r>
            <w:r>
              <w:rPr>
                <w:rFonts w:ascii="Times New Roman"/>
                <w:b w:val="false"/>
                <w:i w:val="false"/>
                <w:color w:val="000000"/>
                <w:sz w:val="20"/>
              </w:rPr>
              <w:t>
Санмен</w:t>
            </w:r>
          </w:p>
        </w:tc>
      </w:tr>
    </w:tbl>
    <w:p>
      <w:pPr>
        <w:spacing w:after="0"/>
        <w:ind w:left="0"/>
        <w:jc w:val="both"/>
      </w:pPr>
      <w:r>
        <w:rPr>
          <w:rFonts w:ascii="Times New Roman"/>
          <w:b w:val="false"/>
          <w:i w:val="false"/>
          <w:color w:val="000000"/>
          <w:sz w:val="28"/>
        </w:rPr>
        <w:t>
      Бергендер:</w:t>
      </w:r>
    </w:p>
    <w:p>
      <w:pPr>
        <w:spacing w:after="0"/>
        <w:ind w:left="0"/>
        <w:jc w:val="both"/>
      </w:pPr>
      <w:r>
        <w:rPr>
          <w:rFonts w:ascii="Times New Roman"/>
          <w:b w:val="false"/>
          <w:i w:val="false"/>
          <w:color w:val="000000"/>
          <w:sz w:val="28"/>
        </w:rPr>
        <w:t>
      Уәкілетті органның материалдық жауапты тұлғасы</w:t>
      </w:r>
    </w:p>
    <w:p>
      <w:pPr>
        <w:spacing w:after="0"/>
        <w:ind w:left="0"/>
        <w:jc w:val="both"/>
      </w:pPr>
      <w:r>
        <w:rPr>
          <w:rFonts w:ascii="Times New Roman"/>
          <w:b w:val="false"/>
          <w:i w:val="false"/>
          <w:color w:val="000000"/>
          <w:sz w:val="28"/>
        </w:rPr>
        <w:t>
      __________ тегі, аты, әкесінің аты</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Сауда ұйымының материалдық жауапты тұлғасы</w:t>
      </w:r>
    </w:p>
    <w:p>
      <w:pPr>
        <w:spacing w:after="0"/>
        <w:ind w:left="0"/>
        <w:jc w:val="both"/>
      </w:pPr>
      <w:r>
        <w:rPr>
          <w:rFonts w:ascii="Times New Roman"/>
          <w:b w:val="false"/>
          <w:i w:val="false"/>
          <w:color w:val="000000"/>
          <w:sz w:val="28"/>
        </w:rPr>
        <w:t>
      ___________ тегі, аты, әкесінің аты</w:t>
      </w:r>
    </w:p>
    <w:p>
      <w:pPr>
        <w:spacing w:after="0"/>
        <w:ind w:left="0"/>
        <w:jc w:val="both"/>
      </w:pPr>
      <w:r>
        <w:rPr>
          <w:rFonts w:ascii="Times New Roman"/>
          <w:b w:val="false"/>
          <w:i w:val="false"/>
          <w:color w:val="000000"/>
          <w:sz w:val="28"/>
        </w:rPr>
        <w:t>
      Акт 2 данада жасалды: 1-еуі – Уәкілетті органға, 2-ншісі – Сауда ұйымына.</w:t>
      </w:r>
    </w:p>
    <w:p>
      <w:pPr>
        <w:spacing w:after="0"/>
        <w:ind w:left="0"/>
        <w:jc w:val="both"/>
      </w:pPr>
      <w:r>
        <w:rPr>
          <w:rFonts w:ascii="Times New Roman"/>
          <w:b w:val="false"/>
          <w:i w:val="false"/>
          <w:color w:val="000000"/>
          <w:sz w:val="28"/>
        </w:rPr>
        <w:t>
      Есептілік № _____ күні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