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7359a" w14:textId="35735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коммуникациялар министрінің және Қазақстан Республикасы Инвестициялар және даму министрлігінің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12 қаңтардағы № 28 бұйрығы. Қазақстан Республикасының Әділет министрлігінде 2018 жылғы 2 сәуірде № 16710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Көлік және коммуникация министрінің және Қазақстан Республикасы Инвестициялар және даму министрлігінің өзгерістер мен толықтыру енгізілетін кейбір бұйрықтарының тізбесі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заңнамамен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 </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w:t>
            </w:r>
            <w:r>
              <w:br/>
            </w:r>
            <w:r>
              <w:rPr>
                <w:rFonts w:ascii="Times New Roman"/>
                <w:b w:val="false"/>
                <w:i/>
                <w:color w:val="000000"/>
                <w:sz w:val="20"/>
              </w:rPr>
              <w:t xml:space="preserve">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w:t>
      </w:r>
    </w:p>
    <w:p>
      <w:pPr>
        <w:spacing w:after="0"/>
        <w:ind w:left="0"/>
        <w:jc w:val="both"/>
      </w:pPr>
      <w:r>
        <w:rPr>
          <w:rFonts w:ascii="Times New Roman"/>
          <w:b w:val="false"/>
          <w:i w:val="false"/>
          <w:color w:val="000000"/>
          <w:sz w:val="28"/>
        </w:rPr>
        <w:t>
      коммуникациялар министрі</w:t>
      </w:r>
    </w:p>
    <w:p>
      <w:pPr>
        <w:spacing w:after="0"/>
        <w:ind w:left="0"/>
        <w:jc w:val="both"/>
      </w:pPr>
      <w:r>
        <w:rPr>
          <w:rFonts w:ascii="Times New Roman"/>
          <w:b w:val="false"/>
          <w:i w:val="false"/>
          <w:color w:val="000000"/>
          <w:sz w:val="28"/>
        </w:rPr>
        <w:t>
      __________________ Д. Абаев</w:t>
      </w:r>
    </w:p>
    <w:p>
      <w:pPr>
        <w:spacing w:after="0"/>
        <w:ind w:left="0"/>
        <w:jc w:val="both"/>
      </w:pPr>
      <w:r>
        <w:rPr>
          <w:rFonts w:ascii="Times New Roman"/>
          <w:b w:val="false"/>
          <w:i w:val="false"/>
          <w:color w:val="000000"/>
          <w:sz w:val="28"/>
        </w:rPr>
        <w:t>
      2018 жылғы 7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12 қаңтардағы</w:t>
            </w:r>
            <w:r>
              <w:br/>
            </w:r>
            <w:r>
              <w:rPr>
                <w:rFonts w:ascii="Times New Roman"/>
                <w:b w:val="false"/>
                <w:i w:val="false"/>
                <w:color w:val="000000"/>
                <w:sz w:val="20"/>
              </w:rPr>
              <w:t>№ 28 бұйрығымен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Қазақстан Республикасы Көлік және коммуникация министрінің және Қазақстан Республикасы Инвестициялар және даму министрлігінің өзгерістер мен толықтыру енгізілетін кейбір бұйрықтарының тізбесі</w:t>
      </w:r>
    </w:p>
    <w:bookmarkEnd w:id="5"/>
    <w:bookmarkStart w:name="z8" w:id="6"/>
    <w:p>
      <w:pPr>
        <w:spacing w:after="0"/>
        <w:ind w:left="0"/>
        <w:jc w:val="both"/>
      </w:pPr>
      <w:r>
        <w:rPr>
          <w:rFonts w:ascii="Times New Roman"/>
          <w:b w:val="false"/>
          <w:i w:val="false"/>
          <w:color w:val="000000"/>
          <w:sz w:val="28"/>
        </w:rPr>
        <w:t xml:space="preserve">
      1. Қазақстан Республикасы Көлік және коммуникация министрінің "Авиация персоналы куәлiктерiн беру және олардың қолданылу мерзімін ұзарту қағидаларын бекіту туралы" 2013 жылғы 26 қыркүйектегі № 750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8782 болып тіркелген, "Егемен Қазақстан" газетінде 2014 жылғы 1 ақпанда № 22 (28246) жарияланған):</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Авиация персоналы куәлiктерiн беру және олардың қолданылу мерзімін ұзарту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"12. Авиациялық персонал куәлігін беру мерзімі немесе қолданылу мерзімін ұзарту 18 (он сегіз) жұмыс күнін құрайды.";</w:t>
      </w:r>
    </w:p>
    <w:bookmarkEnd w:id="8"/>
    <w:bookmarkStart w:name="z12" w:id="9"/>
    <w:p>
      <w:pPr>
        <w:spacing w:after="0"/>
        <w:ind w:left="0"/>
        <w:jc w:val="both"/>
      </w:pPr>
      <w:r>
        <w:rPr>
          <w:rFonts w:ascii="Times New Roman"/>
          <w:b w:val="false"/>
          <w:i w:val="false"/>
          <w:color w:val="000000"/>
          <w:sz w:val="28"/>
        </w:rPr>
        <w:t xml:space="preserve">
      2. Қазақстан Республикасы Инвестициялар және даму министрінің міндетін атқарушының "Азаматтық авиацияның оқу орталығын сертификаттау және сертификат беру қағидаларын бекіту туралы" 2015 жылғы 6 ақпандағы № 115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10486 болып тіркелген, 2015 жылғы 7 шілдеде "Әділет" ақпараттық-құқықтық жүйесінде жарияланған):</w:t>
      </w:r>
    </w:p>
    <w:bookmarkEnd w:id="9"/>
    <w:bookmarkStart w:name="z13" w:id="10"/>
    <w:p>
      <w:pPr>
        <w:spacing w:after="0"/>
        <w:ind w:left="0"/>
        <w:jc w:val="both"/>
      </w:pPr>
      <w:r>
        <w:rPr>
          <w:rFonts w:ascii="Times New Roman"/>
          <w:b w:val="false"/>
          <w:i w:val="false"/>
          <w:color w:val="000000"/>
          <w:sz w:val="28"/>
        </w:rPr>
        <w:t xml:space="preserve">
      көрсетілген бұйрықпен бекітілген Азаматтық авиацияның оқу орталығын сертификаттау және сертификат беру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xml:space="preserve">
      "4. Сертификаттаудың жалпы мерзімі 40 (қырық) жұмыс күні.";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Индустрия және инфрақұрылымдық даму министрінің 13.10.2020 </w:t>
      </w:r>
      <w:r>
        <w:rPr>
          <w:rFonts w:ascii="Times New Roman"/>
          <w:b w:val="false"/>
          <w:i w:val="false"/>
          <w:color w:val="00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Көлік</w:t>
            </w:r>
            <w:r>
              <w:br/>
            </w:r>
            <w:r>
              <w:rPr>
                <w:rFonts w:ascii="Times New Roman"/>
                <w:b w:val="false"/>
                <w:i w:val="false"/>
                <w:color w:val="000000"/>
                <w:sz w:val="20"/>
              </w:rPr>
              <w:t>және коммуникация министрінің</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Ұшқыш куәлігінің немесе біліктілік белгісінің қолданылу мерзімін ұзарту үшін өтініш</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13.10.2020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Көлік</w:t>
            </w:r>
            <w:r>
              <w:br/>
            </w:r>
            <w:r>
              <w:rPr>
                <w:rFonts w:ascii="Times New Roman"/>
                <w:b w:val="false"/>
                <w:i w:val="false"/>
                <w:color w:val="000000"/>
                <w:sz w:val="20"/>
              </w:rPr>
              <w:t>және коммуникация министрінің</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2 -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Штурман куәлігін немесе біліктілік белгісін беру, қолданылу мерзімін ұзарту өтініш</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13.10.2020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Көлік</w:t>
            </w:r>
            <w:r>
              <w:br/>
            </w:r>
            <w:r>
              <w:rPr>
                <w:rFonts w:ascii="Times New Roman"/>
                <w:b w:val="false"/>
                <w:i w:val="false"/>
                <w:color w:val="000000"/>
                <w:sz w:val="20"/>
              </w:rPr>
              <w:t>және коммуникация министрінің</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 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Бортинженер куәлігін немесе біліктілік белгісін беру, қолданылу мерзімін ұзарту үшін өтініш</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13.10.2020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Көлік</w:t>
            </w:r>
            <w:r>
              <w:br/>
            </w:r>
            <w:r>
              <w:rPr>
                <w:rFonts w:ascii="Times New Roman"/>
                <w:b w:val="false"/>
                <w:i w:val="false"/>
                <w:color w:val="000000"/>
                <w:sz w:val="20"/>
              </w:rPr>
              <w:t>және коммуникация министрінің</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p>
    <w:p>
      <w:pPr>
        <w:spacing w:after="0"/>
        <w:ind w:left="0"/>
        <w:jc w:val="both"/>
      </w:pPr>
      <w:r>
        <w:drawing>
          <wp:inline distT="0" distB="0" distL="0" distR="0">
            <wp:extent cx="20320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32000" cy="2806700"/>
                    </a:xfrm>
                    <a:prstGeom prst="rect">
                      <a:avLst/>
                    </a:prstGeom>
                  </pic:spPr>
                </pic:pic>
              </a:graphicData>
            </a:graphic>
          </wp:inline>
        </w:drawing>
      </w:r>
    </w:p>
    <w:p>
      <w:pPr>
        <w:spacing w:after="0"/>
        <w:ind w:left="0"/>
        <w:jc w:val="left"/>
      </w:pPr>
      <w:r>
        <w:rPr>
          <w:rFonts w:ascii="Times New Roman"/>
          <w:b/>
          <w:i w:val="false"/>
          <w:color w:val="000000"/>
          <w:sz w:val="28"/>
        </w:rPr>
        <w:t>ҰСЫНЫМ (ұшу экипажының мүшелеріне)</w:t>
      </w:r>
      <w:r>
        <w:br/>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13.10.2020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Көлік</w:t>
            </w:r>
            <w:r>
              <w:br/>
            </w:r>
            <w:r>
              <w:rPr>
                <w:rFonts w:ascii="Times New Roman"/>
                <w:b w:val="false"/>
                <w:i w:val="false"/>
                <w:color w:val="000000"/>
                <w:sz w:val="20"/>
              </w:rPr>
              <w:t>және коммуникация министрінің</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 қызмет стандартына</w:t>
            </w:r>
            <w:r>
              <w:br/>
            </w:r>
            <w:r>
              <w:rPr>
                <w:rFonts w:ascii="Times New Roman"/>
                <w:b w:val="false"/>
                <w:i w:val="false"/>
                <w:color w:val="000000"/>
                <w:sz w:val="20"/>
              </w:rPr>
              <w:t>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Сәйкестік парағы № Әскери тәжірибесінің сынағы</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13.10.2020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Көлік</w:t>
            </w:r>
            <w:r>
              <w:br/>
            </w:r>
            <w:r>
              <w:rPr>
                <w:rFonts w:ascii="Times New Roman"/>
                <w:b w:val="false"/>
                <w:i w:val="false"/>
                <w:color w:val="000000"/>
                <w:sz w:val="20"/>
              </w:rPr>
              <w:t>және коммуникация министрінің</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 қызмет стандартына</w:t>
            </w:r>
            <w:r>
              <w:br/>
            </w:r>
            <w:r>
              <w:rPr>
                <w:rFonts w:ascii="Times New Roman"/>
                <w:b w:val="false"/>
                <w:i w:val="false"/>
                <w:color w:val="000000"/>
                <w:sz w:val="20"/>
              </w:rPr>
              <w:t>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Біліктілік емтиханын жүргізу хаттамасы №____________</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13.10.2020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Көлік</w:t>
            </w:r>
            <w:r>
              <w:br/>
            </w:r>
            <w:r>
              <w:rPr>
                <w:rFonts w:ascii="Times New Roman"/>
                <w:b w:val="false"/>
                <w:i w:val="false"/>
                <w:color w:val="000000"/>
                <w:sz w:val="20"/>
              </w:rPr>
              <w:t>және коммуникация министрінің</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7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 қызмет стандартына</w:t>
            </w:r>
            <w:r>
              <w:br/>
            </w:r>
            <w:r>
              <w:rPr>
                <w:rFonts w:ascii="Times New Roman"/>
                <w:b w:val="false"/>
                <w:i w:val="false"/>
                <w:color w:val="000000"/>
                <w:sz w:val="20"/>
              </w:rPr>
              <w:t>7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Нысан</w:t>
      </w:r>
    </w:p>
    <w:p>
      <w:pPr>
        <w:spacing w:after="0"/>
        <w:ind w:left="0"/>
        <w:jc w:val="left"/>
      </w:pPr>
    </w:p>
    <w:p>
      <w:pPr>
        <w:spacing w:after="0"/>
        <w:ind w:left="0"/>
        <w:jc w:val="both"/>
      </w:pPr>
      <w:r>
        <w:drawing>
          <wp:inline distT="0" distB="0" distL="0" distR="0">
            <wp:extent cx="19304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30400" cy="2743200"/>
                    </a:xfrm>
                    <a:prstGeom prst="rect">
                      <a:avLst/>
                    </a:prstGeom>
                  </pic:spPr>
                </pic:pic>
              </a:graphicData>
            </a:graphic>
          </wp:inline>
        </w:drawing>
      </w:r>
    </w:p>
    <w:p>
      <w:pPr>
        <w:spacing w:after="0"/>
        <w:ind w:left="0"/>
        <w:jc w:val="left"/>
      </w:pPr>
      <w:r>
        <w:rPr>
          <w:rFonts w:ascii="Times New Roman"/>
          <w:b/>
          <w:i w:val="false"/>
          <w:color w:val="000000"/>
          <w:sz w:val="28"/>
        </w:rPr>
        <w:t>ҰСЫНЫМ (ӘК техникалық қызмет көрсету жөніндегі мамандарын қоспағанда, басқа авиациялық персонал үшін)</w:t>
      </w:r>
      <w:r>
        <w:br/>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13.10.2020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Көлік</w:t>
            </w:r>
            <w:r>
              <w:br/>
            </w:r>
            <w:r>
              <w:rPr>
                <w:rFonts w:ascii="Times New Roman"/>
                <w:b w:val="false"/>
                <w:i w:val="false"/>
                <w:color w:val="000000"/>
                <w:sz w:val="20"/>
              </w:rPr>
              <w:t>және коммуникация министрінің</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ӘК техникалық қызмет көрсету жөніндегі персоналдың куәлігі үшін өтініш</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13.10.2020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Көлік</w:t>
            </w:r>
            <w:r>
              <w:br/>
            </w:r>
            <w:r>
              <w:rPr>
                <w:rFonts w:ascii="Times New Roman"/>
                <w:b w:val="false"/>
                <w:i w:val="false"/>
                <w:color w:val="000000"/>
                <w:sz w:val="20"/>
              </w:rPr>
              <w:t>және коммуникация министрінің</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9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куәлiктер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 қосымша</w:t>
            </w:r>
          </w:p>
        </w:tc>
      </w:tr>
    </w:tbl>
    <w:p>
      <w:pPr>
        <w:spacing w:after="0"/>
        <w:ind w:left="0"/>
        <w:jc w:val="left"/>
      </w:pPr>
      <w:r>
        <w:rPr>
          <w:rFonts w:ascii="Times New Roman"/>
          <w:b/>
          <w:i w:val="false"/>
          <w:color w:val="000000"/>
        </w:rPr>
        <w:t xml:space="preserve"> Әуе кемелеріне техникалық қызмет көрсету жөніндегі персоналдың жеке журналы</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13.10.2020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Көлік</w:t>
            </w:r>
            <w:r>
              <w:br/>
            </w:r>
            <w:r>
              <w:rPr>
                <w:rFonts w:ascii="Times New Roman"/>
                <w:b w:val="false"/>
                <w:i w:val="false"/>
                <w:color w:val="000000"/>
                <w:sz w:val="20"/>
              </w:rPr>
              <w:t>және коммуникация министрінің</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куәлiктер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Әуе кемелеріне техникалық қызмет көрсету жөніндегі персоналдың жеке деректері</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13.10.2020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Көлік</w:t>
            </w:r>
            <w:r>
              <w:br/>
            </w:r>
            <w:r>
              <w:rPr>
                <w:rFonts w:ascii="Times New Roman"/>
                <w:b w:val="false"/>
                <w:i w:val="false"/>
                <w:color w:val="000000"/>
                <w:sz w:val="20"/>
              </w:rPr>
              <w:t>және коммуникация министрінің</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министрiнiң2015 жылғы 28</w:t>
            </w:r>
            <w:r>
              <w:br/>
            </w:r>
            <w:r>
              <w:rPr>
                <w:rFonts w:ascii="Times New Roman"/>
                <w:b w:val="false"/>
                <w:i w:val="false"/>
                <w:color w:val="000000"/>
                <w:sz w:val="20"/>
              </w:rPr>
              <w:t>сәуірдегі№ 518 бұйрығына</w:t>
            </w:r>
            <w:r>
              <w:br/>
            </w:r>
            <w:r>
              <w:rPr>
                <w:rFonts w:ascii="Times New Roman"/>
                <w:b w:val="false"/>
                <w:i w:val="false"/>
                <w:color w:val="000000"/>
                <w:sz w:val="20"/>
              </w:rPr>
              <w:t>2 - қосымша</w:t>
            </w:r>
          </w:p>
        </w:tc>
      </w:tr>
    </w:tbl>
    <w:bookmarkStart w:name="z50" w:id="12"/>
    <w:p>
      <w:pPr>
        <w:spacing w:after="0"/>
        <w:ind w:left="0"/>
        <w:jc w:val="left"/>
      </w:pPr>
      <w:r>
        <w:rPr>
          <w:rFonts w:ascii="Times New Roman"/>
          <w:b/>
          <w:i w:val="false"/>
          <w:color w:val="000000"/>
        </w:rPr>
        <w:t xml:space="preserve"> "Азаматтық авиацияның авиациялық оқу орталығының сертификатын беру" мемлекеттік көрсетілетін қызмет стандарты</w:t>
      </w:r>
    </w:p>
    <w:bookmarkEnd w:id="12"/>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13.10.2020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