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9c4e" w14:textId="9169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373 бұйрығы. Қазақстан Республикасының Әділет министрлігінде 2018 жылғы 30 наурызда № 16704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18.10.2022 </w:t>
      </w:r>
      <w:r>
        <w:rPr>
          <w:rFonts w:ascii="Times New Roman"/>
          <w:b w:val="false"/>
          <w:i w:val="false"/>
          <w:color w:val="ff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34-бабы 7-тармағының </w:t>
      </w:r>
      <w:r>
        <w:rPr>
          <w:rFonts w:ascii="Times New Roman"/>
          <w:b w:val="false"/>
          <w:i w:val="false"/>
          <w:color w:val="000000"/>
          <w:sz w:val="28"/>
        </w:rPr>
        <w:t>8) тармақшасына</w:t>
      </w:r>
      <w:r>
        <w:rPr>
          <w:rFonts w:ascii="Times New Roman"/>
          <w:b w:val="false"/>
          <w:i w:val="false"/>
          <w:color w:val="000000"/>
          <w:sz w:val="28"/>
        </w:rPr>
        <w:t xml:space="preserve">, 88-бабы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174-бабы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305-бабы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306-бабы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322-бабы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328-бабы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шетелдік тауарлардың авария немесе еңсерілмейтін күш әсері салдарынан жойылу және (немесе) қалпына келтірілмейтін жоғалу фактісін не осы тауарларды қалыпты жағдайларда тасымалдау (тасу) және (немесе) сақтау кезінде табиғи кему нәтижесінде қалпына келтірілмейтін жоғалу фактісін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(Теңгебаев А. М.)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4" w:id="3"/>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373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 (бұдан әрі – Қағидалар)</w:t>
      </w:r>
    </w:p>
    <w:bookmarkEnd w:id="4"/>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18.10.2022 </w:t>
      </w:r>
      <w:r>
        <w:rPr>
          <w:rFonts w:ascii="Times New Roman"/>
          <w:b w:val="false"/>
          <w:i w:val="false"/>
          <w:color w:val="ff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1-тарау. Жалпы ережелер</w:t>
      </w:r>
    </w:p>
    <w:bookmarkStart w:name="z7" w:id="5"/>
    <w:p>
      <w:pPr>
        <w:spacing w:after="0"/>
        <w:ind w:left="0"/>
        <w:jc w:val="both"/>
      </w:pPr>
      <w:r>
        <w:rPr>
          <w:rFonts w:ascii="Times New Roman"/>
          <w:b w:val="false"/>
          <w:i w:val="false"/>
          <w:color w:val="000000"/>
          <w:sz w:val="28"/>
        </w:rPr>
        <w:t xml:space="preserve">
      1. Осы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 (бұдан әрі – Қағидалар) "Қазақстан Республикасындағы кедендік реттеу туралы" Қазақстан Республикасы Кодексінің (бұдан әрі – Кодекс) 34-бабы 7-тармағының </w:t>
      </w:r>
      <w:r>
        <w:rPr>
          <w:rFonts w:ascii="Times New Roman"/>
          <w:b w:val="false"/>
          <w:i w:val="false"/>
          <w:color w:val="000000"/>
          <w:sz w:val="28"/>
        </w:rPr>
        <w:t>8) тармақшасына</w:t>
      </w:r>
      <w:r>
        <w:rPr>
          <w:rFonts w:ascii="Times New Roman"/>
          <w:b w:val="false"/>
          <w:i w:val="false"/>
          <w:color w:val="000000"/>
          <w:sz w:val="28"/>
        </w:rPr>
        <w:t xml:space="preserve">, 88-бабы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174-бабы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305-бабы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306-бабы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322-бабы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328-бабы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органының тану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Шетелдік тауарлардың авария немесе еңсерілмейтін күш әсері алдарынан жойылу және (немесе) қалпына келтірілмейтін жоғалу фактісін тану тәртібі</w:t>
      </w:r>
    </w:p>
    <w:bookmarkEnd w:id="6"/>
    <w:bookmarkStart w:name="z9" w:id="7"/>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 xml:space="preserve">153-бабының </w:t>
      </w:r>
      <w:r>
        <w:rPr>
          <w:rFonts w:ascii="Times New Roman"/>
          <w:b w:val="false"/>
          <w:i w:val="false"/>
          <w:color w:val="000000"/>
          <w:sz w:val="28"/>
        </w:rPr>
        <w:t xml:space="preserve"> 2-тармағымен және </w:t>
      </w:r>
      <w:r>
        <w:rPr>
          <w:rFonts w:ascii="Times New Roman"/>
          <w:b w:val="false"/>
          <w:i w:val="false"/>
          <w:color w:val="000000"/>
          <w:sz w:val="28"/>
        </w:rPr>
        <w:t xml:space="preserve">162-бабының </w:t>
      </w:r>
      <w:r>
        <w:rPr>
          <w:rFonts w:ascii="Times New Roman"/>
          <w:b w:val="false"/>
          <w:i w:val="false"/>
          <w:color w:val="000000"/>
          <w:sz w:val="28"/>
        </w:rPr>
        <w:t xml:space="preserve"> 1-тармағымен белгіленген жағдайларда, тауарларға қатысты тасымалдаушы немесе уәкілетті тұлға көрсетілген мән-жайлар болған қызмет өңіріндегі мемлекеттік кірістер органына авария немесе еңсерілмейтін күш әсерінің салдарының фактісі туралы дереу хабарлауға міндетті.</w:t>
      </w:r>
    </w:p>
    <w:bookmarkEnd w:id="7"/>
    <w:p>
      <w:pPr>
        <w:spacing w:after="0"/>
        <w:ind w:left="0"/>
        <w:jc w:val="both"/>
      </w:pPr>
      <w:r>
        <w:rPr>
          <w:rFonts w:ascii="Times New Roman"/>
          <w:b w:val="false"/>
          <w:i w:val="false"/>
          <w:color w:val="000000"/>
          <w:sz w:val="28"/>
        </w:rPr>
        <w:t>
      Қызмет өңірінде авария немесе еңсерілмейтін күш әрекеті болған мемлекеттік кірістер органы нәтижесінде тауарларды (тауарлар бөлігінің) жойылғаны және (немесе) қалпына келтірілмей жоғалған тауарларға қатысты тасымалдаушы немесе уәкілетті тұлғадан еркін нысандағы жазбаша ақпаратты алғаннан кейін, осы мемлекеттік кірістер органы алынған ақпаратты, оның ішінде оқиға болған жерге шыға отырып тексереді.</w:t>
      </w:r>
    </w:p>
    <w:bookmarkStart w:name="z10" w:id="8"/>
    <w:p>
      <w:pPr>
        <w:spacing w:after="0"/>
        <w:ind w:left="0"/>
        <w:jc w:val="both"/>
      </w:pPr>
      <w:r>
        <w:rPr>
          <w:rFonts w:ascii="Times New Roman"/>
          <w:b w:val="false"/>
          <w:i w:val="false"/>
          <w:color w:val="000000"/>
          <w:sz w:val="28"/>
        </w:rPr>
        <w:t xml:space="preserve">
      3. Шетелдік тауарлардың авария немесе еңсерілмейтін күш әсері салдарынан жойылу және (немесе) қайтарымсыз жоғалу фактісі мемлекеттік кірістер органының лауазымды тұлғасы осы қағиданың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Авария немесе еңсерілмейтін күш әсерінің салдары туралы актіні (бұдан әрі – Авария туралы акт) жасау арқылы осы фактілерді мүдделі мемлекеттік органдардың қортындысын немесе актілерін сурет және бейне тіркей отырып құжатпен бекітіледі.</w:t>
      </w:r>
    </w:p>
    <w:bookmarkEnd w:id="8"/>
    <w:p>
      <w:pPr>
        <w:spacing w:after="0"/>
        <w:ind w:left="0"/>
        <w:jc w:val="both"/>
      </w:pPr>
      <w:r>
        <w:rPr>
          <w:rFonts w:ascii="Times New Roman"/>
          <w:b w:val="false"/>
          <w:i w:val="false"/>
          <w:color w:val="000000"/>
          <w:sz w:val="28"/>
        </w:rPr>
        <w:t>
      Авария туралы акт тасымалданатын тауарларға қатысты тасымалдаушы немесе өзге де уәкілетті тұлғадан алынған жазбаша ақпаратты тіркеген күннен кейін, бір жұмыс күнінен кешіктірмей жасалуы тиіс.</w:t>
      </w:r>
    </w:p>
    <w:p>
      <w:pPr>
        <w:spacing w:after="0"/>
        <w:ind w:left="0"/>
        <w:jc w:val="both"/>
      </w:pPr>
      <w:r>
        <w:rPr>
          <w:rFonts w:ascii="Times New Roman"/>
          <w:b w:val="false"/>
          <w:i w:val="false"/>
          <w:color w:val="000000"/>
          <w:sz w:val="28"/>
        </w:rPr>
        <w:t>
      Авария туралы акт екі данада ресімделеді.</w:t>
      </w:r>
    </w:p>
    <w:p>
      <w:pPr>
        <w:spacing w:after="0"/>
        <w:ind w:left="0"/>
        <w:jc w:val="both"/>
      </w:pPr>
      <w:r>
        <w:rPr>
          <w:rFonts w:ascii="Times New Roman"/>
          <w:b w:val="false"/>
          <w:i w:val="false"/>
          <w:color w:val="000000"/>
          <w:sz w:val="28"/>
        </w:rPr>
        <w:t>
      Авария туралы актінің бірінші данасы қызмет өңірінде оқиға болған мемлекеттік кірістер органында қалады.</w:t>
      </w:r>
    </w:p>
    <w:p>
      <w:pPr>
        <w:spacing w:after="0"/>
        <w:ind w:left="0"/>
        <w:jc w:val="both"/>
      </w:pPr>
      <w:r>
        <w:rPr>
          <w:rFonts w:ascii="Times New Roman"/>
          <w:b w:val="false"/>
          <w:i w:val="false"/>
          <w:color w:val="000000"/>
          <w:sz w:val="28"/>
        </w:rPr>
        <w:t>
      Авария туралы актінің екінші данасы тауарларға қатысты тасымалдаушыға немесе уәкілетті тұлғаға беріледі.</w:t>
      </w:r>
    </w:p>
    <w:bookmarkStart w:name="z11" w:id="9"/>
    <w:p>
      <w:pPr>
        <w:spacing w:after="0"/>
        <w:ind w:left="0"/>
        <w:jc w:val="both"/>
      </w:pPr>
      <w:r>
        <w:rPr>
          <w:rFonts w:ascii="Times New Roman"/>
          <w:b w:val="false"/>
          <w:i w:val="false"/>
          <w:color w:val="000000"/>
          <w:sz w:val="28"/>
        </w:rPr>
        <w:t>
      4. Авария туралы актіні жасау кезінде:</w:t>
      </w:r>
    </w:p>
    <w:bookmarkEnd w:id="9"/>
    <w:p>
      <w:pPr>
        <w:spacing w:after="0"/>
        <w:ind w:left="0"/>
        <w:jc w:val="both"/>
      </w:pPr>
      <w:r>
        <w:rPr>
          <w:rFonts w:ascii="Times New Roman"/>
          <w:b w:val="false"/>
          <w:i w:val="false"/>
          <w:color w:val="000000"/>
          <w:sz w:val="28"/>
        </w:rPr>
        <w:t>
      Құзыретті мемлекеттік органдардың Қазақстан Республикасының заңнамасында көзделген қорытындысы немесе актісі;</w:t>
      </w:r>
    </w:p>
    <w:p>
      <w:pPr>
        <w:spacing w:after="0"/>
        <w:ind w:left="0"/>
        <w:jc w:val="both"/>
      </w:pPr>
      <w:r>
        <w:rPr>
          <w:rFonts w:ascii="Times New Roman"/>
          <w:b w:val="false"/>
          <w:i w:val="false"/>
          <w:color w:val="000000"/>
          <w:sz w:val="28"/>
        </w:rPr>
        <w:t>
      жойылған (жоғалған) тауардың және (немесе) көлік құралдарының фактісін растайтын беретін сурет (бейне) материалдар қоса берілуі тиіс.</w:t>
      </w:r>
    </w:p>
    <w:bookmarkStart w:name="z12" w:id="10"/>
    <w:p>
      <w:pPr>
        <w:spacing w:after="0"/>
        <w:ind w:left="0"/>
        <w:jc w:val="both"/>
      </w:pPr>
      <w:r>
        <w:rPr>
          <w:rFonts w:ascii="Times New Roman"/>
          <w:b w:val="false"/>
          <w:i w:val="false"/>
          <w:color w:val="000000"/>
          <w:sz w:val="28"/>
        </w:rPr>
        <w:t xml:space="preserve">
      5. Теміржол көлігімен тауарларды тасымалдау кезінде, авария фактісін растау ретінде мемлекеттік кірістер органы тасымалдаушыдан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бұйрығымен (Нормативтік құқықтық актілердің мемлекеттік тіркеу тізілімінде № 19188 болып тіркелген) бекітілген, Теміржол көлігімен жүктерді тасымалдау қағидаларына </w:t>
      </w:r>
      <w:r>
        <w:rPr>
          <w:rFonts w:ascii="Times New Roman"/>
          <w:b w:val="false"/>
          <w:i w:val="false"/>
          <w:color w:val="000000"/>
          <w:sz w:val="28"/>
        </w:rPr>
        <w:t>13-қосымшаға</w:t>
      </w:r>
      <w:r>
        <w:rPr>
          <w:rFonts w:ascii="Times New Roman"/>
          <w:b w:val="false"/>
          <w:i w:val="false"/>
          <w:color w:val="000000"/>
          <w:sz w:val="28"/>
        </w:rPr>
        <w:t xml:space="preserve"> сәйкес Вагонның, контейнердің техникалық жай-күйі туралы актінің көшірмесін қосымша қабылдайды.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6. Авария туралы акті осы Қағиданың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Авария немесе еңсерілмейтін күш әсерінің салдары (тауарлардың қалыпты жағдайларда тасымалдау (тасу) және (немесе) сақтау кезінде табиғи кему нәтижесінде қайтарымсыз жоғалуы) туралы актілерді тіркеу журналында (бұдан әрі – Тіркеу журналы) тіркеледі.</w:t>
      </w:r>
    </w:p>
    <w:bookmarkEnd w:id="11"/>
    <w:p>
      <w:pPr>
        <w:spacing w:after="0"/>
        <w:ind w:left="0"/>
        <w:jc w:val="both"/>
      </w:pPr>
      <w:r>
        <w:rPr>
          <w:rFonts w:ascii="Times New Roman"/>
          <w:b w:val="false"/>
          <w:i w:val="false"/>
          <w:color w:val="000000"/>
          <w:sz w:val="28"/>
        </w:rPr>
        <w:t>
      Егер мемлекеттік кірістер органдарының ақпараттық жүйелері ақпараттық жүйелер арқылы Авария туралы актілерді тіркеуге мүмкіндік берген жағдайда, қағаз түрінде Тіркеу журналын жүргізу талап етілмейді.</w:t>
      </w:r>
    </w:p>
    <w:bookmarkStart w:name="z14" w:id="12"/>
    <w:p>
      <w:pPr>
        <w:spacing w:after="0"/>
        <w:ind w:left="0"/>
        <w:jc w:val="both"/>
      </w:pPr>
      <w:r>
        <w:rPr>
          <w:rFonts w:ascii="Times New Roman"/>
          <w:b w:val="false"/>
          <w:i w:val="false"/>
          <w:color w:val="000000"/>
          <w:sz w:val="28"/>
        </w:rPr>
        <w:t>
      7. Авария туралы актілерді, оған қоса берілетін барлық құжаттармен бірге сақтау Кодекстің 405-бабына сәйкес жүзеге асырылады.</w:t>
      </w:r>
    </w:p>
    <w:bookmarkEnd w:id="12"/>
    <w:bookmarkStart w:name="z15" w:id="13"/>
    <w:p>
      <w:pPr>
        <w:spacing w:after="0"/>
        <w:ind w:left="0"/>
        <w:jc w:val="left"/>
      </w:pPr>
      <w:r>
        <w:rPr>
          <w:rFonts w:ascii="Times New Roman"/>
          <w:b/>
          <w:i w:val="false"/>
          <w:color w:val="000000"/>
        </w:rPr>
        <w:t xml:space="preserve"> 3-тарау. Тасымалдаудың (тасудың) және (немесе) сақтаудың қалыпты жағдайлары кезінде табиғи кему нәтижесінде шетелдік тауарлардың қайтарымсыз жоғалу фактісін тану тәртібі</w:t>
      </w:r>
    </w:p>
    <w:bookmarkEnd w:id="13"/>
    <w:bookmarkStart w:name="z16" w:id="14"/>
    <w:p>
      <w:pPr>
        <w:spacing w:after="0"/>
        <w:ind w:left="0"/>
        <w:jc w:val="both"/>
      </w:pPr>
      <w:r>
        <w:rPr>
          <w:rFonts w:ascii="Times New Roman"/>
          <w:b w:val="false"/>
          <w:i w:val="false"/>
          <w:color w:val="000000"/>
          <w:sz w:val="28"/>
        </w:rPr>
        <w:t>
      8. Тасымалдаудың (тасудың) және (немесе) сақтаудың қалыпты жағдайлары кезінде табиғи кему нәтижесінде тауарлардың жоғалуын растау тасымалдаушы немесе тауарларға қатысты өкілеттіктері бар өзге де тұлғалар ұсынған құжатпен расталған ақпарат болып табылады.</w:t>
      </w:r>
    </w:p>
    <w:bookmarkEnd w:id="14"/>
    <w:p>
      <w:pPr>
        <w:spacing w:after="0"/>
        <w:ind w:left="0"/>
        <w:jc w:val="both"/>
      </w:pPr>
      <w:r>
        <w:rPr>
          <w:rFonts w:ascii="Times New Roman"/>
          <w:b w:val="false"/>
          <w:i w:val="false"/>
          <w:color w:val="000000"/>
          <w:sz w:val="28"/>
        </w:rPr>
        <w:t>
      Ақпарат өндірушінің техникалық құжаттарымен немесе табиғи кему нормаларын айқындайтын Қазақстан Республикасының уәкілетті мемлекеттік органдарының актілерімен расталады.</w:t>
      </w:r>
    </w:p>
    <w:p>
      <w:pPr>
        <w:spacing w:after="0"/>
        <w:ind w:left="0"/>
        <w:jc w:val="both"/>
      </w:pPr>
      <w:r>
        <w:rPr>
          <w:rFonts w:ascii="Times New Roman"/>
          <w:b w:val="false"/>
          <w:i w:val="false"/>
          <w:color w:val="000000"/>
          <w:sz w:val="28"/>
        </w:rPr>
        <w:t>
      Лауазымды тұлға келген жеріне жақын орналасқан уақытша сақтау қоймасында немесе келу орнында кедендік бақылау аумағында кедендік тексерісті жүзеге асырады.</w:t>
      </w:r>
    </w:p>
    <w:p>
      <w:pPr>
        <w:spacing w:after="0"/>
        <w:ind w:left="0"/>
        <w:jc w:val="both"/>
      </w:pPr>
      <w:r>
        <w:rPr>
          <w:rFonts w:ascii="Times New Roman"/>
          <w:b w:val="false"/>
          <w:i w:val="false"/>
          <w:color w:val="000000"/>
          <w:sz w:val="28"/>
        </w:rPr>
        <w:t>
      Кедендік жете тексеру аяқталуы бойынша лауазымды тұлға 2010 жылғы 20 мамырдағы № 260 "Кедендік құжаттар пішіні туралы" Кеден одағының коммисиясының Шешімімен бекітілген ережеге сәйкес екі данада кедендік жете тексеру (қарау) актісін толтырып, мемлекеттік кірістер органында олардың біреуін калтырып, екінші данасы тасымалдаушыға ұсынылады, расталған актінің көшірмесі келуі туралы хабардар етілген құжаттарға тіркеліп, кедендік операциялардың келесі кезеңіне ұсыну үшін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тауарлардың авария</w:t>
            </w:r>
            <w:r>
              <w:br/>
            </w:r>
            <w:r>
              <w:rPr>
                <w:rFonts w:ascii="Times New Roman"/>
                <w:b w:val="false"/>
                <w:i w:val="false"/>
                <w:color w:val="000000"/>
                <w:sz w:val="20"/>
              </w:rPr>
              <w:t>немесе еңсерілмейтін күш</w:t>
            </w:r>
            <w:r>
              <w:br/>
            </w:r>
            <w:r>
              <w:rPr>
                <w:rFonts w:ascii="Times New Roman"/>
                <w:b w:val="false"/>
                <w:i w:val="false"/>
                <w:color w:val="000000"/>
                <w:sz w:val="20"/>
              </w:rPr>
              <w:t>әрекетінің салдарынан жойылу</w:t>
            </w:r>
            <w:r>
              <w:br/>
            </w:r>
            <w:r>
              <w:rPr>
                <w:rFonts w:ascii="Times New Roman"/>
                <w:b w:val="false"/>
                <w:i w:val="false"/>
                <w:color w:val="000000"/>
                <w:sz w:val="20"/>
              </w:rPr>
              <w:t>және (немесе) қайтарымсыз</w:t>
            </w:r>
            <w:r>
              <w:br/>
            </w:r>
            <w:r>
              <w:rPr>
                <w:rFonts w:ascii="Times New Roman"/>
                <w:b w:val="false"/>
                <w:i w:val="false"/>
                <w:color w:val="000000"/>
                <w:sz w:val="20"/>
              </w:rPr>
              <w:t xml:space="preserve">жоғалу фактісін не осы </w:t>
            </w:r>
            <w:r>
              <w:br/>
            </w:r>
            <w:r>
              <w:rPr>
                <w:rFonts w:ascii="Times New Roman"/>
                <w:b w:val="false"/>
                <w:i w:val="false"/>
                <w:color w:val="000000"/>
                <w:sz w:val="20"/>
              </w:rPr>
              <w:t xml:space="preserve">тауарлардың тасымалдаудың </w:t>
            </w:r>
            <w:r>
              <w:br/>
            </w:r>
            <w:r>
              <w:rPr>
                <w:rFonts w:ascii="Times New Roman"/>
                <w:b w:val="false"/>
                <w:i w:val="false"/>
                <w:color w:val="000000"/>
                <w:sz w:val="20"/>
              </w:rPr>
              <w:t xml:space="preserve">(тасудың) және (немесе) </w:t>
            </w:r>
            <w:r>
              <w:br/>
            </w:r>
            <w:r>
              <w:rPr>
                <w:rFonts w:ascii="Times New Roman"/>
                <w:b w:val="false"/>
                <w:i w:val="false"/>
                <w:color w:val="000000"/>
                <w:sz w:val="20"/>
              </w:rPr>
              <w:t>сақтаудың қалыпты</w:t>
            </w:r>
            <w:r>
              <w:br/>
            </w:r>
            <w:r>
              <w:rPr>
                <w:rFonts w:ascii="Times New Roman"/>
                <w:b w:val="false"/>
                <w:i w:val="false"/>
                <w:color w:val="000000"/>
                <w:sz w:val="20"/>
              </w:rPr>
              <w:t>жағдайлары кезінде табиғи</w:t>
            </w:r>
            <w:r>
              <w:br/>
            </w:r>
            <w:r>
              <w:rPr>
                <w:rFonts w:ascii="Times New Roman"/>
                <w:b w:val="false"/>
                <w:i w:val="false"/>
                <w:color w:val="000000"/>
                <w:sz w:val="20"/>
              </w:rPr>
              <w:t>кему нәтижесінде қайтарымсыз</w:t>
            </w:r>
            <w:r>
              <w:br/>
            </w:r>
            <w:r>
              <w:rPr>
                <w:rFonts w:ascii="Times New Roman"/>
                <w:b w:val="false"/>
                <w:i w:val="false"/>
                <w:color w:val="000000"/>
                <w:sz w:val="20"/>
              </w:rPr>
              <w:t xml:space="preserve">жоғалу фактісін тану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5"/>
    <w:p>
      <w:pPr>
        <w:spacing w:after="0"/>
        <w:ind w:left="0"/>
        <w:jc w:val="left"/>
      </w:pPr>
      <w:r>
        <w:rPr>
          <w:rFonts w:ascii="Times New Roman"/>
          <w:b/>
          <w:i w:val="false"/>
          <w:color w:val="000000"/>
        </w:rPr>
        <w:t xml:space="preserve"> Авария немесе еңсерілмейтін күш әрекетінің салдары (шетелдік тауарлардың тасымалдаудың (тасудың) және (немесе) сақтаудың қалыпты жағдайлары кезінде табиғи кему нәтижесінде қайтарымсыз жоғалуы) туралы АКТ</w:t>
      </w:r>
    </w:p>
    <w:bookmarkEnd w:id="1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18.10.2022 </w:t>
      </w:r>
      <w:r>
        <w:rPr>
          <w:rFonts w:ascii="Times New Roman"/>
          <w:b w:val="false"/>
          <w:i w:val="false"/>
          <w:color w:val="ff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кірістер органының атауы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 кеден органы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Межелі кеден органы</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транзиттік декларацияның тіркеу нөмірі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тасымалдау көлік құралының (контейнер) тіркеу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Тасымалдаушы (атауы, 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Сәйкестендіру құралдары</w:t>
            </w:r>
          </w:p>
          <w:p>
            <w:pPr>
              <w:spacing w:after="20"/>
              <w:ind w:left="20"/>
              <w:jc w:val="both"/>
            </w:pPr>
            <w:r>
              <w:rPr>
                <w:rFonts w:ascii="Times New Roman"/>
                <w:b w:val="false"/>
                <w:i w:val="false"/>
                <w:color w:val="000000"/>
                <w:sz w:val="20"/>
              </w:rPr>
              <w:t>
зақымдалған зақымдалмаған</w:t>
            </w: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жоғалғаны анықталмады</w:t>
            </w:r>
          </w:p>
          <w:p>
            <w:pPr>
              <w:spacing w:after="20"/>
              <w:ind w:left="20"/>
              <w:jc w:val="both"/>
            </w:pPr>
            <w:r>
              <w:rPr>
                <w:rFonts w:ascii="Times New Roman"/>
                <w:b w:val="false"/>
                <w:i w:val="false"/>
                <w:color w:val="000000"/>
                <w:sz w:val="20"/>
              </w:rPr>
              <w:t xml:space="preserve">
иә жоқ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бөлімі</w:t>
            </w:r>
          </w:p>
          <w:p>
            <w:pPr>
              <w:spacing w:after="20"/>
              <w:ind w:left="20"/>
              <w:jc w:val="both"/>
            </w:pPr>
            <w:r>
              <w:rPr>
                <w:rFonts w:ascii="Times New Roman"/>
                <w:b w:val="false"/>
                <w:i w:val="false"/>
                <w:color w:val="000000"/>
                <w:sz w:val="20"/>
              </w:rPr>
              <w:t>
зақымдалған зақымдалмаған</w:t>
            </w: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Инвоисқа (тауар көлік жүкқұжаты) және транзиттік текларацияға сәйкес тауардың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көлемі және жүк орындарының саны, тауардың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Авариядан кейінгі қалған тауардың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Ескертулер (жоқ немесе жойылған тауарлардың мөлшерін көрсету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Актінің жасалған күні мен орны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14. Кедендік бақылаумен тасымалдау үшін қабылданған шаралар: </w:t>
            </w: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жаңа сәйкестендіру құралдарын салу: саны ___ сипаттамасы _____________ ________________________________________________________________________ </w:t>
            </w:r>
          </w:p>
          <w:p>
            <w:pPr>
              <w:spacing w:after="20"/>
              <w:ind w:left="20"/>
              <w:jc w:val="both"/>
            </w:pPr>
            <w:r>
              <w:rPr>
                <w:rFonts w:ascii="Times New Roman"/>
                <w:b w:val="false"/>
                <w:i w:val="false"/>
                <w:color w:val="000000"/>
                <w:sz w:val="20"/>
              </w:rPr>
              <w:t xml:space="preserve">
тауарларды қайта тиеу (15-бағанды қараңыз) </w:t>
            </w: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өзгеде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Егер тауарлар қайта тиелсе, тауарлар қайта тиелген халықаралық тасымалдау көлік құралының айырым белгілері: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Сәйкестендіру құралдарының саны және сипаттамасы</w:t>
            </w:r>
          </w:p>
          <w:p>
            <w:pPr>
              <w:spacing w:after="20"/>
              <w:ind w:left="20"/>
              <w:jc w:val="both"/>
            </w:pPr>
            <w:r>
              <w:rPr>
                <w:rFonts w:ascii="Times New Roman"/>
                <w:b w:val="false"/>
                <w:i w:val="false"/>
                <w:color w:val="000000"/>
                <w:sz w:val="20"/>
              </w:rPr>
              <w:t>
а) көлік құралы ______________ _____________________</w:t>
            </w:r>
          </w:p>
          <w:p>
            <w:pPr>
              <w:spacing w:after="20"/>
              <w:ind w:left="20"/>
              <w:jc w:val="both"/>
            </w:pPr>
            <w:r>
              <w:rPr>
                <w:rFonts w:ascii="Times New Roman"/>
                <w:b w:val="false"/>
                <w:i w:val="false"/>
                <w:color w:val="000000"/>
                <w:sz w:val="20"/>
              </w:rPr>
              <w:t>
б) контейнер ______________ _____________________</w:t>
            </w:r>
          </w:p>
          <w:p>
            <w:pPr>
              <w:spacing w:after="20"/>
              <w:ind w:left="20"/>
              <w:jc w:val="both"/>
            </w:pPr>
            <w:r>
              <w:rPr>
                <w:rFonts w:ascii="Times New Roman"/>
                <w:b w:val="false"/>
                <w:i w:val="false"/>
                <w:color w:val="000000"/>
                <w:sz w:val="20"/>
              </w:rPr>
              <w:t>
в) тасымалдаушының атауы және мекенжайы 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Актіні жасаған лауазымды адамның, тегі, аты және әкесінің аты (ол болған кезде) мемлекеттік кірістер органыың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Қосымшалар: _____________________________________________________________ 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тауарлардың авария</w:t>
            </w:r>
            <w:r>
              <w:br/>
            </w:r>
            <w:r>
              <w:rPr>
                <w:rFonts w:ascii="Times New Roman"/>
                <w:b w:val="false"/>
                <w:i w:val="false"/>
                <w:color w:val="000000"/>
                <w:sz w:val="20"/>
              </w:rPr>
              <w:t>немесе еңсерілмейтін күш</w:t>
            </w:r>
            <w:r>
              <w:br/>
            </w:r>
            <w:r>
              <w:rPr>
                <w:rFonts w:ascii="Times New Roman"/>
                <w:b w:val="false"/>
                <w:i w:val="false"/>
                <w:color w:val="000000"/>
                <w:sz w:val="20"/>
              </w:rPr>
              <w:t>әрекетінің салдарынан жойылу</w:t>
            </w:r>
            <w:r>
              <w:br/>
            </w:r>
            <w:r>
              <w:rPr>
                <w:rFonts w:ascii="Times New Roman"/>
                <w:b w:val="false"/>
                <w:i w:val="false"/>
                <w:color w:val="000000"/>
                <w:sz w:val="20"/>
              </w:rPr>
              <w:t>және (немесе) қайтарымсыз</w:t>
            </w:r>
            <w:r>
              <w:br/>
            </w:r>
            <w:r>
              <w:rPr>
                <w:rFonts w:ascii="Times New Roman"/>
                <w:b w:val="false"/>
                <w:i w:val="false"/>
                <w:color w:val="000000"/>
                <w:sz w:val="20"/>
              </w:rPr>
              <w:t xml:space="preserve">жоғалу фактісін не осы </w:t>
            </w:r>
            <w:r>
              <w:br/>
            </w:r>
            <w:r>
              <w:rPr>
                <w:rFonts w:ascii="Times New Roman"/>
                <w:b w:val="false"/>
                <w:i w:val="false"/>
                <w:color w:val="000000"/>
                <w:sz w:val="20"/>
              </w:rPr>
              <w:t xml:space="preserve">тауарлардың тасымалдаудың </w:t>
            </w:r>
            <w:r>
              <w:br/>
            </w:r>
            <w:r>
              <w:rPr>
                <w:rFonts w:ascii="Times New Roman"/>
                <w:b w:val="false"/>
                <w:i w:val="false"/>
                <w:color w:val="000000"/>
                <w:sz w:val="20"/>
              </w:rPr>
              <w:t xml:space="preserve">(тасудың) және (немесе) </w:t>
            </w:r>
            <w:r>
              <w:br/>
            </w:r>
            <w:r>
              <w:rPr>
                <w:rFonts w:ascii="Times New Roman"/>
                <w:b w:val="false"/>
                <w:i w:val="false"/>
                <w:color w:val="000000"/>
                <w:sz w:val="20"/>
              </w:rPr>
              <w:t>сақтаудың қалыпты</w:t>
            </w:r>
            <w:r>
              <w:br/>
            </w:r>
            <w:r>
              <w:rPr>
                <w:rFonts w:ascii="Times New Roman"/>
                <w:b w:val="false"/>
                <w:i w:val="false"/>
                <w:color w:val="000000"/>
                <w:sz w:val="20"/>
              </w:rPr>
              <w:t>жағдайлары кезінде табиғи кему</w:t>
            </w:r>
            <w:r>
              <w:br/>
            </w:r>
            <w:r>
              <w:rPr>
                <w:rFonts w:ascii="Times New Roman"/>
                <w:b w:val="false"/>
                <w:i w:val="false"/>
                <w:color w:val="000000"/>
                <w:sz w:val="20"/>
              </w:rPr>
              <w:t xml:space="preserve">нәтижесінде қайтарымсыз </w:t>
            </w:r>
            <w:r>
              <w:br/>
            </w:r>
            <w:r>
              <w:rPr>
                <w:rFonts w:ascii="Times New Roman"/>
                <w:b w:val="false"/>
                <w:i w:val="false"/>
                <w:color w:val="000000"/>
                <w:sz w:val="20"/>
              </w:rPr>
              <w:t xml:space="preserve">жоғалу фактісін тану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Авария немесе еңсерілмейтін күш әрекетінің салдары (шетелдік тауарлардың тасымалдаудың (тасудың) және (немесе) сақтаудың қалыпты жағдайлары кезінде табиғи кему нәтижесінде қайтарымсыз жоғалуы) туралы журнал</w:t>
      </w:r>
    </w:p>
    <w:bookmarkEnd w:id="16"/>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18.10.2022 </w:t>
      </w:r>
      <w:r>
        <w:rPr>
          <w:rFonts w:ascii="Times New Roman"/>
          <w:b w:val="false"/>
          <w:i w:val="false"/>
          <w:color w:val="ff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реттік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тіркеген күн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ТД/ХЖТ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әрекетінің салдарын және т.б. растайтын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қайта тиелген көлік құралының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фактін тіркеген лауазымды тұлғаның Тегі, аты және әкесінің аты (ол болған кезде) және жеке нөмірлі мөрінің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