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da14" w14:textId="a27d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"Аударымдарды және (немесе) жарналарды есептеу (ұстап қалу) және аудару қағидалары мен мерзімдерін және Аударымдар және (немесе) жарналар бойынша берешекті өндіріп алу қағидаларын бекіту туралы" Қазақстан Республикасы Денсаулық сақтау министрінің 2017 жылғы 30 маусымдағы № 478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2018 жылғы 19 наурыздағы № 115 бұйрығы. Қазақстан Республикасының Әділет министрлігінде 2018 жылғы 30 наурызда № 16696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"Міндетті әлеуметтік медициналық сақтандыру туралы" 2015 жылғы 16 қарашадағы Қазақстан Республикасының Заңы 11-бабының 1) тармақшасына және </w:t>
      </w:r>
      <w:r>
        <w:rPr>
          <w:rFonts w:ascii="Times New Roman"/>
          <w:b w:val="false"/>
          <w:i w:val="false"/>
          <w:color w:val="000000"/>
          <w:sz w:val="28"/>
        </w:rPr>
        <w:t xml:space="preserve">31-бабы </w:t>
      </w:r>
      <w:r>
        <w:rPr>
          <w:rFonts w:ascii="Times New Roman"/>
          <w:b w:val="false"/>
          <w:i w:val="false"/>
          <w:color w:val="000000"/>
          <w:sz w:val="28"/>
        </w:rPr>
        <w:t xml:space="preserve"> 2-тармағының екінші бөлігіне сәйкес БҰЙЫРАМЫН:</w:t>
      </w:r>
    </w:p>
    <w:bookmarkEnd w:id="0"/>
    <w:bookmarkStart w:name="z2" w:id="1"/>
    <w:p>
      <w:pPr>
        <w:spacing w:after="0"/>
        <w:ind w:left="0"/>
        <w:jc w:val="both"/>
      </w:pPr>
      <w:r>
        <w:rPr>
          <w:rFonts w:ascii="Times New Roman"/>
          <w:b w:val="false"/>
          <w:i w:val="false"/>
          <w:color w:val="000000"/>
          <w:sz w:val="28"/>
        </w:rPr>
        <w:t xml:space="preserve">
      1. "Аударымдарды және (немесе) жарналарды есептеу (ұстап қалу) және аудару қағидалары мен мерзімдерін және Аударымдар және (немесе) жарналар бойынша берешекті өндіріп алу қағидаларын бекіту туралы" Қазақстан Республикасы Денсаулық сақтау министрінің 2017 жылғы 30 маусымдағы № 478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15361 болып тіркелген, 2017 жылғы 3 тамызда Қазақстан Республикасының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Бұйрықтың тақырыбы мынадай редакцияда жазылсын:</w:t>
      </w:r>
    </w:p>
    <w:bookmarkEnd w:id="2"/>
    <w:p>
      <w:pPr>
        <w:spacing w:after="0"/>
        <w:ind w:left="0"/>
        <w:jc w:val="both"/>
      </w:pPr>
      <w:r>
        <w:rPr>
          <w:rFonts w:ascii="Times New Roman"/>
          <w:b w:val="false"/>
          <w:i w:val="false"/>
          <w:color w:val="000000"/>
          <w:sz w:val="28"/>
        </w:rPr>
        <w:t>
      "Аударымдарды және (немесе) жарналарды есептеу (ұстап қалу) және аудару қағидалары мен мерзімдерін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w:t>
      </w:r>
      <w:r>
        <w:rPr>
          <w:rFonts w:ascii="Times New Roman"/>
          <w:b w:val="false"/>
          <w:i w:val="false"/>
          <w:color w:val="000000"/>
          <w:sz w:val="28"/>
        </w:rPr>
        <w:t xml:space="preserve"> 2) тармақшасы алып тасталсын;</w:t>
      </w:r>
    </w:p>
    <w:bookmarkStart w:name="z29" w:id="3"/>
    <w:p>
      <w:pPr>
        <w:spacing w:after="0"/>
        <w:ind w:left="0"/>
        <w:jc w:val="both"/>
      </w:pPr>
      <w:r>
        <w:rPr>
          <w:rFonts w:ascii="Times New Roman"/>
          <w:b w:val="false"/>
          <w:i w:val="false"/>
          <w:color w:val="000000"/>
          <w:sz w:val="28"/>
        </w:rPr>
        <w:t xml:space="preserve">
      көрсетілген бұйрықпен бекітілген Аударымдарды және (немесе) жарналарды есептеу (ұстап қалу) және аудару </w:t>
      </w:r>
      <w:r>
        <w:rPr>
          <w:rFonts w:ascii="Times New Roman"/>
          <w:b w:val="false"/>
          <w:i w:val="false"/>
          <w:color w:val="000000"/>
          <w:sz w:val="28"/>
        </w:rPr>
        <w:t>қағидалары мен мерзімдерінде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6-тармақтың </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осы Қағидалардың 7-тармағында көрсетілген адамдар;";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8-тармақтың </w:t>
      </w:r>
      <w:r>
        <w:rPr>
          <w:rFonts w:ascii="Times New Roman"/>
          <w:b w:val="false"/>
          <w:i w:val="false"/>
          <w:color w:val="000000"/>
          <w:sz w:val="28"/>
        </w:rPr>
        <w:t xml:space="preserve"> 1) тармақшасы алып тасталсын;</w:t>
      </w:r>
    </w:p>
    <w:bookmarkStart w:name="z7" w:id="4"/>
    <w:p>
      <w:pPr>
        <w:spacing w:after="0"/>
        <w:ind w:left="0"/>
        <w:jc w:val="both"/>
      </w:pPr>
      <w:r>
        <w:rPr>
          <w:rFonts w:ascii="Times New Roman"/>
          <w:b w:val="false"/>
          <w:i w:val="false"/>
          <w:color w:val="000000"/>
          <w:sz w:val="28"/>
        </w:rPr>
        <w:t>
      15-тармақтың үшінші бөлігі алып тасталсын;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Жұмыс беруші жұмыскерлердің аударымдарын және (немесе) жарналарын есептеуді (ұстап қалуды) ай сайын жүзеге асырады.</w:t>
      </w:r>
    </w:p>
    <w:p>
      <w:pPr>
        <w:spacing w:after="0"/>
        <w:ind w:left="0"/>
        <w:jc w:val="both"/>
      </w:pPr>
      <w:r>
        <w:rPr>
          <w:rFonts w:ascii="Times New Roman"/>
          <w:b w:val="false"/>
          <w:i w:val="false"/>
          <w:color w:val="000000"/>
          <w:sz w:val="28"/>
        </w:rPr>
        <w:t>
      Қорға төлеуге жататын жұмыс берушілердің аударымдары Заңның 27-бабының 1-тармағына сәйкес есептеледі.</w:t>
      </w:r>
    </w:p>
    <w:p>
      <w:pPr>
        <w:spacing w:after="0"/>
        <w:ind w:left="0"/>
        <w:jc w:val="both"/>
      </w:pPr>
      <w:r>
        <w:rPr>
          <w:rFonts w:ascii="Times New Roman"/>
          <w:b w:val="false"/>
          <w:i w:val="false"/>
          <w:color w:val="000000"/>
          <w:sz w:val="28"/>
        </w:rPr>
        <w:t>
      Қорға төлеуге жататын жұмыскерлердің, азаматтық-құқықтық сипаттағы шарттар бойынша кіріс алатын жеке тұлғалардың қорға төлеуге жататын жарналары Заңның 28-бабының 1-тармағына сәйкес есептеледі.</w:t>
      </w:r>
    </w:p>
    <w:p>
      <w:pPr>
        <w:spacing w:after="0"/>
        <w:ind w:left="0"/>
        <w:jc w:val="both"/>
      </w:pPr>
      <w:r>
        <w:rPr>
          <w:rFonts w:ascii="Times New Roman"/>
          <w:b w:val="false"/>
          <w:i w:val="false"/>
          <w:color w:val="000000"/>
          <w:sz w:val="28"/>
        </w:rPr>
        <w:t>
      Аударымдарды және (немесе) жарналарды есептеу (ұстап қалу) үшін Заңның 29-бабына сәйкес айқындалған табыстар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Қорға төлеуге жататын міндетті әлеуметтік медициналық сақтандыруға мемлекеттің жарналары Заңның 26-бабының 2-тармағына сәйкес есептеледі (ұстап қалады). Бұл ретте мемлекет жарналарының мөлшері жыл сайын республикалық бюджет туралы заңға сәйкес тиісті қаржы жылына белгіленеді.</w:t>
      </w:r>
    </w:p>
    <w:p>
      <w:pPr>
        <w:spacing w:after="0"/>
        <w:ind w:left="0"/>
        <w:jc w:val="both"/>
      </w:pPr>
      <w:r>
        <w:rPr>
          <w:rFonts w:ascii="Times New Roman"/>
          <w:b w:val="false"/>
          <w:i w:val="false"/>
          <w:color w:val="000000"/>
          <w:sz w:val="28"/>
        </w:rPr>
        <w:t>
      Мемлекеттің жарналарын есептеу объектісі Заңның 26-бабының 3-тармағына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bookmarkStart w:name="z12" w:id="5"/>
    <w:p>
      <w:pPr>
        <w:spacing w:after="0"/>
        <w:ind w:left="0"/>
        <w:jc w:val="both"/>
      </w:pPr>
      <w:r>
        <w:rPr>
          <w:rFonts w:ascii="Times New Roman"/>
          <w:b w:val="false"/>
          <w:i w:val="false"/>
          <w:color w:val="000000"/>
          <w:sz w:val="28"/>
        </w:rPr>
        <w:t>
      екінші бөлік мынадай редакцияда жазылсын:</w:t>
      </w:r>
    </w:p>
    <w:bookmarkEnd w:id="5"/>
    <w:p>
      <w:pPr>
        <w:spacing w:after="0"/>
        <w:ind w:left="0"/>
        <w:jc w:val="both"/>
      </w:pPr>
      <w:r>
        <w:rPr>
          <w:rFonts w:ascii="Times New Roman"/>
          <w:b w:val="false"/>
          <w:i w:val="false"/>
          <w:color w:val="000000"/>
          <w:sz w:val="28"/>
        </w:rPr>
        <w:t>
      "Азаматтық-құқықтық сипаттағы шарттар бойынша кірістер алатын жеке тұлғаның жарналары осы Қағидалардың 22-тармағында айқындалған, жарналар төленбейтін кірістерді қоспағанда, осы шарттар бойынша есептелген барлық кірістерден Заңның 28-бабының 1-тармағына сәйкес есептеледі (ұстап қалады).";</w:t>
      </w:r>
    </w:p>
    <w:bookmarkStart w:name="z13" w:id="6"/>
    <w:p>
      <w:pPr>
        <w:spacing w:after="0"/>
        <w:ind w:left="0"/>
        <w:jc w:val="both"/>
      </w:pPr>
      <w:r>
        <w:rPr>
          <w:rFonts w:ascii="Times New Roman"/>
          <w:b w:val="false"/>
          <w:i w:val="false"/>
          <w:color w:val="000000"/>
          <w:sz w:val="28"/>
        </w:rPr>
        <w:t>
      төртінші бөлік алып тасталсын;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"21. Қазақстан Республикасынан тыс шығып кеткен азаматтардың, сондай-ақ басқа төлеушілердің, оның ішінде Қазақстан Республикасының </w:t>
      </w:r>
    </w:p>
    <w:p>
      <w:pPr>
        <w:spacing w:after="0"/>
        <w:ind w:left="0"/>
        <w:jc w:val="both"/>
      </w:pPr>
      <w:r>
        <w:rPr>
          <w:rFonts w:ascii="Times New Roman"/>
          <w:b w:val="false"/>
          <w:i w:val="false"/>
          <w:color w:val="000000"/>
          <w:sz w:val="28"/>
        </w:rPr>
        <w:t>
      салық заңнамасына сәйкес салықтық есептілікті ұсынуды тоқтата тұрған жекеше нотариустардың, жеке сот орындаушыларының, адвокаттардың, кәсіби медиаторлардың және Қазақстан Республикасының салық заңнамасына сәйкес салықтық есептілікті ұсынуды тоқтата тұрған немесе әрекетсіз деп танылған дара кәсіпкерлердің жарналары Заңның 28-бабының 4-тармағына сәйкес есептеледі (ұстап қалады).";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"22.Қорға аударымдар және (немесе) жарналар Заңның 29-бабының 4-тармағына сәйкес төлемдер мен табыстардан ұсталмайды.";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Есептелген (ұстап қалған) аударымдарды және (немесе) жарналарды:</w:t>
      </w:r>
    </w:p>
    <w:p>
      <w:pPr>
        <w:spacing w:after="0"/>
        <w:ind w:left="0"/>
        <w:jc w:val="both"/>
      </w:pPr>
      <w:r>
        <w:rPr>
          <w:rFonts w:ascii="Times New Roman"/>
          <w:b w:val="false"/>
          <w:i w:val="false"/>
          <w:color w:val="000000"/>
          <w:sz w:val="28"/>
        </w:rPr>
        <w:t>
      1) дара кәсіпкерлер мен заңды тұлғалар (осы тармақтың 2) және 3) тармақшаларында көрсетілген адамдардан басқа), жекеше нотариустар, жеке сот орындаушылары, адвокаттар мен кәсіби медиаторлар – кіріс төленген айдан кейінгі айдың 25-ші күнінен кешіктірмей;</w:t>
      </w:r>
    </w:p>
    <w:p>
      <w:pPr>
        <w:spacing w:after="0"/>
        <w:ind w:left="0"/>
        <w:jc w:val="both"/>
      </w:pPr>
      <w:r>
        <w:rPr>
          <w:rFonts w:ascii="Times New Roman"/>
          <w:b w:val="false"/>
          <w:i w:val="false"/>
          <w:color w:val="000000"/>
          <w:sz w:val="28"/>
        </w:rPr>
        <w:t>
      2) дара кәсіпкерлер мен заңды тұлғалар (осы тармақтың 3) тармақшасында адамдардан тұлғалардан басқа), жекеше нотариустар, жеке сот орындаушылары, адвокаттар мен кәсіби медиаторлар өз пайдасына – есепті мерзімнен кейінгі айдың 25-ші күнінен кешіктірмей;</w:t>
      </w:r>
    </w:p>
    <w:p>
      <w:pPr>
        <w:spacing w:after="0"/>
        <w:ind w:left="0"/>
        <w:jc w:val="both"/>
      </w:pPr>
      <w:r>
        <w:rPr>
          <w:rFonts w:ascii="Times New Roman"/>
          <w:b w:val="false"/>
          <w:i w:val="false"/>
          <w:color w:val="000000"/>
          <w:sz w:val="28"/>
        </w:rPr>
        <w:t>
      3) патенттің негізінде арнаулы салық режимін қолданатын дара кәсіпкерлер – патент құнын төлеу үшін Салық кодексінің 685-тармағында көзделген мерзімде;</w:t>
      </w:r>
    </w:p>
    <w:p>
      <w:pPr>
        <w:spacing w:after="0"/>
        <w:ind w:left="0"/>
        <w:jc w:val="both"/>
      </w:pPr>
      <w:r>
        <w:rPr>
          <w:rFonts w:ascii="Times New Roman"/>
          <w:b w:val="false"/>
          <w:i w:val="false"/>
          <w:color w:val="000000"/>
          <w:sz w:val="28"/>
        </w:rPr>
        <w:t>
      4) Қазақстан Республикасынан тыс шығып кеткен азаматтар, сондай-ақ өзге төлеушілер – есепті айдан кейінгі айдың 25-ші күнінен кешіктірмей;</w:t>
      </w:r>
    </w:p>
    <w:p>
      <w:pPr>
        <w:spacing w:after="0"/>
        <w:ind w:left="0"/>
        <w:jc w:val="both"/>
      </w:pPr>
      <w:r>
        <w:rPr>
          <w:rFonts w:ascii="Times New Roman"/>
          <w:b w:val="false"/>
          <w:i w:val="false"/>
          <w:color w:val="000000"/>
          <w:sz w:val="28"/>
        </w:rPr>
        <w:t>
      5) мемлекет – Қазақстан Республикасының 2008 жылғы 4 желтоқсандағы Бюджет кодексінің 82-бабымен айқындалған тәртіппен, ай сайын ағымдағы айдың алғашқы бес жұмыс күні ішінде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"37. Мемлекеттік корпорация жеке сәйкестендіру нөмірлерінің базасында аударымдарды және (немесе) жарналарды есептеуді жүзеге асырады және мемлекеттік кіріс органдарымен аударымдардың және (немесе) жарналардың түсімдерін салыстыруды жүргізеді, аударымдар және (немесе) жарналар төленген жеке тұлғалардың дерекқорын және Заңмен айқындалған өзге де функцияларды актуалдандырады.";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екінші бөлігінің 3) тармақшасы мынадай редакцияда жазылсын:</w:t>
      </w:r>
    </w:p>
    <w:p>
      <w:pPr>
        <w:spacing w:after="0"/>
        <w:ind w:left="0"/>
        <w:jc w:val="both"/>
      </w:pPr>
      <w:r>
        <w:rPr>
          <w:rFonts w:ascii="Times New Roman"/>
          <w:b w:val="false"/>
          <w:i w:val="false"/>
          <w:color w:val="000000"/>
          <w:sz w:val="28"/>
        </w:rPr>
        <w:t>
      "3) Заңның 26-бабы 1-тармағының 1), 2), 5), 7), 11), 12) және 13) тармақшаларында көрсетілген аударымдарды төлеуден босатылған тұлғалардан қайтаруды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"Аударымдарды және (немесе) жарналарды есептеу (ұстап қалу) және аудару мынадай тәртіппен тиындарды дөңгелектеуді ескере отырып, теңгеде жүргізіледі:</w:t>
      </w:r>
    </w:p>
    <w:p>
      <w:pPr>
        <w:spacing w:after="0"/>
        <w:ind w:left="0"/>
        <w:jc w:val="both"/>
      </w:pPr>
      <w:r>
        <w:rPr>
          <w:rFonts w:ascii="Times New Roman"/>
          <w:b w:val="false"/>
          <w:i w:val="false"/>
          <w:color w:val="000000"/>
          <w:sz w:val="28"/>
        </w:rPr>
        <w:t>
      50 тиынға дейінгі сома 0 теңгеге дейін дөңгелектенеді;</w:t>
      </w:r>
    </w:p>
    <w:p>
      <w:pPr>
        <w:spacing w:after="0"/>
        <w:ind w:left="0"/>
        <w:jc w:val="both"/>
      </w:pPr>
      <w:r>
        <w:rPr>
          <w:rFonts w:ascii="Times New Roman"/>
          <w:b w:val="false"/>
          <w:i w:val="false"/>
          <w:color w:val="000000"/>
          <w:sz w:val="28"/>
        </w:rPr>
        <w:t>
      50 тиыннан жоғары сома 1 теңгеге дейін дөңгелектенеді.";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"40.Төлеушінің артық (қате) төлеген аударымдарының және (немесе) жарналарының сомаларын, төлеушінің немесе банктің Қорға аударылған уақтылы және (немесе) толық төлемегені үшін аударымдардың және (немесе) жарналардың өсімпұлын қайтару үшін Мемлекеттік корпорацияға осы Қағидаларға 1-қосымшаға сәйкес нысан бойынша артық (қате) төлеген аударымдарды және (немесе) жарналарды және (немесе) өсімпұлды қайтаруға өтініш береді, оған мыналар қоса беріледі:</w:t>
      </w:r>
    </w:p>
    <w:p>
      <w:pPr>
        <w:spacing w:after="0"/>
        <w:ind w:left="0"/>
        <w:jc w:val="both"/>
      </w:pPr>
      <w:r>
        <w:rPr>
          <w:rFonts w:ascii="Times New Roman"/>
          <w:b w:val="false"/>
          <w:i w:val="false"/>
          <w:color w:val="000000"/>
          <w:sz w:val="28"/>
        </w:rPr>
        <w:t>
      1) жарналарды пайдасына жасаған жеке тұлғаның арызы;</w:t>
      </w:r>
    </w:p>
    <w:p>
      <w:pPr>
        <w:spacing w:after="0"/>
        <w:ind w:left="0"/>
        <w:jc w:val="both"/>
      </w:pPr>
      <w:r>
        <w:rPr>
          <w:rFonts w:ascii="Times New Roman"/>
          <w:b w:val="false"/>
          <w:i w:val="false"/>
          <w:color w:val="000000"/>
          <w:sz w:val="28"/>
        </w:rPr>
        <w:t>
      2) төлем құжатының немесе аударымдардың және (немесе) жарналардың төленгені туралы құжаттың көшірмесі қоса беріледі.</w:t>
      </w:r>
    </w:p>
    <w:p>
      <w:pPr>
        <w:spacing w:after="0"/>
        <w:ind w:left="0"/>
        <w:jc w:val="both"/>
      </w:pPr>
      <w:r>
        <w:rPr>
          <w:rFonts w:ascii="Times New Roman"/>
          <w:b w:val="false"/>
          <w:i w:val="false"/>
          <w:color w:val="000000"/>
          <w:sz w:val="28"/>
        </w:rPr>
        <w:t>
      Аударымдар және (немесе) жарналар, өсімпұл жүргiзiлген жеке тұлғалар тiзiмдерiнде қате жіберілген жағдайда, өтiнiшке осы Қағидаларға 2-қосымшаға сәйкес нысан бойынша растау-анықтама қоса беріледi.</w:t>
      </w:r>
    </w:p>
    <w:p>
      <w:pPr>
        <w:spacing w:after="0"/>
        <w:ind w:left="0"/>
        <w:jc w:val="both"/>
      </w:pPr>
      <w:r>
        <w:rPr>
          <w:rFonts w:ascii="Times New Roman"/>
          <w:b w:val="false"/>
          <w:i w:val="false"/>
          <w:color w:val="000000"/>
          <w:sz w:val="28"/>
        </w:rPr>
        <w:t>
      Мiндеттi аударымдарды және (немесе) жарналарды қолма-қол ақшамен төлеудi жүзеге асыратын төлеушiлер растау-анықтамаға құжатының көшірмесін немесе аударымдардың және (немесе) жарналардың төленгені туралы төлем құжатының қоса береді.</w:t>
      </w:r>
    </w:p>
    <w:p>
      <w:pPr>
        <w:spacing w:after="0"/>
        <w:ind w:left="0"/>
        <w:jc w:val="both"/>
      </w:pPr>
      <w:r>
        <w:rPr>
          <w:rFonts w:ascii="Times New Roman"/>
          <w:b w:val="false"/>
          <w:i w:val="false"/>
          <w:color w:val="000000"/>
          <w:sz w:val="28"/>
        </w:rPr>
        <w:t>
      Мемлекеттік корпорация өтінім түскен күннен бастап операциялық бес күн iшiнде аударымдардың және (немесе) жарналардың және (немесе) өсімпұлдың есептелу фактісiн тексередi, өтiнiш осы төлем бойынша барлық деректемелердiң растамасын қоса бере отырып, осы тармақтың бірінші бөліміне сәйкес құжаттар қорға жіберіледі.</w:t>
      </w:r>
    </w:p>
    <w:p>
      <w:pPr>
        <w:spacing w:after="0"/>
        <w:ind w:left="0"/>
        <w:jc w:val="both"/>
      </w:pPr>
      <w:r>
        <w:rPr>
          <w:rFonts w:ascii="Times New Roman"/>
          <w:b w:val="false"/>
          <w:i w:val="false"/>
          <w:color w:val="000000"/>
          <w:sz w:val="28"/>
        </w:rPr>
        <w:t>
      Салық кодексінің 336-бабында көрсетілген тұлғалар салықтық есепті беруді тоқтата тұруы туралы, Қазақстан Республикасының Салық заңнамасына сәйкес жеке кәсіпкерлердің іс-әрекетсіздігін тану туралы мәліметтер Қазақстан Республикасы Қаржы министрлігінің Мемлекеттік кіріс комитетінің ресми сайтында орналастырылған. Жоғарыда көрсетілген мәліметтер күнделікті негізде жаңартылып отырады.</w:t>
      </w:r>
    </w:p>
    <w:p>
      <w:pPr>
        <w:spacing w:after="0"/>
        <w:ind w:left="0"/>
        <w:jc w:val="both"/>
      </w:pPr>
      <w:r>
        <w:rPr>
          <w:rFonts w:ascii="Times New Roman"/>
          <w:b w:val="false"/>
          <w:i w:val="false"/>
          <w:color w:val="000000"/>
          <w:sz w:val="28"/>
        </w:rPr>
        <w:t>
      Қор төлеушінің артық (қате) есептелген аударымдары мен жарналарының және (немесе) өсімпұлдың сомаларын қайтару туралы өтінішін қарау нәтижелері бойынша мынадай шешімдер қабылдайды:</w:t>
      </w:r>
    </w:p>
    <w:p>
      <w:pPr>
        <w:spacing w:after="0"/>
        <w:ind w:left="0"/>
        <w:jc w:val="both"/>
      </w:pPr>
      <w:r>
        <w:rPr>
          <w:rFonts w:ascii="Times New Roman"/>
          <w:b w:val="false"/>
          <w:i w:val="false"/>
          <w:color w:val="000000"/>
          <w:sz w:val="28"/>
        </w:rPr>
        <w:t>
      артық (қате) есептелген аударымдар мен жарналар және (немесе) өсімпұлдың сомаларын төлеушіге қайтаруы туралы;</w:t>
      </w:r>
    </w:p>
    <w:p>
      <w:pPr>
        <w:spacing w:after="0"/>
        <w:ind w:left="0"/>
        <w:jc w:val="both"/>
      </w:pPr>
      <w:r>
        <w:rPr>
          <w:rFonts w:ascii="Times New Roman"/>
          <w:b w:val="false"/>
          <w:i w:val="false"/>
          <w:color w:val="000000"/>
          <w:sz w:val="28"/>
        </w:rPr>
        <w:t xml:space="preserve">
      мынаны негіздемелер бойынша төлеушінің өтінішін қабылдаудан бас тарту туралы: </w:t>
      </w:r>
    </w:p>
    <w:p>
      <w:pPr>
        <w:spacing w:after="0"/>
        <w:ind w:left="0"/>
        <w:jc w:val="both"/>
      </w:pPr>
      <w:r>
        <w:rPr>
          <w:rFonts w:ascii="Times New Roman"/>
          <w:b w:val="false"/>
          <w:i w:val="false"/>
          <w:color w:val="000000"/>
          <w:sz w:val="28"/>
        </w:rPr>
        <w:t>
      1) төлеушінің қайтаруға талап еткен сомасы қорға медициналық қызметті тұтынушының пайдасына аударылған сомаға сәйкес келмейді;</w:t>
      </w:r>
    </w:p>
    <w:p>
      <w:pPr>
        <w:spacing w:after="0"/>
        <w:ind w:left="0"/>
        <w:jc w:val="both"/>
      </w:pPr>
      <w:r>
        <w:rPr>
          <w:rFonts w:ascii="Times New Roman"/>
          <w:b w:val="false"/>
          <w:i w:val="false"/>
          <w:color w:val="000000"/>
          <w:sz w:val="28"/>
        </w:rPr>
        <w:t>
      2) төлеушінің өтінішінде оның реквизиттері (БСН, ЖСН), төлемнің реквизиттері (нөмірі және/немесе күні және/немесе төлем тапсырмасының сомасы) дұрыс көрсетілмеген (немесе көрсетілмеген), медициналық қызметті тұтынушы деректерінің (реквизиттерінің) өзгергенін, төлемнің қорға жіберілгенін растайтын құжаттардың салынбауы немесе растайтын құжаттардың оқуға келмейтін көшірмелерінің салынуы;</w:t>
      </w:r>
    </w:p>
    <w:p>
      <w:pPr>
        <w:spacing w:after="0"/>
        <w:ind w:left="0"/>
        <w:jc w:val="both"/>
      </w:pPr>
      <w:r>
        <w:rPr>
          <w:rFonts w:ascii="Times New Roman"/>
          <w:b w:val="false"/>
          <w:i w:val="false"/>
          <w:color w:val="000000"/>
          <w:sz w:val="28"/>
        </w:rPr>
        <w:t xml:space="preserve">
      3) төлеушінің өтініш үлгісі осы Қағидаларға 1-қосымшаға сәйкес келмейді; </w:t>
      </w:r>
    </w:p>
    <w:p>
      <w:pPr>
        <w:spacing w:after="0"/>
        <w:ind w:left="0"/>
        <w:jc w:val="both"/>
      </w:pPr>
      <w:r>
        <w:rPr>
          <w:rFonts w:ascii="Times New Roman"/>
          <w:b w:val="false"/>
          <w:i w:val="false"/>
          <w:color w:val="000000"/>
          <w:sz w:val="28"/>
        </w:rPr>
        <w:t>
      4) төлеушінің өтінішінде кері қайтарудың дұрыс емес себебі көрсетілген (бір себептен аса таңдалуы);</w:t>
      </w:r>
    </w:p>
    <w:p>
      <w:pPr>
        <w:spacing w:after="0"/>
        <w:ind w:left="0"/>
        <w:jc w:val="both"/>
      </w:pPr>
      <w:r>
        <w:rPr>
          <w:rFonts w:ascii="Times New Roman"/>
          <w:b w:val="false"/>
          <w:i w:val="false"/>
          <w:color w:val="000000"/>
          <w:sz w:val="28"/>
        </w:rPr>
        <w:t xml:space="preserve">
      5) төлеушінің өтінішінде бірінші басшының немесе уәкілетті тұлғаның қолының жоқтығы; </w:t>
      </w:r>
    </w:p>
    <w:p>
      <w:pPr>
        <w:spacing w:after="0"/>
        <w:ind w:left="0"/>
        <w:jc w:val="both"/>
      </w:pPr>
      <w:r>
        <w:rPr>
          <w:rFonts w:ascii="Times New Roman"/>
          <w:b w:val="false"/>
          <w:i w:val="false"/>
          <w:color w:val="000000"/>
          <w:sz w:val="28"/>
        </w:rPr>
        <w:t>
      6) осы тармақтың екінші абзацына сәйкес құжаттарды толық ұсынбау.</w:t>
      </w:r>
    </w:p>
    <w:p>
      <w:pPr>
        <w:spacing w:after="0"/>
        <w:ind w:left="0"/>
        <w:jc w:val="both"/>
      </w:pPr>
      <w:r>
        <w:rPr>
          <w:rFonts w:ascii="Times New Roman"/>
          <w:b w:val="false"/>
          <w:i w:val="false"/>
          <w:color w:val="000000"/>
          <w:sz w:val="28"/>
        </w:rPr>
        <w:t>
      Қор өтiнiштерді өңдегеннен кейiн MT-102 форматындағы төлем тапсырмасын қалыптастырады және кейiннен оларды төлеушiге аудару үшiн қорға төлеушінің өтініші түскен күннен бастап операциялық он күннің iшiнде ақшаны Мемлекеттік корпорацияның банктік шотына аударуды жүзеге асырады. Қайтаруға жатпайтын сомалар бойынша, қор себебін көрсете отырып, Мемлекеттік корпорацияға бас тарту туралы ақпаратты бередi.</w:t>
      </w:r>
    </w:p>
    <w:p>
      <w:pPr>
        <w:spacing w:after="0"/>
        <w:ind w:left="0"/>
        <w:jc w:val="both"/>
      </w:pPr>
      <w:r>
        <w:rPr>
          <w:rFonts w:ascii="Times New Roman"/>
          <w:b w:val="false"/>
          <w:i w:val="false"/>
          <w:color w:val="000000"/>
          <w:sz w:val="28"/>
        </w:rPr>
        <w:t>
      Қор тiзiлiмiнiң негiзiнде Мемлекеттік корпорация MT-102 форматындағы төлем тапсырмасын қалыптастырады және артық (қате) есептелген аударымдардың және (немесе) жарналардың және (немесе) өсімпұлдың сомаларын операциялық үш күн iшiнде төлеушiге аударады.</w:t>
      </w:r>
    </w:p>
    <w:p>
      <w:pPr>
        <w:spacing w:after="0"/>
        <w:ind w:left="0"/>
        <w:jc w:val="both"/>
      </w:pPr>
      <w:r>
        <w:rPr>
          <w:rFonts w:ascii="Times New Roman"/>
          <w:b w:val="false"/>
          <w:i w:val="false"/>
          <w:color w:val="000000"/>
          <w:sz w:val="28"/>
        </w:rPr>
        <w:t>
      Төлеушi әлеуметтік аударымдардың және (немесе) жарналардың және (немесе) өсімпұлдың сомаларын қайтарудан бас тарту себебi туралы ақпаратты Мемлекеттік корпорация арқылы алады.</w:t>
      </w:r>
    </w:p>
    <w:p>
      <w:pPr>
        <w:spacing w:after="0"/>
        <w:ind w:left="0"/>
        <w:jc w:val="both"/>
      </w:pPr>
      <w:r>
        <w:rPr>
          <w:rFonts w:ascii="Times New Roman"/>
          <w:b w:val="false"/>
          <w:i w:val="false"/>
          <w:color w:val="000000"/>
          <w:sz w:val="28"/>
        </w:rPr>
        <w:t>
      Мемлекеттік корпорация артық (қате) төленген сомалар қайтарылғаннан кейiн қорды осы Қағидаларға 3-қосымшаға сәйкес нысан бойынша жүргізілген қайтарым туралы хабардар етедi.</w:t>
      </w:r>
    </w:p>
    <w:p>
      <w:pPr>
        <w:spacing w:after="0"/>
        <w:ind w:left="0"/>
        <w:jc w:val="both"/>
      </w:pPr>
      <w:r>
        <w:rPr>
          <w:rFonts w:ascii="Times New Roman"/>
          <w:b w:val="false"/>
          <w:i w:val="false"/>
          <w:color w:val="000000"/>
          <w:sz w:val="28"/>
        </w:rPr>
        <w:t>
      Мемлекеттік корпорация мен Қордың арасында айына бiр рет аударымдардың және (немесе) жарналардың және (немесе) өсімпұлдың аударылуын, сондай-ақ қордан аударымдардың және (немесе) жарналардың және (немесе) өсімпұлдың қайтарылуын салыстырып тексеру жүргiзіледi.";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3" w:id="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алып тасталсын.</w:t>
      </w:r>
    </w:p>
    <w:bookmarkEnd w:id="7"/>
    <w:bookmarkStart w:name="z24" w:id="8"/>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мемлекеттік және орыс тілдеріндегі көшірмесін баспа және электрондық түрде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мемлекеттік тіркегеннен кейін күнтізбелік он күннің ішінде оның көшірмесін мерзімдік баспасөз басылымдарына ресми жариялауға жіберуді;</w:t>
      </w:r>
    </w:p>
    <w:p>
      <w:pPr>
        <w:spacing w:after="0"/>
        <w:ind w:left="0"/>
        <w:jc w:val="both"/>
      </w:pPr>
      <w:r>
        <w:rPr>
          <w:rFonts w:ascii="Times New Roman"/>
          <w:b w:val="false"/>
          <w:i w:val="false"/>
          <w:color w:val="000000"/>
          <w:sz w:val="28"/>
        </w:rPr>
        <w:t>
      4) осы бұйрықты ресми жариялағаннан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бұйрықты мемлекеттік тіркеген күннен кейін он жұмыс күні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25" w:id="9"/>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Л.М. Ақтаеваға жүктелсін. </w:t>
      </w:r>
    </w:p>
    <w:bookmarkEnd w:id="9"/>
    <w:bookmarkStart w:name="z26" w:id="10"/>
    <w:p>
      <w:pPr>
        <w:spacing w:after="0"/>
        <w:ind w:left="0"/>
        <w:jc w:val="both"/>
      </w:pPr>
      <w:r>
        <w:rPr>
          <w:rFonts w:ascii="Times New Roman"/>
          <w:b w:val="false"/>
          <w:i w:val="false"/>
          <w:color w:val="000000"/>
          <w:sz w:val="28"/>
        </w:rPr>
        <w:t xml:space="preserve">
      4. Осы бұйрық 2019 жылғы 1 қаңтардан бастап қолданысқа енгізілетін осы бұйрықтың </w:t>
      </w:r>
      <w:r>
        <w:rPr>
          <w:rFonts w:ascii="Times New Roman"/>
          <w:b w:val="false"/>
          <w:i w:val="false"/>
          <w:color w:val="000000"/>
          <w:sz w:val="28"/>
        </w:rPr>
        <w:t xml:space="preserve">1-тармағының </w:t>
      </w:r>
      <w:r>
        <w:rPr>
          <w:rFonts w:ascii="Times New Roman"/>
          <w:b w:val="false"/>
          <w:i w:val="false"/>
          <w:color w:val="000000"/>
          <w:sz w:val="28"/>
        </w:rPr>
        <w:t xml:space="preserve"> үшінші, төртінші және бесінші абзацтарын қоспағанда,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________________________ Д. Абаев</w:t>
      </w:r>
    </w:p>
    <w:p>
      <w:pPr>
        <w:spacing w:after="0"/>
        <w:ind w:left="0"/>
        <w:jc w:val="both"/>
      </w:pPr>
      <w:r>
        <w:rPr>
          <w:rFonts w:ascii="Times New Roman"/>
          <w:b w:val="false"/>
          <w:i w:val="false"/>
          <w:color w:val="000000"/>
          <w:sz w:val="28"/>
        </w:rPr>
        <w:t>
      2018 жылғы "___" ________________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_______________________ Б.Сұлтанов</w:t>
      </w:r>
    </w:p>
    <w:p>
      <w:pPr>
        <w:spacing w:after="0"/>
        <w:ind w:left="0"/>
        <w:jc w:val="both"/>
      </w:pPr>
      <w:r>
        <w:rPr>
          <w:rFonts w:ascii="Times New Roman"/>
          <w:b w:val="false"/>
          <w:i w:val="false"/>
          <w:color w:val="000000"/>
          <w:sz w:val="28"/>
        </w:rPr>
        <w:t>
      2018 жылғы "___"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115 бұйрығына</w:t>
            </w:r>
            <w:r>
              <w:br/>
            </w:r>
            <w:r>
              <w:rPr>
                <w:rFonts w:ascii="Times New Roman"/>
                <w:b w:val="false"/>
                <w:i w:val="false"/>
                <w:color w:val="000000"/>
                <w:sz w:val="20"/>
              </w:rPr>
              <w:t>қосымша</w:t>
            </w:r>
            <w:r>
              <w:br/>
            </w:r>
            <w:r>
              <w:rPr>
                <w:rFonts w:ascii="Times New Roman"/>
                <w:b w:val="false"/>
                <w:i w:val="false"/>
                <w:color w:val="000000"/>
                <w:sz w:val="20"/>
              </w:rPr>
              <w:t>Аударымдарды және</w:t>
            </w:r>
            <w:r>
              <w:br/>
            </w:r>
            <w:r>
              <w:rPr>
                <w:rFonts w:ascii="Times New Roman"/>
                <w:b w:val="false"/>
                <w:i w:val="false"/>
                <w:color w:val="000000"/>
                <w:sz w:val="20"/>
              </w:rPr>
              <w:t>(немесе) жарналарды есептеу</w:t>
            </w:r>
            <w:r>
              <w:br/>
            </w:r>
            <w:r>
              <w:rPr>
                <w:rFonts w:ascii="Times New Roman"/>
                <w:b w:val="false"/>
                <w:i w:val="false"/>
                <w:color w:val="000000"/>
                <w:sz w:val="20"/>
              </w:rPr>
              <w:t>(ұстап қалу) және аудару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"Әлеуметтiк медициналық</w:t>
            </w:r>
            <w:r>
              <w:br/>
            </w:r>
            <w:r>
              <w:rPr>
                <w:rFonts w:ascii="Times New Roman"/>
                <w:b w:val="false"/>
                <w:i w:val="false"/>
                <w:color w:val="000000"/>
                <w:sz w:val="20"/>
              </w:rPr>
              <w:t>сақтандыру қоры"</w:t>
            </w:r>
            <w:r>
              <w:br/>
            </w:r>
            <w:r>
              <w:rPr>
                <w:rFonts w:ascii="Times New Roman"/>
                <w:b w:val="false"/>
                <w:i w:val="false"/>
                <w:color w:val="000000"/>
                <w:sz w:val="20"/>
              </w:rPr>
              <w:t>коммерциялық емес</w:t>
            </w:r>
            <w:r>
              <w:br/>
            </w:r>
            <w:r>
              <w:rPr>
                <w:rFonts w:ascii="Times New Roman"/>
                <w:b w:val="false"/>
                <w:i w:val="false"/>
                <w:color w:val="000000"/>
                <w:sz w:val="20"/>
              </w:rPr>
              <w:t>акционерлік компаниясының</w:t>
            </w:r>
            <w:r>
              <w:br/>
            </w:r>
            <w:r>
              <w:rPr>
                <w:rFonts w:ascii="Times New Roman"/>
                <w:b w:val="false"/>
                <w:i w:val="false"/>
                <w:color w:val="000000"/>
                <w:sz w:val="20"/>
              </w:rPr>
              <w:t>(бұдан әрі – КЕАҚ)</w:t>
            </w:r>
            <w:r>
              <w:br/>
            </w:r>
            <w:r>
              <w:rPr>
                <w:rFonts w:ascii="Times New Roman"/>
                <w:b w:val="false"/>
                <w:i w:val="false"/>
                <w:color w:val="000000"/>
                <w:sz w:val="20"/>
              </w:rPr>
              <w:t>Басқармасының төрағасына_________</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 көрсетілсін)</w:t>
            </w:r>
          </w:p>
        </w:tc>
      </w:tr>
    </w:tbl>
    <w:bookmarkStart w:name="z28" w:id="11"/>
    <w:p>
      <w:pPr>
        <w:spacing w:after="0"/>
        <w:ind w:left="0"/>
        <w:jc w:val="left"/>
      </w:pPr>
      <w:r>
        <w:rPr>
          <w:rFonts w:ascii="Times New Roman"/>
          <w:b/>
          <w:i w:val="false"/>
          <w:color w:val="000000"/>
        </w:rPr>
        <w:t xml:space="preserve"> Өтiнiш</w:t>
      </w:r>
    </w:p>
    <w:bookmarkEnd w:id="11"/>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(аударымдарды және (немесе) жарналарды және (немесе) өсімпұлды төлеушiнiң немесе </w:t>
      </w:r>
    </w:p>
    <w:p>
      <w:pPr>
        <w:spacing w:after="0"/>
        <w:ind w:left="0"/>
        <w:jc w:val="both"/>
      </w:pPr>
      <w:r>
        <w:rPr>
          <w:rFonts w:ascii="Times New Roman"/>
          <w:b w:val="false"/>
          <w:i w:val="false"/>
          <w:color w:val="000000"/>
          <w:sz w:val="28"/>
        </w:rPr>
        <w:t>
      төлеушi банктің, банк операцияларының жекелеген түрлерiн жүзеге асыратын ұйымның атауы)</w:t>
      </w:r>
    </w:p>
    <w:p>
      <w:pPr>
        <w:spacing w:after="0"/>
        <w:ind w:left="0"/>
        <w:jc w:val="both"/>
      </w:pPr>
      <w:r>
        <w:rPr>
          <w:rFonts w:ascii="Times New Roman"/>
          <w:b w:val="false"/>
          <w:i w:val="false"/>
          <w:color w:val="000000"/>
          <w:sz w:val="28"/>
        </w:rPr>
        <w:t xml:space="preserve">
      үшін ___________________________________________________________________________ </w:t>
      </w:r>
    </w:p>
    <w:p>
      <w:pPr>
        <w:spacing w:after="0"/>
        <w:ind w:left="0"/>
        <w:jc w:val="both"/>
      </w:pPr>
      <w:r>
        <w:rPr>
          <w:rFonts w:ascii="Times New Roman"/>
          <w:b w:val="false"/>
          <w:i w:val="false"/>
          <w:color w:val="000000"/>
          <w:sz w:val="28"/>
        </w:rPr>
        <w:t xml:space="preserve">
      _______________ №__ төлем тапсырмаларымен қате аударылған аударымдардың және </w:t>
      </w:r>
    </w:p>
    <w:p>
      <w:pPr>
        <w:spacing w:after="0"/>
        <w:ind w:left="0"/>
        <w:jc w:val="both"/>
      </w:pPr>
      <w:r>
        <w:rPr>
          <w:rFonts w:ascii="Times New Roman"/>
          <w:b w:val="false"/>
          <w:i w:val="false"/>
          <w:color w:val="000000"/>
          <w:sz w:val="28"/>
        </w:rPr>
        <w:t xml:space="preserve">
      (немесе) жарнаның және (немесе) өсімпұлдың артық (қате) сомаларын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 атына</w:t>
      </w:r>
    </w:p>
    <w:p>
      <w:pPr>
        <w:spacing w:after="0"/>
        <w:ind w:left="0"/>
        <w:jc w:val="both"/>
      </w:pPr>
      <w:r>
        <w:rPr>
          <w:rFonts w:ascii="Times New Roman"/>
          <w:b w:val="false"/>
          <w:i w:val="false"/>
          <w:color w:val="000000"/>
          <w:sz w:val="28"/>
        </w:rPr>
        <w:t xml:space="preserve">
       (тегі, аты, әкесінің аты (болған жағдайда), жеке сәйкестендiру нөмiрі көрсету) </w:t>
      </w:r>
    </w:p>
    <w:p>
      <w:pPr>
        <w:spacing w:after="0"/>
        <w:ind w:left="0"/>
        <w:jc w:val="both"/>
      </w:pPr>
      <w:r>
        <w:rPr>
          <w:rFonts w:ascii="Times New Roman"/>
          <w:b w:val="false"/>
          <w:i w:val="false"/>
          <w:color w:val="000000"/>
          <w:sz w:val="28"/>
        </w:rPr>
        <w:t xml:space="preserve">
      қайтаруды сұраймын, референс, жалпы сомасы _____________, қайтару сомасы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Кейiнгі төлемдермен түзету мынадай себепке байланысты мүмкін емес </w:t>
      </w:r>
    </w:p>
    <w:p>
      <w:pPr>
        <w:spacing w:after="0"/>
        <w:ind w:left="0"/>
        <w:jc w:val="both"/>
      </w:pPr>
      <w:r>
        <w:rPr>
          <w:rFonts w:ascii="Times New Roman"/>
          <w:b w:val="false"/>
          <w:i w:val="false"/>
          <w:color w:val="000000"/>
          <w:sz w:val="28"/>
        </w:rPr>
        <w:t xml:space="preserve">
      (қажеттісін белгілеу керек): </w:t>
      </w:r>
    </w:p>
    <w:p>
      <w:pPr>
        <w:spacing w:after="0"/>
        <w:ind w:left="0"/>
        <w:jc w:val="both"/>
      </w:pPr>
      <w:r>
        <w:rPr>
          <w:rFonts w:ascii="Times New Roman"/>
          <w:b w:val="false"/>
          <w:i w:val="false"/>
          <w:color w:val="000000"/>
          <w:sz w:val="28"/>
        </w:rPr>
        <w:t xml:space="preserve">
      1) қате аударылған; </w:t>
      </w:r>
    </w:p>
    <w:p>
      <w:pPr>
        <w:spacing w:after="0"/>
        <w:ind w:left="0"/>
        <w:jc w:val="both"/>
      </w:pPr>
      <w:r>
        <w:rPr>
          <w:rFonts w:ascii="Times New Roman"/>
          <w:b w:val="false"/>
          <w:i w:val="false"/>
          <w:color w:val="000000"/>
          <w:sz w:val="28"/>
        </w:rPr>
        <w:t xml:space="preserve">
      2) жұмыскерге артық есептелген; </w:t>
      </w:r>
    </w:p>
    <w:p>
      <w:pPr>
        <w:spacing w:after="0"/>
        <w:ind w:left="0"/>
        <w:jc w:val="both"/>
      </w:pPr>
      <w:r>
        <w:rPr>
          <w:rFonts w:ascii="Times New Roman"/>
          <w:b w:val="false"/>
          <w:i w:val="false"/>
          <w:color w:val="000000"/>
          <w:sz w:val="28"/>
        </w:rPr>
        <w:t xml:space="preserve">
      3) төлемді тағайындау коды дұрыс көрсетілмеген; </w:t>
      </w:r>
    </w:p>
    <w:p>
      <w:pPr>
        <w:spacing w:after="0"/>
        <w:ind w:left="0"/>
        <w:jc w:val="both"/>
      </w:pPr>
      <w:r>
        <w:rPr>
          <w:rFonts w:ascii="Times New Roman"/>
          <w:b w:val="false"/>
          <w:i w:val="false"/>
          <w:color w:val="000000"/>
          <w:sz w:val="28"/>
        </w:rPr>
        <w:t xml:space="preserve">
      4) МТ-102 төлем тапсырмасы форматында қате жіберілген; </w:t>
      </w:r>
    </w:p>
    <w:p>
      <w:pPr>
        <w:spacing w:after="0"/>
        <w:ind w:left="0"/>
        <w:jc w:val="both"/>
      </w:pPr>
      <w:r>
        <w:rPr>
          <w:rFonts w:ascii="Times New Roman"/>
          <w:b w:val="false"/>
          <w:i w:val="false"/>
          <w:color w:val="000000"/>
          <w:sz w:val="28"/>
        </w:rPr>
        <w:t xml:space="preserve">
      5) төлеушінің деректемелері дұрыс көрсетілмеген; </w:t>
      </w:r>
    </w:p>
    <w:p>
      <w:pPr>
        <w:spacing w:after="0"/>
        <w:ind w:left="0"/>
        <w:jc w:val="both"/>
      </w:pPr>
      <w:r>
        <w:rPr>
          <w:rFonts w:ascii="Times New Roman"/>
          <w:b w:val="false"/>
          <w:i w:val="false"/>
          <w:color w:val="000000"/>
          <w:sz w:val="28"/>
        </w:rPr>
        <w:t xml:space="preserve">
      6) төлеушi немесе банк екi немесе одан да көп рет аударылған. </w:t>
      </w:r>
    </w:p>
    <w:p>
      <w:pPr>
        <w:spacing w:after="0"/>
        <w:ind w:left="0"/>
        <w:jc w:val="both"/>
      </w:pPr>
      <w:r>
        <w:rPr>
          <w:rFonts w:ascii="Times New Roman"/>
          <w:b w:val="false"/>
          <w:i w:val="false"/>
          <w:color w:val="000000"/>
          <w:sz w:val="28"/>
        </w:rPr>
        <w:t xml:space="preserve">
      Қайтаруды мынадай деректемелер бойынша жүргiзудi сұраймыз: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(төлеушінің толық деректерi, банктік деректемелер көрсетiлсiн) </w:t>
      </w:r>
    </w:p>
    <w:p>
      <w:pPr>
        <w:spacing w:after="0"/>
        <w:ind w:left="0"/>
        <w:jc w:val="both"/>
      </w:pPr>
      <w:r>
        <w:rPr>
          <w:rFonts w:ascii="Times New Roman"/>
          <w:b w:val="false"/>
          <w:i w:val="false"/>
          <w:color w:val="000000"/>
          <w:sz w:val="28"/>
        </w:rPr>
        <w:t xml:space="preserve">
      Қосымшалар: </w:t>
      </w:r>
    </w:p>
    <w:p>
      <w:pPr>
        <w:spacing w:after="0"/>
        <w:ind w:left="0"/>
        <w:jc w:val="both"/>
      </w:pPr>
      <w:r>
        <w:rPr>
          <w:rFonts w:ascii="Times New Roman"/>
          <w:b w:val="false"/>
          <w:i w:val="false"/>
          <w:color w:val="000000"/>
          <w:sz w:val="28"/>
        </w:rPr>
        <w:t>
      1) жарналарды пайдасына жүргізген жеке тұлғаның арызы;</w:t>
      </w:r>
    </w:p>
    <w:p>
      <w:pPr>
        <w:spacing w:after="0"/>
        <w:ind w:left="0"/>
        <w:jc w:val="both"/>
      </w:pPr>
      <w:r>
        <w:rPr>
          <w:rFonts w:ascii="Times New Roman"/>
          <w:b w:val="false"/>
          <w:i w:val="false"/>
          <w:color w:val="000000"/>
          <w:sz w:val="28"/>
        </w:rPr>
        <w:t>
       2) аударымдардың және (немесе) жарналардың төленгені туралы төлем құжатының көшірмесі.</w:t>
      </w:r>
    </w:p>
    <w:p>
      <w:pPr>
        <w:spacing w:after="0"/>
        <w:ind w:left="0"/>
        <w:jc w:val="both"/>
      </w:pPr>
      <w:r>
        <w:rPr>
          <w:rFonts w:ascii="Times New Roman"/>
          <w:b w:val="false"/>
          <w:i w:val="false"/>
          <w:color w:val="000000"/>
          <w:sz w:val="28"/>
        </w:rPr>
        <w:t>
       Өзін-өзі жұмыспен қамтыған адам өтініш берген жағдайда – жеке кәсіпкер ретінде мемлекеттік тіркеу туралы куәліктің көшірмесі.</w:t>
      </w:r>
    </w:p>
    <w:p>
      <w:pPr>
        <w:spacing w:after="0"/>
        <w:ind w:left="0"/>
        <w:jc w:val="both"/>
      </w:pPr>
      <w:r>
        <w:rPr>
          <w:rFonts w:ascii="Times New Roman"/>
          <w:b w:val="false"/>
          <w:i w:val="false"/>
          <w:color w:val="000000"/>
          <w:sz w:val="28"/>
        </w:rPr>
        <w:t xml:space="preserve">
       Басшы 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xml:space="preserve">
       Бас бухгалтер 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жағдайда)/қолы) </w:t>
      </w:r>
    </w:p>
    <w:p>
      <w:pPr>
        <w:spacing w:after="0"/>
        <w:ind w:left="0"/>
        <w:jc w:val="both"/>
      </w:pPr>
      <w:r>
        <w:rPr>
          <w:rFonts w:ascii="Times New Roman"/>
          <w:b w:val="false"/>
          <w:i w:val="false"/>
          <w:color w:val="000000"/>
          <w:sz w:val="28"/>
        </w:rPr>
        <w:t xml:space="preserve">
      Мөрдің орны (болған жағдайда) </w:t>
      </w:r>
    </w:p>
    <w:p>
      <w:pPr>
        <w:spacing w:after="0"/>
        <w:ind w:left="0"/>
        <w:jc w:val="both"/>
      </w:pPr>
      <w:r>
        <w:rPr>
          <w:rFonts w:ascii="Times New Roman"/>
          <w:b w:val="false"/>
          <w:i w:val="false"/>
          <w:color w:val="000000"/>
          <w:sz w:val="28"/>
        </w:rPr>
        <w:t>
      Ескертпе: өтініш бланкіде толтырылып, мөртаңбамен расталады (факсимильді қолтаңбаға жол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