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4e14" w14:textId="b454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кедендік операциялардың тізбесін, Жекелеген кедендік операцияларды жасау қағидалары мен орындарын,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364 бұйрығы. Қазақстан Республикасының Әділет министрлігінде 2018 жылғы 20 наурызда № 16631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145-бабының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жасайтын жекелеген кедендік операциялардың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Жекелеген кедендік операцияларды жасау қағидалары мен орындары,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кірістер органдары жекелеген кедендік операцияларды мемлекеттік</w:t>
      </w:r>
      <w:r>
        <w:br/>
      </w:r>
      <w:r>
        <w:rPr>
          <w:rFonts w:ascii="Times New Roman"/>
          <w:b/>
          <w:i w:val="false"/>
          <w:color w:val="000000"/>
        </w:rPr>
        <w:t>кірістер органдары орналасқан орыннан тыс және (немесе) жұмыс уақытынан тыс</w:t>
      </w:r>
      <w:r>
        <w:br/>
      </w:r>
      <w:r>
        <w:rPr>
          <w:rFonts w:ascii="Times New Roman"/>
          <w:b/>
          <w:i w:val="false"/>
          <w:color w:val="000000"/>
        </w:rPr>
        <w:t>жасайтын жекелеген кедендік операциялардың тізбесі</w:t>
      </w:r>
    </w:p>
    <w:bookmarkEnd w:id="10"/>
    <w:bookmarkStart w:name="z13" w:id="11"/>
    <w:p>
      <w:pPr>
        <w:spacing w:after="0"/>
        <w:ind w:left="0"/>
        <w:jc w:val="both"/>
      </w:pPr>
      <w:r>
        <w:rPr>
          <w:rFonts w:ascii="Times New Roman"/>
          <w:b w:val="false"/>
          <w:i w:val="false"/>
          <w:color w:val="000000"/>
          <w:sz w:val="28"/>
        </w:rPr>
        <w:t>
      1. Кедендік рәсіммен орналастыру.</w:t>
      </w:r>
    </w:p>
    <w:bookmarkEnd w:id="11"/>
    <w:bookmarkStart w:name="z14" w:id="12"/>
    <w:p>
      <w:pPr>
        <w:spacing w:after="0"/>
        <w:ind w:left="0"/>
        <w:jc w:val="both"/>
      </w:pPr>
      <w:r>
        <w:rPr>
          <w:rFonts w:ascii="Times New Roman"/>
          <w:b w:val="false"/>
          <w:i w:val="false"/>
          <w:color w:val="000000"/>
          <w:sz w:val="28"/>
        </w:rPr>
        <w:t>
      2. Кедендік қарап тексеру.</w:t>
      </w:r>
    </w:p>
    <w:bookmarkEnd w:id="12"/>
    <w:bookmarkStart w:name="z15" w:id="13"/>
    <w:p>
      <w:pPr>
        <w:spacing w:after="0"/>
        <w:ind w:left="0"/>
        <w:jc w:val="both"/>
      </w:pPr>
      <w:r>
        <w:rPr>
          <w:rFonts w:ascii="Times New Roman"/>
          <w:b w:val="false"/>
          <w:i w:val="false"/>
          <w:color w:val="000000"/>
          <w:sz w:val="28"/>
        </w:rPr>
        <w:t>
      3. Кедендік жете тексеру.</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Жекелеген кедендік операцияларды жасау қағидалары мен орындары, сондай-ақ</w:t>
      </w:r>
      <w:r>
        <w:br/>
      </w:r>
      <w:r>
        <w:rPr>
          <w:rFonts w:ascii="Times New Roman"/>
          <w:b/>
          <w:i w:val="false"/>
          <w:color w:val="000000"/>
        </w:rPr>
        <w:t>мемлекеттік кірістер органдары жекелеген кедендік операцияларды мемлекеттік</w:t>
      </w:r>
      <w:r>
        <w:br/>
      </w:r>
      <w:r>
        <w:rPr>
          <w:rFonts w:ascii="Times New Roman"/>
          <w:b/>
          <w:i w:val="false"/>
          <w:color w:val="000000"/>
        </w:rPr>
        <w:t>кірістер органдары орналасқан орыннан тыс және (немесе) жұмыс уақытынан тыс</w:t>
      </w:r>
      <w:r>
        <w:br/>
      </w:r>
      <w:r>
        <w:rPr>
          <w:rFonts w:ascii="Times New Roman"/>
          <w:b/>
          <w:i w:val="false"/>
          <w:color w:val="000000"/>
        </w:rPr>
        <w:t>жасау жағдайлары</w:t>
      </w:r>
      <w:r>
        <w:br/>
      </w:r>
      <w:r>
        <w:rPr>
          <w:rFonts w:ascii="Times New Roman"/>
          <w:b/>
          <w:i w:val="false"/>
          <w:color w:val="000000"/>
        </w:rPr>
        <w:t>1-тарау. Жалпы ережелер</w:t>
      </w:r>
    </w:p>
    <w:bookmarkEnd w:id="14"/>
    <w:bookmarkStart w:name="z18" w:id="15"/>
    <w:p>
      <w:pPr>
        <w:spacing w:after="0"/>
        <w:ind w:left="0"/>
        <w:jc w:val="both"/>
      </w:pPr>
      <w:r>
        <w:rPr>
          <w:rFonts w:ascii="Times New Roman"/>
          <w:b w:val="false"/>
          <w:i w:val="false"/>
          <w:color w:val="000000"/>
          <w:sz w:val="28"/>
        </w:rPr>
        <w:t xml:space="preserve">
      1. Осы Жекелеген кедендік операцияларды жасау қағидалары мен орындары,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 "Қазақстан Республикасындағы кедендік реттеу туралы" 2017 жылғы 26 желтоқсандағы Қазақстан Республикасы Кодексінің (бұдан әрі – Кодекс) 145-бабының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әзірленді және жекелеген кедендік операцияларды жасау тәртібі мен орнын,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жағдайларын айқындайды.</w:t>
      </w:r>
    </w:p>
    <w:bookmarkEnd w:id="15"/>
    <w:bookmarkStart w:name="z19" w:id="16"/>
    <w:p>
      <w:pPr>
        <w:spacing w:after="0"/>
        <w:ind w:left="0"/>
        <w:jc w:val="left"/>
      </w:pPr>
      <w:r>
        <w:rPr>
          <w:rFonts w:ascii="Times New Roman"/>
          <w:b/>
          <w:i w:val="false"/>
          <w:color w:val="000000"/>
        </w:rPr>
        <w:t xml:space="preserve"> 2-тарау. Мемлекеттік кірістер органдары жекелеген кедендік операцияларды</w:t>
      </w:r>
      <w:r>
        <w:br/>
      </w:r>
      <w:r>
        <w:rPr>
          <w:rFonts w:ascii="Times New Roman"/>
          <w:b/>
          <w:i w:val="false"/>
          <w:color w:val="000000"/>
        </w:rPr>
        <w:t>мемлекеттік кірістер органдары орналасқан орыннан тыс және (немесе) жұмыс</w:t>
      </w:r>
      <w:r>
        <w:br/>
      </w:r>
      <w:r>
        <w:rPr>
          <w:rFonts w:ascii="Times New Roman"/>
          <w:b/>
          <w:i w:val="false"/>
          <w:color w:val="000000"/>
        </w:rPr>
        <w:t>уақытынан тыс жасау тәртібі</w:t>
      </w:r>
    </w:p>
    <w:bookmarkEnd w:id="16"/>
    <w:bookmarkStart w:name="z20" w:id="17"/>
    <w:p>
      <w:pPr>
        <w:spacing w:after="0"/>
        <w:ind w:left="0"/>
        <w:jc w:val="both"/>
      </w:pPr>
      <w:r>
        <w:rPr>
          <w:rFonts w:ascii="Times New Roman"/>
          <w:b w:val="false"/>
          <w:i w:val="false"/>
          <w:color w:val="000000"/>
          <w:sz w:val="28"/>
        </w:rPr>
        <w:t xml:space="preserve">
      2. Мемлекеттік кірістер органдары осы бұйрыққа </w:t>
      </w:r>
      <w:r>
        <w:rPr>
          <w:rFonts w:ascii="Times New Roman"/>
          <w:b w:val="false"/>
          <w:i w:val="false"/>
          <w:color w:val="000000"/>
          <w:sz w:val="28"/>
        </w:rPr>
        <w:t>1-қосымшада</w:t>
      </w:r>
      <w:r>
        <w:rPr>
          <w:rFonts w:ascii="Times New Roman"/>
          <w:b w:val="false"/>
          <w:i w:val="false"/>
          <w:color w:val="000000"/>
          <w:sz w:val="28"/>
        </w:rPr>
        <w:t xml:space="preserve"> көзделген жекелеген кедендік операцияларды Қазақстан Республикасы Қаржы министрінің 2018 жылғы 26 қаңтардағы № 73 бұйрығымен бекітілген Кедендік тазарту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актілерінің тізілімінде №16346 болып тіркелген) сәйкес жүргізеді. </w:t>
      </w:r>
    </w:p>
    <w:bookmarkEnd w:id="17"/>
    <w:bookmarkStart w:name="z21" w:id="18"/>
    <w:p>
      <w:pPr>
        <w:spacing w:after="0"/>
        <w:ind w:left="0"/>
        <w:jc w:val="both"/>
      </w:pPr>
      <w:r>
        <w:rPr>
          <w:rFonts w:ascii="Times New Roman"/>
          <w:b w:val="false"/>
          <w:i w:val="false"/>
          <w:color w:val="000000"/>
          <w:sz w:val="28"/>
        </w:rPr>
        <w:t>
      3. Осы бұйрықпен бекітілген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жасайтын жекелеген кедендік операциялардың тізбесінде анықталған жекелеген кедендік операцияларды мемлекеттік кірістер органдары орналасқан орыннан тыс және (немесе) жұмыс уақытынан тыс жасау мақсатында мүдделі тұлға уәжді өтініші бойынша мемлекеттік кірістер органдарына жүгінеді.</w:t>
      </w:r>
    </w:p>
    <w:bookmarkEnd w:id="18"/>
    <w:bookmarkStart w:name="z22" w:id="19"/>
    <w:p>
      <w:pPr>
        <w:spacing w:after="0"/>
        <w:ind w:left="0"/>
        <w:jc w:val="both"/>
      </w:pPr>
      <w:r>
        <w:rPr>
          <w:rFonts w:ascii="Times New Roman"/>
          <w:b w:val="false"/>
          <w:i w:val="false"/>
          <w:color w:val="000000"/>
          <w:sz w:val="28"/>
        </w:rPr>
        <w:t>
      4. Өтініш мынадай деректерді көрсете отырып еркін нысанда қызмет аймағында тауарлар орналасқан мемлекеттік кірістер органдарына беріледі:</w:t>
      </w:r>
    </w:p>
    <w:bookmarkEnd w:id="19"/>
    <w:bookmarkStart w:name="z23" w:id="20"/>
    <w:p>
      <w:pPr>
        <w:spacing w:after="0"/>
        <w:ind w:left="0"/>
        <w:jc w:val="both"/>
      </w:pPr>
      <w:r>
        <w:rPr>
          <w:rFonts w:ascii="Times New Roman"/>
          <w:b w:val="false"/>
          <w:i w:val="false"/>
          <w:color w:val="000000"/>
          <w:sz w:val="28"/>
        </w:rPr>
        <w:t>
      1) тұлғаның атауы, салық төлеушінің жеке сәйкестендіру нөмірі/бизнес-сәйкестендiру нөмiрі;</w:t>
      </w:r>
    </w:p>
    <w:bookmarkEnd w:id="20"/>
    <w:bookmarkStart w:name="z24" w:id="21"/>
    <w:p>
      <w:pPr>
        <w:spacing w:after="0"/>
        <w:ind w:left="0"/>
        <w:jc w:val="both"/>
      </w:pPr>
      <w:r>
        <w:rPr>
          <w:rFonts w:ascii="Times New Roman"/>
          <w:b w:val="false"/>
          <w:i w:val="false"/>
          <w:color w:val="000000"/>
          <w:sz w:val="28"/>
        </w:rPr>
        <w:t>
      2) байланыс деректері (пошталық мекен-жайы, телефон нөмірлері, электрондық поштаның мекенжайлары);</w:t>
      </w:r>
    </w:p>
    <w:bookmarkEnd w:id="21"/>
    <w:bookmarkStart w:name="z25" w:id="22"/>
    <w:p>
      <w:pPr>
        <w:spacing w:after="0"/>
        <w:ind w:left="0"/>
        <w:jc w:val="both"/>
      </w:pPr>
      <w:r>
        <w:rPr>
          <w:rFonts w:ascii="Times New Roman"/>
          <w:b w:val="false"/>
          <w:i w:val="false"/>
          <w:color w:val="000000"/>
          <w:sz w:val="28"/>
        </w:rPr>
        <w:t>
      3) жекелеген кедендік операцияларды жасау орны;</w:t>
      </w:r>
    </w:p>
    <w:bookmarkEnd w:id="22"/>
    <w:bookmarkStart w:name="z26" w:id="23"/>
    <w:p>
      <w:pPr>
        <w:spacing w:after="0"/>
        <w:ind w:left="0"/>
        <w:jc w:val="both"/>
      </w:pPr>
      <w:r>
        <w:rPr>
          <w:rFonts w:ascii="Times New Roman"/>
          <w:b w:val="false"/>
          <w:i w:val="false"/>
          <w:color w:val="000000"/>
          <w:sz w:val="28"/>
        </w:rPr>
        <w:t>
      4) мемлекеттік кірістер органдары орналасқан орындарда және (немесе) олардың жұмыс уақытында жасалуы мүмкін емес жекелеген кедендік операциялар бойынша негіз(-дер).</w:t>
      </w:r>
    </w:p>
    <w:bookmarkEnd w:id="23"/>
    <w:bookmarkStart w:name="z27" w:id="24"/>
    <w:p>
      <w:pPr>
        <w:spacing w:after="0"/>
        <w:ind w:left="0"/>
        <w:jc w:val="both"/>
      </w:pPr>
      <w:r>
        <w:rPr>
          <w:rFonts w:ascii="Times New Roman"/>
          <w:b w:val="false"/>
          <w:i w:val="false"/>
          <w:color w:val="000000"/>
          <w:sz w:val="28"/>
        </w:rPr>
        <w:t xml:space="preserve">
      5. Мемлекеттік кірістер органы берілген өтінішті алған сәттен бастап 15 (он бес) жұмыс күнінен аспайтын мерзімде, ал осы Қағидалардың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анықталған жағдайларда – оны алған сәттен бастап 5 (бес) сағаттан аспайтын мерзімде қарастырады.</w:t>
      </w:r>
    </w:p>
    <w:bookmarkEnd w:id="24"/>
    <w:bookmarkStart w:name="z28" w:id="25"/>
    <w:p>
      <w:pPr>
        <w:spacing w:after="0"/>
        <w:ind w:left="0"/>
        <w:jc w:val="both"/>
      </w:pPr>
      <w:r>
        <w:rPr>
          <w:rFonts w:ascii="Times New Roman"/>
          <w:b w:val="false"/>
          <w:i w:val="false"/>
          <w:color w:val="000000"/>
          <w:sz w:val="28"/>
        </w:rPr>
        <w:t>
      6. Мемлекеттік кірістер органы қабылдаған шешімі туралы мүдделі тұлғаға өтініште көрсетілген байланыс деректері бойынша хабарлайды.</w:t>
      </w:r>
    </w:p>
    <w:bookmarkEnd w:id="25"/>
    <w:bookmarkStart w:name="z29" w:id="26"/>
    <w:p>
      <w:pPr>
        <w:spacing w:after="0"/>
        <w:ind w:left="0"/>
        <w:jc w:val="left"/>
      </w:pPr>
      <w:r>
        <w:rPr>
          <w:rFonts w:ascii="Times New Roman"/>
          <w:b/>
          <w:i w:val="false"/>
          <w:color w:val="000000"/>
        </w:rPr>
        <w:t xml:space="preserve"> 3-тарау. Мемлекеттік кірістер органдары жекелеген кедендік операцияларды</w:t>
      </w:r>
      <w:r>
        <w:br/>
      </w:r>
      <w:r>
        <w:rPr>
          <w:rFonts w:ascii="Times New Roman"/>
          <w:b/>
          <w:i w:val="false"/>
          <w:color w:val="000000"/>
        </w:rPr>
        <w:t>мемлекеттік кірістер органдары орналасқан орыннан тыс және (немесе) жұмыс</w:t>
      </w:r>
      <w:r>
        <w:br/>
      </w:r>
      <w:r>
        <w:rPr>
          <w:rFonts w:ascii="Times New Roman"/>
          <w:b/>
          <w:i w:val="false"/>
          <w:color w:val="000000"/>
        </w:rPr>
        <w:t>уақытынан тыс жасау орындары</w:t>
      </w:r>
    </w:p>
    <w:bookmarkEnd w:id="26"/>
    <w:bookmarkStart w:name="z30" w:id="27"/>
    <w:p>
      <w:pPr>
        <w:spacing w:after="0"/>
        <w:ind w:left="0"/>
        <w:jc w:val="both"/>
      </w:pPr>
      <w:r>
        <w:rPr>
          <w:rFonts w:ascii="Times New Roman"/>
          <w:b w:val="false"/>
          <w:i w:val="false"/>
          <w:color w:val="000000"/>
          <w:sz w:val="28"/>
        </w:rPr>
        <w:t>
      7. Жекелеген кедендік операцияларды жасау орындарына:</w:t>
      </w:r>
    </w:p>
    <w:bookmarkEnd w:id="27"/>
    <w:bookmarkStart w:name="z31" w:id="28"/>
    <w:p>
      <w:pPr>
        <w:spacing w:after="0"/>
        <w:ind w:left="0"/>
        <w:jc w:val="both"/>
      </w:pPr>
      <w:r>
        <w:rPr>
          <w:rFonts w:ascii="Times New Roman"/>
          <w:b w:val="false"/>
          <w:i w:val="false"/>
          <w:color w:val="000000"/>
          <w:sz w:val="28"/>
        </w:rPr>
        <w:t>
      1) мемлекеттік кірістер органдарының жұмыс уақытынан тыс: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бекеттері;</w:t>
      </w:r>
    </w:p>
    <w:bookmarkStart w:name="z33" w:id="29"/>
    <w:p>
      <w:pPr>
        <w:spacing w:after="0"/>
        <w:ind w:left="0"/>
        <w:jc w:val="both"/>
      </w:pPr>
      <w:r>
        <w:rPr>
          <w:rFonts w:ascii="Times New Roman"/>
          <w:b w:val="false"/>
          <w:i w:val="false"/>
          <w:color w:val="000000"/>
          <w:sz w:val="28"/>
        </w:rPr>
        <w:t>
      көліктік-логистикалық орталықтар;</w:t>
      </w:r>
    </w:p>
    <w:bookmarkEnd w:id="29"/>
    <w:bookmarkStart w:name="z34" w:id="30"/>
    <w:p>
      <w:pPr>
        <w:spacing w:after="0"/>
        <w:ind w:left="0"/>
        <w:jc w:val="both"/>
      </w:pPr>
      <w:r>
        <w:rPr>
          <w:rFonts w:ascii="Times New Roman"/>
          <w:b w:val="false"/>
          <w:i w:val="false"/>
          <w:color w:val="000000"/>
          <w:sz w:val="28"/>
        </w:rPr>
        <w:t>
      кедендік бақылаудың тұрақты аймақтары;</w:t>
      </w:r>
    </w:p>
    <w:bookmarkEnd w:id="30"/>
    <w:bookmarkStart w:name="z35" w:id="31"/>
    <w:p>
      <w:pPr>
        <w:spacing w:after="0"/>
        <w:ind w:left="0"/>
        <w:jc w:val="both"/>
      </w:pPr>
      <w:r>
        <w:rPr>
          <w:rFonts w:ascii="Times New Roman"/>
          <w:b w:val="false"/>
          <w:i w:val="false"/>
          <w:color w:val="000000"/>
          <w:sz w:val="28"/>
        </w:rPr>
        <w:t>
      кедендік бақылаудың уақытша аймақтары;</w:t>
      </w:r>
    </w:p>
    <w:bookmarkEnd w:id="31"/>
    <w:bookmarkStart w:name="z36" w:id="32"/>
    <w:p>
      <w:pPr>
        <w:spacing w:after="0"/>
        <w:ind w:left="0"/>
        <w:jc w:val="both"/>
      </w:pPr>
      <w:r>
        <w:rPr>
          <w:rFonts w:ascii="Times New Roman"/>
          <w:b w:val="false"/>
          <w:i w:val="false"/>
          <w:color w:val="000000"/>
          <w:sz w:val="28"/>
        </w:rPr>
        <w:t>
      еркін қоймалар;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аймақтар;</w:t>
      </w:r>
    </w:p>
    <w:bookmarkStart w:name="z38" w:id="33"/>
    <w:p>
      <w:pPr>
        <w:spacing w:after="0"/>
        <w:ind w:left="0"/>
        <w:jc w:val="both"/>
      </w:pPr>
      <w:r>
        <w:rPr>
          <w:rFonts w:ascii="Times New Roman"/>
          <w:b w:val="false"/>
          <w:i w:val="false"/>
          <w:color w:val="000000"/>
          <w:sz w:val="28"/>
        </w:rPr>
        <w:t>
      кеден бекеттерінің бақылау-өткізу пункттері;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қоймалары жатады;</w:t>
      </w:r>
    </w:p>
    <w:bookmarkStart w:name="z40" w:id="34"/>
    <w:p>
      <w:pPr>
        <w:spacing w:after="0"/>
        <w:ind w:left="0"/>
        <w:jc w:val="both"/>
      </w:pPr>
      <w:r>
        <w:rPr>
          <w:rFonts w:ascii="Times New Roman"/>
          <w:b w:val="false"/>
          <w:i w:val="false"/>
          <w:color w:val="000000"/>
          <w:sz w:val="28"/>
        </w:rPr>
        <w:t>
      2) мемлекеттік кірістер органдарының орналасқан орыннан тыс: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шекара маңындағы өткізу пункттері,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шекара маңындағы өткізу пункттері;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шекара маңындағы өткізу пункттері;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өзен шекара маңындағы өткізу пункттері;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әуе шекара маңындағы өткізу пункттері жатады.</w:t>
      </w:r>
    </w:p>
    <w:bookmarkStart w:name="z46" w:id="35"/>
    <w:p>
      <w:pPr>
        <w:spacing w:after="0"/>
        <w:ind w:left="0"/>
        <w:jc w:val="both"/>
      </w:pPr>
      <w:r>
        <w:rPr>
          <w:rFonts w:ascii="Times New Roman"/>
          <w:b w:val="false"/>
          <w:i w:val="false"/>
          <w:color w:val="000000"/>
          <w:sz w:val="28"/>
        </w:rPr>
        <w:t>
      8. Еуразиялық экономикалық одақтың кедендік шекарасында орналасқан өткізу пункттерінде көліктік-логистикалық орталықтар болған кезде, жүру жолында санкцияланбаған операцияларға және тауарлардың жеткізілмеуіне жол бермеу мақсатында Қазақстан Республикасында ішкі тұтыну үшін шығару кедендік рәсімімен орналастыру үшін арналған тауарлардың жекелеген түрлеріне қатысты кедендік операциялар көліктік-логистикалық орталықтарда жасалады.</w:t>
      </w:r>
    </w:p>
    <w:bookmarkEnd w:id="35"/>
    <w:bookmarkStart w:name="z47" w:id="36"/>
    <w:p>
      <w:pPr>
        <w:spacing w:after="0"/>
        <w:ind w:left="0"/>
        <w:jc w:val="left"/>
      </w:pPr>
      <w:r>
        <w:rPr>
          <w:rFonts w:ascii="Times New Roman"/>
          <w:b/>
          <w:i w:val="false"/>
          <w:color w:val="000000"/>
        </w:rPr>
        <w:t xml:space="preserve"> 4-тарау. Мемлекеттік кірістер органдарының жекелеген кедендік операцияларды</w:t>
      </w:r>
      <w:r>
        <w:br/>
      </w:r>
      <w:r>
        <w:rPr>
          <w:rFonts w:ascii="Times New Roman"/>
          <w:b/>
          <w:i w:val="false"/>
          <w:color w:val="000000"/>
        </w:rPr>
        <w:t>мемлекеттік кірістер органдары орналасқан орыннан тыс және (немесе) жұмыс</w:t>
      </w:r>
      <w:r>
        <w:br/>
      </w:r>
      <w:r>
        <w:rPr>
          <w:rFonts w:ascii="Times New Roman"/>
          <w:b/>
          <w:i w:val="false"/>
          <w:color w:val="000000"/>
        </w:rPr>
        <w:t>уақытынан тыс жасау жағдайлары</w:t>
      </w:r>
    </w:p>
    <w:bookmarkEnd w:id="36"/>
    <w:bookmarkStart w:name="z48" w:id="37"/>
    <w:p>
      <w:pPr>
        <w:spacing w:after="0"/>
        <w:ind w:left="0"/>
        <w:jc w:val="both"/>
      </w:pPr>
      <w:r>
        <w:rPr>
          <w:rFonts w:ascii="Times New Roman"/>
          <w:b w:val="false"/>
          <w:i w:val="false"/>
          <w:color w:val="000000"/>
          <w:sz w:val="28"/>
        </w:rPr>
        <w:t>
      9.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мынадай жағдайларда жасайды:</w:t>
      </w:r>
    </w:p>
    <w:bookmarkEnd w:id="37"/>
    <w:bookmarkStart w:name="z49" w:id="38"/>
    <w:p>
      <w:pPr>
        <w:spacing w:after="0"/>
        <w:ind w:left="0"/>
        <w:jc w:val="both"/>
      </w:pPr>
      <w:r>
        <w:rPr>
          <w:rFonts w:ascii="Times New Roman"/>
          <w:b w:val="false"/>
          <w:i w:val="false"/>
          <w:color w:val="000000"/>
          <w:sz w:val="28"/>
        </w:rPr>
        <w:t>
      1) егер сыртқы экономикалық қызметке қатысушы өндірудің тұрақты үздіксіз циклын немесе тауарлардың тиеп жөнелтуін жүзеге асырса;</w:t>
      </w:r>
    </w:p>
    <w:bookmarkEnd w:id="38"/>
    <w:bookmarkStart w:name="z50" w:id="39"/>
    <w:p>
      <w:pPr>
        <w:spacing w:after="0"/>
        <w:ind w:left="0"/>
        <w:jc w:val="both"/>
      </w:pPr>
      <w:r>
        <w:rPr>
          <w:rFonts w:ascii="Times New Roman"/>
          <w:b w:val="false"/>
          <w:i w:val="false"/>
          <w:color w:val="000000"/>
          <w:sz w:val="28"/>
        </w:rPr>
        <w:t>
      2) тауарлардың бұзылуының, қоршаған ортаға, тірі жануарларға, өсімдіктерге және халыққа қауіпті залал келтірудің алдын алу мақсатында мемлекеттік кірістер органдары шұғыл ден қоюды қажет ететін төтенше, дүлей, техногендік жағдай, авария, өзге де мүмкін катаклизмдер немесе ауа райында, электрді өшіру, жазатайым жағдайлары туындаған.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