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dbac" w14:textId="85bd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279 бұйрығы. Қазақстан Республикасының Әділет министрлігінде 2018 жылғы 14 наурызда № 16595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қаулысымен бекiтiлген Қазақстан Республикасы Қаржы министрлiгi туралы ереженің 16-тармағынның </w:t>
      </w:r>
      <w:r>
        <w:rPr>
          <w:rFonts w:ascii="Times New Roman"/>
          <w:b w:val="false"/>
          <w:i w:val="false"/>
          <w:color w:val="000000"/>
          <w:sz w:val="28"/>
        </w:rPr>
        <w:t>234)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28.06.2020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"Проблемалық кредиттер қоры" акционерлік қоғамының қызмет түрлерін жүзеге асыру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"Проблемалық кредиттер қоры" акционерлік қоғамы сатып алатын (сатып алған) активтер мен талап ету құқықтарына қойылатын талаптар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(Д.О. Темірбеков)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 ресми жарияланған күнінен бастап күнтізбелік он күн өткеннен кейін қолданысқа енгізіледі және 2017 жылғы 11 наурыздан бастап туындайтын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279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"Проблемалық кредиттер қоры" акционерлік қоғамының қызмет түрлерін жүзеге асыру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"Проблемалық кредиттер қоры" акционерлік қоғамының қызмет түрлерін жүзеге асыру қағидалары (бұдан әрі – Қағидалар)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"Проблемалық кредиттер қоры" акционерлік қоғамының (бұдан әрі – Қор) Заңның </w:t>
      </w:r>
      <w:r>
        <w:rPr>
          <w:rFonts w:ascii="Times New Roman"/>
          <w:b w:val="false"/>
          <w:i w:val="false"/>
          <w:color w:val="000000"/>
          <w:sz w:val="28"/>
        </w:rPr>
        <w:t>5-1-бабының</w:t>
      </w:r>
      <w:r>
        <w:rPr>
          <w:rFonts w:ascii="Times New Roman"/>
          <w:b w:val="false"/>
          <w:i w:val="false"/>
          <w:color w:val="000000"/>
          <w:sz w:val="28"/>
        </w:rPr>
        <w:t xml:space="preserve"> 2-тармағында көзделген қызмет түрлерін жүзеге асыру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14.09.2021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13"/>
    <w:p>
      <w:pPr>
        <w:spacing w:after="0"/>
        <w:ind w:left="0"/>
        <w:jc w:val="both"/>
      </w:pPr>
      <w:r>
        <w:rPr>
          <w:rFonts w:ascii="Times New Roman"/>
          <w:b w:val="false"/>
          <w:i w:val="false"/>
          <w:color w:val="000000"/>
          <w:sz w:val="28"/>
        </w:rPr>
        <w:t xml:space="preserve">
      1) активтер - мүлік, акциялар және (немесе) заңды тұлғалардың жарғылық капиталындағы қатысу үлестері, Қор сатып алатын (сатып алған) кредиттер/қарыздар бойынша талап құқықтары;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Премьер-Министрінің орынбасары - Қаржы министрінің 27.04.2023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келісілген қаржыландыру - Қордың банктің қаржыландыру талаптары мен шарттарын міндетті түрде орындауын көздейтін банктік салым шартының талаптарымен банкте ақша орналастыру түрінде екінші деңгейдегі банкке (бұдан әрі - Банк) қаржы ресурстарын беруі; </w:t>
      </w:r>
    </w:p>
    <w:p>
      <w:pPr>
        <w:spacing w:after="0"/>
        <w:ind w:left="0"/>
        <w:jc w:val="both"/>
      </w:pPr>
      <w:r>
        <w:rPr>
          <w:rFonts w:ascii="Times New Roman"/>
          <w:b w:val="false"/>
          <w:i w:val="false"/>
          <w:color w:val="000000"/>
          <w:sz w:val="28"/>
        </w:rPr>
        <w:t>
      4) Қазақстан Республикасының Ұлттық Банкі - Қазақстан Республикасы банк жүйесінің жоғарғы (бірінші) деңгейін білдіретін Қазақстан Республикасының Орталық Банкі;</w:t>
      </w:r>
    </w:p>
    <w:p>
      <w:pPr>
        <w:spacing w:after="0"/>
        <w:ind w:left="0"/>
        <w:jc w:val="both"/>
      </w:pPr>
      <w:r>
        <w:rPr>
          <w:rFonts w:ascii="Times New Roman"/>
          <w:b w:val="false"/>
          <w:i w:val="false"/>
          <w:color w:val="000000"/>
          <w:sz w:val="28"/>
        </w:rPr>
        <w:t>
      5) сатушы - Қазақстан Республикасының Ұлттық Банкі, банк немесе бұрын Қор активтерді сатып алатын (сатып алған) банк болып табылған заңды тұлға;</w:t>
      </w:r>
    </w:p>
    <w:p>
      <w:pPr>
        <w:spacing w:after="0"/>
        <w:ind w:left="0"/>
        <w:jc w:val="both"/>
      </w:pPr>
      <w:r>
        <w:rPr>
          <w:rFonts w:ascii="Times New Roman"/>
          <w:b w:val="false"/>
          <w:i w:val="false"/>
          <w:color w:val="000000"/>
          <w:sz w:val="28"/>
        </w:rPr>
        <w:t>
      6) талап ету құқықтары - Қазақстан Республикасының Ұлттық Банкінен, банктерден және бұрын банктер болып табылатын заңды тұлғалардан сатып алынатын (сатып алынған) кредиттер/қарыздар бойынша талап ету құқықтары;</w:t>
      </w:r>
    </w:p>
    <w:p>
      <w:pPr>
        <w:spacing w:after="0"/>
        <w:ind w:left="0"/>
        <w:jc w:val="both"/>
      </w:pPr>
      <w:r>
        <w:rPr>
          <w:rFonts w:ascii="Times New Roman"/>
          <w:b w:val="false"/>
          <w:i w:val="false"/>
          <w:color w:val="000000"/>
          <w:sz w:val="28"/>
        </w:rPr>
        <w:t>
      7) шарт - нысанасы Қордың активтерді сатып алу болып табылатын Қор мен Қазақстан Республикасының Ұлттық Банкі арасында, Қор мен банктің арасында, сондай-ақ Қор мен бұдан бұрын банк болып табылған заңды тұлғаның арасында жасалатын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28.06.2020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27.04.2023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2-тарау. Активтерді сатып алу</w:t>
      </w:r>
    </w:p>
    <w:bookmarkEnd w:id="14"/>
    <w:bookmarkStart w:name="z23" w:id="15"/>
    <w:p>
      <w:pPr>
        <w:spacing w:after="0"/>
        <w:ind w:left="0"/>
        <w:jc w:val="both"/>
      </w:pPr>
      <w:r>
        <w:rPr>
          <w:rFonts w:ascii="Times New Roman"/>
          <w:b w:val="false"/>
          <w:i w:val="false"/>
          <w:color w:val="000000"/>
          <w:sz w:val="28"/>
        </w:rPr>
        <w:t>
      3. Қордың активтерді сатып алуы олардың "Проблемалық кредиттер қоры" акционерлік қоғамының сатып алатын (сатып алған) активтері мен талап ету құқықтарына қойылатын талаптарда белгіленген өлшемшарттарға сәйкес болуы шартымен жүргізіледі.</w:t>
      </w:r>
    </w:p>
    <w:bookmarkEnd w:id="15"/>
    <w:bookmarkStart w:name="z24" w:id="16"/>
    <w:p>
      <w:pPr>
        <w:spacing w:after="0"/>
        <w:ind w:left="0"/>
        <w:jc w:val="both"/>
      </w:pPr>
      <w:r>
        <w:rPr>
          <w:rFonts w:ascii="Times New Roman"/>
          <w:b w:val="false"/>
          <w:i w:val="false"/>
          <w:color w:val="000000"/>
          <w:sz w:val="28"/>
        </w:rPr>
        <w:t>
      4. Қордың активтерді Қазақстан Республикасының Ұлттық Банкінен, банктерден және бұрын банк болып табылған заңды тұлғалардан сатып алуды жүзеге асыруы мүмкін.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28.06.2020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5. Қор сатып алатын активтердің құны мынадай тәсілдердің біреуімен:</w:t>
      </w:r>
    </w:p>
    <w:bookmarkEnd w:id="17"/>
    <w:p>
      <w:pPr>
        <w:spacing w:after="0"/>
        <w:ind w:left="0"/>
        <w:jc w:val="both"/>
      </w:pPr>
      <w:r>
        <w:rPr>
          <w:rFonts w:ascii="Times New Roman"/>
          <w:b w:val="false"/>
          <w:i w:val="false"/>
          <w:color w:val="000000"/>
          <w:sz w:val="28"/>
        </w:rPr>
        <w:t>
      1) бағалау қызметінің субъектісі айқындайтын нарықтық құн бойынша;</w:t>
      </w:r>
    </w:p>
    <w:p>
      <w:pPr>
        <w:spacing w:after="0"/>
        <w:ind w:left="0"/>
        <w:jc w:val="both"/>
      </w:pPr>
      <w:r>
        <w:rPr>
          <w:rFonts w:ascii="Times New Roman"/>
          <w:b w:val="false"/>
          <w:i w:val="false"/>
          <w:color w:val="000000"/>
          <w:sz w:val="28"/>
        </w:rPr>
        <w:t>
      2) Қордың ішкі құжаттарымен белгіленетін талаптарға сай келетін дисконтты қолдана отырып, бағалау қызметінің субъектісі айқындайтын нарықтық құн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27.04.2023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6. Сатып алынатын активтерді қамтамасыз ету құрамында өндірістік мүліктік кешендер, жабдық және технологиялық желілер, аяқталмаған құрылыс объектілері түрінде кепіл мүлкі болған жағдайда бағалау қызметінің субъектісіне және оған қолданылатын бағалау рәсімдеріне Қордың ішкі құжаттарына сәйкес қабылданатын Қордың шешімімен жекелеген жағдайларды қоспағанда, түгендеу және (немесе) инспекция және (немесе) техникалық аудит және (немесе) технологиялық сараптама бойынша іс-шараларды қоса алғанда, кепіл заттарын кешенді зерттеу бойынша талаптар қойылады.</w:t>
      </w:r>
    </w:p>
    <w:bookmarkEnd w:id="18"/>
    <w:p>
      <w:pPr>
        <w:spacing w:after="0"/>
        <w:ind w:left="0"/>
        <w:jc w:val="both"/>
      </w:pPr>
      <w:r>
        <w:rPr>
          <w:rFonts w:ascii="Times New Roman"/>
          <w:b w:val="false"/>
          <w:i w:val="false"/>
          <w:color w:val="000000"/>
          <w:sz w:val="28"/>
        </w:rPr>
        <w:t>
      Тәуелсіз бағалау жүргізуге арналған шығыстарды қаржыландыру Қор мен сатушының келісімі бойынша айқындалады.</w:t>
      </w:r>
    </w:p>
    <w:p>
      <w:pPr>
        <w:spacing w:after="0"/>
        <w:ind w:left="0"/>
        <w:jc w:val="both"/>
      </w:pPr>
      <w:r>
        <w:rPr>
          <w:rFonts w:ascii="Times New Roman"/>
          <w:b w:val="false"/>
          <w:i w:val="false"/>
          <w:color w:val="000000"/>
          <w:sz w:val="28"/>
        </w:rPr>
        <w:t>
      Сатушы не Қор жүргізілген активтерді тәуелсіз бағалау нәтижелерімен келіспеген жағдайда бағалау қызметінің субъектісі қолданатын рәсімдерге және олардың бағалау стандарттарына сәйкестігіне аудит жүргізу үшін аудиторлық ұйымды тартуға жол беріледі. Аудиторлық ұйымды тартуға шығыстар жүргізілген тәуелсіз бағалау нәтижелерімен келіспеушілігін білдірген тарап есебінен жүзеге асырылады.</w:t>
      </w:r>
    </w:p>
    <w:bookmarkStart w:name="z29" w:id="19"/>
    <w:p>
      <w:pPr>
        <w:spacing w:after="0"/>
        <w:ind w:left="0"/>
        <w:jc w:val="both"/>
      </w:pPr>
      <w:r>
        <w:rPr>
          <w:rFonts w:ascii="Times New Roman"/>
          <w:b w:val="false"/>
          <w:i w:val="false"/>
          <w:color w:val="000000"/>
          <w:sz w:val="28"/>
        </w:rPr>
        <w:t>
      7. Активтердің құнына дисконтты Қордың сатып алуға, басқаруға және кейіннен өткізуге байланысты тәуекелдері мен шығыстарын есептеуге арналған Қордың ішкі құжаттарында көзделген тәртіппен Қор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Премьер-Министрінің орынбасары - Қаржы министрінің 27.04.2023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9. Қор сатып алған активтерді бір мезгілде сату кезінде сатып алушыға (инвесторға) төлем жасауды кейінге қалдыру ұсынылған жағдайда сатып алушының (инвестордың) ақы төлеу жөніндегі міндеттемелері:</w:t>
      </w:r>
    </w:p>
    <w:bookmarkEnd w:id="20"/>
    <w:bookmarkStart w:name="z32" w:id="21"/>
    <w:p>
      <w:pPr>
        <w:spacing w:after="0"/>
        <w:ind w:left="0"/>
        <w:jc w:val="both"/>
      </w:pPr>
      <w:r>
        <w:rPr>
          <w:rFonts w:ascii="Times New Roman"/>
          <w:b w:val="false"/>
          <w:i w:val="false"/>
          <w:color w:val="000000"/>
          <w:sz w:val="28"/>
        </w:rPr>
        <w:t>
      1) сатып алушыны (инвесторды) сатушы тартқан жағдайда – одан сатушының Қор немесе үшінші тұлға активтерін сатып алған акционерінің;</w:t>
      </w:r>
    </w:p>
    <w:bookmarkEnd w:id="21"/>
    <w:bookmarkStart w:name="z33" w:id="22"/>
    <w:p>
      <w:pPr>
        <w:spacing w:after="0"/>
        <w:ind w:left="0"/>
        <w:jc w:val="both"/>
      </w:pPr>
      <w:r>
        <w:rPr>
          <w:rFonts w:ascii="Times New Roman"/>
          <w:b w:val="false"/>
          <w:i w:val="false"/>
          <w:color w:val="000000"/>
          <w:sz w:val="28"/>
        </w:rPr>
        <w:t>
      2) өзге жағдайларда – үшінші тұлғаның Қорға өтімді кепілмен қамтамасыз етуді ұсынуы арқылы қамтамасыз етіледі.</w:t>
      </w:r>
    </w:p>
    <w:bookmarkEnd w:id="22"/>
    <w:bookmarkStart w:name="z34" w:id="23"/>
    <w:p>
      <w:pPr>
        <w:spacing w:after="0"/>
        <w:ind w:left="0"/>
        <w:jc w:val="both"/>
      </w:pPr>
      <w:r>
        <w:rPr>
          <w:rFonts w:ascii="Times New Roman"/>
          <w:b w:val="false"/>
          <w:i w:val="false"/>
          <w:color w:val="000000"/>
          <w:sz w:val="28"/>
        </w:rPr>
        <w:t>
      10. Қор пайдасына активтерді беру сатушының барлық қолда бар ауыртпалықтар, шектеулер, төрелік, сот және басқа құзыретті органдардың (оның ішінде шетелдік) шешімдері, қозғалған қылмыстық істер, азаматтық қуынымдар және активтер бойынша басқа да тұлғалардың қысымдары туралы ақпаратты міндетті түрде аша отырып, жүзеге асырылады.</w:t>
      </w:r>
    </w:p>
    <w:bookmarkEnd w:id="23"/>
    <w:bookmarkStart w:name="z35" w:id="24"/>
    <w:p>
      <w:pPr>
        <w:spacing w:after="0"/>
        <w:ind w:left="0"/>
        <w:jc w:val="both"/>
      </w:pPr>
      <w:r>
        <w:rPr>
          <w:rFonts w:ascii="Times New Roman"/>
          <w:b w:val="false"/>
          <w:i w:val="false"/>
          <w:color w:val="000000"/>
          <w:sz w:val="28"/>
        </w:rPr>
        <w:t>
      11. Активтерді сатып алу және (немесе) өткізу бойынша мәміле жасасу туралы шешімді Қордың Жарғысында көзделген өкілеттіктер шеңберінде және "Акционерлік қоғамдар туралы" Қазақстан Республикасы Заңының 69-бабының 1-тармағы екінші бөлігінің ережелерін ескере отырып, Қордың акционері немесе өзге құзыретті органы қабылдайды.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14.09.2021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ережелері 2017 жылғы 31 желтоқсанға дейін жасалған, Қор бұдан бұрын банктер болып табылған заңды тұлғалардан активтер мен талап ету құқықтарын сатып алу бойынша мәмілелер жасасқан жағдайларға қолданылмайды.</w:t>
      </w:r>
    </w:p>
    <w:bookmarkEnd w:id="25"/>
    <w:bookmarkStart w:name="z37" w:id="26"/>
    <w:p>
      <w:pPr>
        <w:spacing w:after="0"/>
        <w:ind w:left="0"/>
        <w:jc w:val="left"/>
      </w:pPr>
      <w:r>
        <w:rPr>
          <w:rFonts w:ascii="Times New Roman"/>
          <w:b/>
          <w:i w:val="false"/>
          <w:color w:val="000000"/>
        </w:rPr>
        <w:t xml:space="preserve"> 3-тарау. Сатып алынған активтерді басқару</w:t>
      </w:r>
    </w:p>
    <w:bookmarkEnd w:id="26"/>
    <w:bookmarkStart w:name="z38" w:id="27"/>
    <w:p>
      <w:pPr>
        <w:spacing w:after="0"/>
        <w:ind w:left="0"/>
        <w:jc w:val="both"/>
      </w:pPr>
      <w:r>
        <w:rPr>
          <w:rFonts w:ascii="Times New Roman"/>
          <w:b w:val="false"/>
          <w:i w:val="false"/>
          <w:color w:val="000000"/>
          <w:sz w:val="28"/>
        </w:rPr>
        <w:t>
      13. Сатып алынған активтерді басқару, оларды ұстау және (немесе) өткізуді Қор мынадай тәсілдердің бірімен жүзеге асырады:</w:t>
      </w:r>
    </w:p>
    <w:bookmarkEnd w:id="27"/>
    <w:bookmarkStart w:name="z39" w:id="28"/>
    <w:p>
      <w:pPr>
        <w:spacing w:after="0"/>
        <w:ind w:left="0"/>
        <w:jc w:val="both"/>
      </w:pPr>
      <w:r>
        <w:rPr>
          <w:rFonts w:ascii="Times New Roman"/>
          <w:b w:val="false"/>
          <w:i w:val="false"/>
          <w:color w:val="000000"/>
          <w:sz w:val="28"/>
        </w:rPr>
        <w:t>
      1) Қор дербес түрде;</w:t>
      </w:r>
    </w:p>
    <w:bookmarkEnd w:id="28"/>
    <w:bookmarkStart w:name="z40" w:id="29"/>
    <w:p>
      <w:pPr>
        <w:spacing w:after="0"/>
        <w:ind w:left="0"/>
        <w:jc w:val="both"/>
      </w:pPr>
      <w:r>
        <w:rPr>
          <w:rFonts w:ascii="Times New Roman"/>
          <w:b w:val="false"/>
          <w:i w:val="false"/>
          <w:color w:val="000000"/>
          <w:sz w:val="28"/>
        </w:rPr>
        <w:t>
      2) Қор активтерін сатып алған банктер немесе бұрын банк болып табылған заңды тұлғалар;</w:t>
      </w:r>
    </w:p>
    <w:bookmarkEnd w:id="29"/>
    <w:bookmarkStart w:name="z41" w:id="30"/>
    <w:p>
      <w:pPr>
        <w:spacing w:after="0"/>
        <w:ind w:left="0"/>
        <w:jc w:val="both"/>
      </w:pPr>
      <w:r>
        <w:rPr>
          <w:rFonts w:ascii="Times New Roman"/>
          <w:b w:val="false"/>
          <w:i w:val="false"/>
          <w:color w:val="000000"/>
          <w:sz w:val="28"/>
        </w:rPr>
        <w:t>
      3) Қордың еншілес және (немесе) қауымдасқан ұйымдары;</w:t>
      </w:r>
    </w:p>
    <w:bookmarkEnd w:id="30"/>
    <w:bookmarkStart w:name="z42" w:id="31"/>
    <w:p>
      <w:pPr>
        <w:spacing w:after="0"/>
        <w:ind w:left="0"/>
        <w:jc w:val="both"/>
      </w:pPr>
      <w:r>
        <w:rPr>
          <w:rFonts w:ascii="Times New Roman"/>
          <w:b w:val="false"/>
          <w:i w:val="false"/>
          <w:color w:val="000000"/>
          <w:sz w:val="28"/>
        </w:rPr>
        <w:t>
      4) сенімгерлік басқарушылар;</w:t>
      </w:r>
    </w:p>
    <w:bookmarkEnd w:id="31"/>
    <w:bookmarkStart w:name="z43" w:id="32"/>
    <w:p>
      <w:pPr>
        <w:spacing w:after="0"/>
        <w:ind w:left="0"/>
        <w:jc w:val="both"/>
      </w:pPr>
      <w:r>
        <w:rPr>
          <w:rFonts w:ascii="Times New Roman"/>
          <w:b w:val="false"/>
          <w:i w:val="false"/>
          <w:color w:val="000000"/>
          <w:sz w:val="28"/>
        </w:rPr>
        <w:t>
      5) өзге де қаржы ұйымдары, кәсіби сарапшылар, халықаралық аудиторлар мен аудиторлық ұйымдар.</w:t>
      </w:r>
    </w:p>
    <w:bookmarkEnd w:id="32"/>
    <w:bookmarkStart w:name="z44" w:id="33"/>
    <w:p>
      <w:pPr>
        <w:spacing w:after="0"/>
        <w:ind w:left="0"/>
        <w:jc w:val="both"/>
      </w:pPr>
      <w:r>
        <w:rPr>
          <w:rFonts w:ascii="Times New Roman"/>
          <w:b w:val="false"/>
          <w:i w:val="false"/>
          <w:color w:val="000000"/>
          <w:sz w:val="28"/>
        </w:rPr>
        <w:t>
      14. Сатып алынған активтерді басқару өзіне мынадай іс-шараларды қамтиды:</w:t>
      </w:r>
    </w:p>
    <w:bookmarkEnd w:id="33"/>
    <w:p>
      <w:pPr>
        <w:spacing w:after="0"/>
        <w:ind w:left="0"/>
        <w:jc w:val="both"/>
      </w:pPr>
      <w:r>
        <w:rPr>
          <w:rFonts w:ascii="Times New Roman"/>
          <w:b w:val="false"/>
          <w:i w:val="false"/>
          <w:color w:val="000000"/>
          <w:sz w:val="28"/>
        </w:rPr>
        <w:t>
      1) қайта құрылымдау және сауықтыру;</w:t>
      </w:r>
    </w:p>
    <w:p>
      <w:pPr>
        <w:spacing w:after="0"/>
        <w:ind w:left="0"/>
        <w:jc w:val="both"/>
      </w:pPr>
      <w:r>
        <w:rPr>
          <w:rFonts w:ascii="Times New Roman"/>
          <w:b w:val="false"/>
          <w:i w:val="false"/>
          <w:color w:val="000000"/>
          <w:sz w:val="28"/>
        </w:rPr>
        <w:t xml:space="preserve">
      2) банктік қарыз шарты бойынша міндеттемені орындау мерзімін қатарынан күнтізбелік тоқсан күннен асырған банктік қарыздар бойынша өндіріп алу және талап ету құқықтарын басқаға беру үшін коллекторлық агенттіктерді тарту, сондай-ақ Заңның 36-бабының 2-тармағына сәйкес төлем талабын ұсыну арқылы қарыз алушының банктік шоттарындағы ақшаға даусыз тәртіппен өндіріп алуды қолдану; </w:t>
      </w:r>
    </w:p>
    <w:p>
      <w:pPr>
        <w:spacing w:after="0"/>
        <w:ind w:left="0"/>
        <w:jc w:val="both"/>
      </w:pPr>
      <w:r>
        <w:rPr>
          <w:rFonts w:ascii="Times New Roman"/>
          <w:b w:val="false"/>
          <w:i w:val="false"/>
          <w:color w:val="000000"/>
          <w:sz w:val="28"/>
        </w:rPr>
        <w:t>
      3) мүліктік жалға алу (жалдау/кейіннен ақысын өтеп сатып алу арқылы жалдау);</w:t>
      </w:r>
    </w:p>
    <w:p>
      <w:pPr>
        <w:spacing w:after="0"/>
        <w:ind w:left="0"/>
        <w:jc w:val="both"/>
      </w:pPr>
      <w:r>
        <w:rPr>
          <w:rFonts w:ascii="Times New Roman"/>
          <w:b w:val="false"/>
          <w:i w:val="false"/>
          <w:color w:val="000000"/>
          <w:sz w:val="28"/>
        </w:rPr>
        <w:t>
      4) сенімгерлік басқаруға беру;</w:t>
      </w:r>
    </w:p>
    <w:p>
      <w:pPr>
        <w:spacing w:after="0"/>
        <w:ind w:left="0"/>
        <w:jc w:val="both"/>
      </w:pPr>
      <w:r>
        <w:rPr>
          <w:rFonts w:ascii="Times New Roman"/>
          <w:b w:val="false"/>
          <w:i w:val="false"/>
          <w:color w:val="000000"/>
          <w:sz w:val="28"/>
        </w:rPr>
        <w:t>
      5) консервация;</w:t>
      </w:r>
    </w:p>
    <w:p>
      <w:pPr>
        <w:spacing w:after="0"/>
        <w:ind w:left="0"/>
        <w:jc w:val="both"/>
      </w:pPr>
      <w:r>
        <w:rPr>
          <w:rFonts w:ascii="Times New Roman"/>
          <w:b w:val="false"/>
          <w:i w:val="false"/>
          <w:color w:val="000000"/>
          <w:sz w:val="28"/>
        </w:rPr>
        <w:t>
      6) іске асыру;</w:t>
      </w:r>
    </w:p>
    <w:p>
      <w:pPr>
        <w:spacing w:after="0"/>
        <w:ind w:left="0"/>
        <w:jc w:val="both"/>
      </w:pPr>
      <w:r>
        <w:rPr>
          <w:rFonts w:ascii="Times New Roman"/>
          <w:b w:val="false"/>
          <w:i w:val="false"/>
          <w:color w:val="000000"/>
          <w:sz w:val="28"/>
        </w:rPr>
        <w:t>
      7) Қазақстан Республикасының мемлекеттік мүлік туралы заңнамасында айқындалған тәртіппен талап ету құқықтары мен активтерді мемлекеттік меншікке беру;</w:t>
      </w:r>
    </w:p>
    <w:p>
      <w:pPr>
        <w:spacing w:after="0"/>
        <w:ind w:left="0"/>
        <w:jc w:val="both"/>
      </w:pPr>
      <w:r>
        <w:rPr>
          <w:rFonts w:ascii="Times New Roman"/>
          <w:b w:val="false"/>
          <w:i w:val="false"/>
          <w:color w:val="000000"/>
          <w:sz w:val="28"/>
        </w:rPr>
        <w:t>
      8) инвестициялық жобаларды іске асыру;</w:t>
      </w:r>
    </w:p>
    <w:p>
      <w:pPr>
        <w:spacing w:after="0"/>
        <w:ind w:left="0"/>
        <w:jc w:val="both"/>
      </w:pPr>
      <w:r>
        <w:rPr>
          <w:rFonts w:ascii="Times New Roman"/>
          <w:b w:val="false"/>
          <w:i w:val="false"/>
          <w:color w:val="000000"/>
          <w:sz w:val="28"/>
        </w:rPr>
        <w:t>
      9) Қор айқындайтын өзге де іс-шаралар.</w:t>
      </w:r>
    </w:p>
    <w:p>
      <w:pPr>
        <w:spacing w:after="0"/>
        <w:ind w:left="0"/>
        <w:jc w:val="both"/>
      </w:pPr>
      <w:r>
        <w:rPr>
          <w:rFonts w:ascii="Times New Roman"/>
          <w:b w:val="false"/>
          <w:i w:val="false"/>
          <w:color w:val="000000"/>
          <w:sz w:val="28"/>
        </w:rPr>
        <w:t>
      Көрсетілген іс-шараларды өткізу тәртібі мен шарттары Қордың ішкі құжаттарымен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14.09.2021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15. Қор мен сенімгерлік басқарушының арасындағы сенімгерлікпен басқару шарты, тиісінше берілетін және қабылданатын активтер сатып алынатын активтер құнын қалпына келтіруден (төмендетуден) түсетін кірістерді (шығыстарды) бөлу тәртібін қамтиды.</w:t>
      </w:r>
    </w:p>
    <w:bookmarkEnd w:id="34"/>
    <w:bookmarkStart w:name="z54" w:id="35"/>
    <w:p>
      <w:pPr>
        <w:spacing w:after="0"/>
        <w:ind w:left="0"/>
        <w:jc w:val="both"/>
      </w:pPr>
      <w:r>
        <w:rPr>
          <w:rFonts w:ascii="Times New Roman"/>
          <w:b w:val="false"/>
          <w:i w:val="false"/>
          <w:color w:val="000000"/>
          <w:sz w:val="28"/>
        </w:rPr>
        <w:t>
      16. Қор Қазақстан Республикасының Ұлттық Банкінен, банктерден немесе бұрын банк болып табылған заңды тұлғалардан сатып алынған талаптардың құқықтары бойынша кепілдікте тұрған мүлікті өткізу былайша жүзеге асырылады:</w:t>
      </w:r>
    </w:p>
    <w:bookmarkEnd w:id="35"/>
    <w:bookmarkStart w:name="z55" w:id="36"/>
    <w:p>
      <w:pPr>
        <w:spacing w:after="0"/>
        <w:ind w:left="0"/>
        <w:jc w:val="both"/>
      </w:pPr>
      <w:r>
        <w:rPr>
          <w:rFonts w:ascii="Times New Roman"/>
          <w:b w:val="false"/>
          <w:i w:val="false"/>
          <w:color w:val="000000"/>
          <w:sz w:val="28"/>
        </w:rPr>
        <w:t xml:space="preserve">
      1) атқарушылық іс жүргізу шеңберінде – "Атқарушылық iс жүргiзу және сот орындаушыларының мәртебесi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36"/>
    <w:bookmarkStart w:name="z56" w:id="37"/>
    <w:p>
      <w:pPr>
        <w:spacing w:after="0"/>
        <w:ind w:left="0"/>
        <w:jc w:val="both"/>
      </w:pPr>
      <w:r>
        <w:rPr>
          <w:rFonts w:ascii="Times New Roman"/>
          <w:b w:val="false"/>
          <w:i w:val="false"/>
          <w:color w:val="000000"/>
          <w:sz w:val="28"/>
        </w:rPr>
        <w:t xml:space="preserve">
      2) оңалту және банкроттық рәсімдер шеңберінде –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37"/>
    <w:bookmarkStart w:name="z57" w:id="38"/>
    <w:p>
      <w:pPr>
        <w:spacing w:after="0"/>
        <w:ind w:left="0"/>
        <w:jc w:val="both"/>
      </w:pPr>
      <w:r>
        <w:rPr>
          <w:rFonts w:ascii="Times New Roman"/>
          <w:b w:val="false"/>
          <w:i w:val="false"/>
          <w:color w:val="000000"/>
          <w:sz w:val="28"/>
        </w:rPr>
        <w:t>
      3) өзге жағдайларда – Қордың ішкі құжаттарына және Қазақстан Республикасының қолданыстағы заңнамасына сәйкес.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министрінің 28.06.2020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14.09.2021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39"/>
    <w:p>
      <w:pPr>
        <w:spacing w:after="0"/>
        <w:ind w:left="0"/>
        <w:jc w:val="left"/>
      </w:pPr>
      <w:r>
        <w:rPr>
          <w:rFonts w:ascii="Times New Roman"/>
          <w:b/>
          <w:i w:val="false"/>
          <w:color w:val="000000"/>
        </w:rPr>
        <w:t xml:space="preserve"> 4-тарау. Қаржы құралдарымен операциялар</w:t>
      </w:r>
    </w:p>
    <w:bookmarkEnd w:id="39"/>
    <w:bookmarkStart w:name="z59" w:id="40"/>
    <w:p>
      <w:pPr>
        <w:spacing w:after="0"/>
        <w:ind w:left="0"/>
        <w:jc w:val="both"/>
      </w:pPr>
      <w:r>
        <w:rPr>
          <w:rFonts w:ascii="Times New Roman"/>
          <w:b w:val="false"/>
          <w:i w:val="false"/>
          <w:color w:val="000000"/>
          <w:sz w:val="28"/>
        </w:rPr>
        <w:t>
      17. Негізгі қызметі, жарғылық капиталды қалыптастыру және өз қызметін қаржыландыру барысында, сондай-ақ Қазақстан Республикасы Үкіметі және (немесе) Қазақстан Республикасының Ұлттық Банкі әзірлеген және бекіткен арнайы бағдарламаларды іске асыру шеңберінде Қор азаматтық заңнаманың, Заңның,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Жобалық қаржыландыру және секьюритилендiру туралы</w:t>
      </w:r>
      <w:r>
        <w:rPr>
          <w:rFonts w:ascii="Times New Roman"/>
          <w:b w:val="false"/>
          <w:i w:val="false"/>
          <w:color w:val="000000"/>
          <w:sz w:val="28"/>
        </w:rPr>
        <w:t>" Қазақстан Республикасы заңдарының талаптарына және Қордың ішкі құжаттарына сәйкес:</w:t>
      </w:r>
    </w:p>
    <w:bookmarkEnd w:id="40"/>
    <w:bookmarkStart w:name="z60" w:id="41"/>
    <w:p>
      <w:pPr>
        <w:spacing w:after="0"/>
        <w:ind w:left="0"/>
        <w:jc w:val="both"/>
      </w:pPr>
      <w:r>
        <w:rPr>
          <w:rFonts w:ascii="Times New Roman"/>
          <w:b w:val="false"/>
          <w:i w:val="false"/>
          <w:color w:val="000000"/>
          <w:sz w:val="28"/>
        </w:rPr>
        <w:t>
      1) өз акцияларын шығаруды, орналастыруды, сатып алуды;</w:t>
      </w:r>
    </w:p>
    <w:bookmarkEnd w:id="41"/>
    <w:bookmarkStart w:name="z61" w:id="42"/>
    <w:p>
      <w:pPr>
        <w:spacing w:after="0"/>
        <w:ind w:left="0"/>
        <w:jc w:val="both"/>
      </w:pPr>
      <w:r>
        <w:rPr>
          <w:rFonts w:ascii="Times New Roman"/>
          <w:b w:val="false"/>
          <w:i w:val="false"/>
          <w:color w:val="000000"/>
          <w:sz w:val="28"/>
        </w:rPr>
        <w:t>
      2) өз облигацияларын шығаруды, орналастыруды, сатып алуды/өтеуді;</w:t>
      </w:r>
    </w:p>
    <w:bookmarkEnd w:id="42"/>
    <w:bookmarkStart w:name="z62" w:id="43"/>
    <w:p>
      <w:pPr>
        <w:spacing w:after="0"/>
        <w:ind w:left="0"/>
        <w:jc w:val="both"/>
      </w:pPr>
      <w:r>
        <w:rPr>
          <w:rFonts w:ascii="Times New Roman"/>
          <w:b w:val="false"/>
          <w:i w:val="false"/>
          <w:color w:val="000000"/>
          <w:sz w:val="28"/>
        </w:rPr>
        <w:t>
      3) секьюритилендiру жөніндегі операцияларды;</w:t>
      </w:r>
    </w:p>
    <w:bookmarkEnd w:id="43"/>
    <w:bookmarkStart w:name="z63" w:id="44"/>
    <w:p>
      <w:pPr>
        <w:spacing w:after="0"/>
        <w:ind w:left="0"/>
        <w:jc w:val="both"/>
      </w:pPr>
      <w:r>
        <w:rPr>
          <w:rFonts w:ascii="Times New Roman"/>
          <w:b w:val="false"/>
          <w:i w:val="false"/>
          <w:color w:val="000000"/>
          <w:sz w:val="28"/>
        </w:rPr>
        <w:t>
      4) банктік салым шарттарының талаптарымен, оның ішінде шартталған қаржыландыру шеңберінде банк өзі қабылдаған міндеттемелерін орындамаған жағдайда Қордың банктік салымды ішінара не молық мөлшерде мерзімінен бұрын қайтару құқығын көздейтін шартталған қаржыландыруды;</w:t>
      </w:r>
    </w:p>
    <w:bookmarkEnd w:id="44"/>
    <w:bookmarkStart w:name="z64" w:id="45"/>
    <w:p>
      <w:pPr>
        <w:spacing w:after="0"/>
        <w:ind w:left="0"/>
        <w:jc w:val="both"/>
      </w:pPr>
      <w:r>
        <w:rPr>
          <w:rFonts w:ascii="Times New Roman"/>
          <w:b w:val="false"/>
          <w:i w:val="false"/>
          <w:color w:val="000000"/>
          <w:sz w:val="28"/>
        </w:rPr>
        <w:t>
      5) акциялар және (немесе) заңды тұлғалардың, оның ішінде талап ету құқықтары банктерден және (немесе) бұрын банк болып табылған заңды тұлғалардан сатып алынған заңды тұлғалардың жарғылық капиталдарындағы қатысу үлестерін сатып алуды;</w:t>
      </w:r>
    </w:p>
    <w:bookmarkEnd w:id="45"/>
    <w:bookmarkStart w:name="z65" w:id="46"/>
    <w:p>
      <w:pPr>
        <w:spacing w:after="0"/>
        <w:ind w:left="0"/>
        <w:jc w:val="both"/>
      </w:pPr>
      <w:r>
        <w:rPr>
          <w:rFonts w:ascii="Times New Roman"/>
          <w:b w:val="false"/>
          <w:i w:val="false"/>
          <w:color w:val="000000"/>
          <w:sz w:val="28"/>
        </w:rPr>
        <w:t>
      6) күмәнді және үмітсіз активтер бойынша талап ету құқықтарын Қор сатып алған банктердің акцияларын және (немесе) олар шығарған және орналастырған облигацияларын сатып алуды;</w:t>
      </w:r>
    </w:p>
    <w:bookmarkEnd w:id="46"/>
    <w:bookmarkStart w:name="z66" w:id="47"/>
    <w:p>
      <w:pPr>
        <w:spacing w:after="0"/>
        <w:ind w:left="0"/>
        <w:jc w:val="both"/>
      </w:pPr>
      <w:r>
        <w:rPr>
          <w:rFonts w:ascii="Times New Roman"/>
          <w:b w:val="false"/>
          <w:i w:val="false"/>
          <w:color w:val="000000"/>
          <w:sz w:val="28"/>
        </w:rPr>
        <w:t>
      7) дербес, сондай-ақ банктермен бірлесіп күмәнді және үмітсіз активтерді сатып алатын ұйым құруды (сатып алуды);</w:t>
      </w:r>
    </w:p>
    <w:bookmarkEnd w:id="47"/>
    <w:bookmarkStart w:name="z67" w:id="48"/>
    <w:p>
      <w:pPr>
        <w:spacing w:after="0"/>
        <w:ind w:left="0"/>
        <w:jc w:val="both"/>
      </w:pPr>
      <w:r>
        <w:rPr>
          <w:rFonts w:ascii="Times New Roman"/>
          <w:b w:val="false"/>
          <w:i w:val="false"/>
          <w:color w:val="000000"/>
          <w:sz w:val="28"/>
        </w:rPr>
        <w:t>
      8) банктерді және (немесе) бұрын банк болып табылған заңды тұлғаларды ақылылық, мерзімділік және қайтарымдылық шарттарымен қаржыландыруды жүзеге асырады.</w:t>
      </w:r>
    </w:p>
    <w:bookmarkEnd w:id="48"/>
    <w:p>
      <w:pPr>
        <w:spacing w:after="0"/>
        <w:ind w:left="0"/>
        <w:jc w:val="both"/>
      </w:pPr>
      <w:r>
        <w:rPr>
          <w:rFonts w:ascii="Times New Roman"/>
          <w:b w:val="false"/>
          <w:i w:val="false"/>
          <w:color w:val="000000"/>
          <w:sz w:val="28"/>
        </w:rPr>
        <w:t>
      Қордың уақытша бос ақшаларын тиімді пайдалану, сондай-ақ Қорға негізгі қызметін жүзеге асыру үшін және/немесе Қазақстан Республикасы Үкіметі және (немесе) Қазақстан Республикасының Ұлттық Банкі әзірлеген және бекіткен арнайы бағдарламаларды іске асыру шеңберінде бөлінген қаражаттың кепілді кірістілігін қамтамасыз ету мақсатында, Қазақстан Республикасы заңнамасының талаптарына, сондай-ақ Қордың ішкі құжаттарына сәйкес Қор оларды бағалы қағаздарға және өзге де қаржы құралдарына орналастыруды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министрінің 14.09.2021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9"/>
    <w:p>
      <w:pPr>
        <w:spacing w:after="0"/>
        <w:ind w:left="0"/>
        <w:jc w:val="left"/>
      </w:pPr>
      <w:r>
        <w:rPr>
          <w:rFonts w:ascii="Times New Roman"/>
          <w:b/>
          <w:i w:val="false"/>
          <w:color w:val="000000"/>
        </w:rPr>
        <w:t xml:space="preserve"> 5-тарау. Өзге де ережелер</w:t>
      </w:r>
    </w:p>
    <w:bookmarkEnd w:id="49"/>
    <w:bookmarkStart w:name="z69" w:id="50"/>
    <w:p>
      <w:pPr>
        <w:spacing w:after="0"/>
        <w:ind w:left="0"/>
        <w:jc w:val="both"/>
      </w:pPr>
      <w:r>
        <w:rPr>
          <w:rFonts w:ascii="Times New Roman"/>
          <w:b w:val="false"/>
          <w:i w:val="false"/>
          <w:color w:val="000000"/>
          <w:sz w:val="28"/>
        </w:rPr>
        <w:t xml:space="preserve">
      18. Қордың Заңның </w:t>
      </w:r>
      <w:r>
        <w:rPr>
          <w:rFonts w:ascii="Times New Roman"/>
          <w:b w:val="false"/>
          <w:i w:val="false"/>
          <w:color w:val="000000"/>
          <w:sz w:val="28"/>
        </w:rPr>
        <w:t>5-1-бабының</w:t>
      </w:r>
      <w:r>
        <w:rPr>
          <w:rFonts w:ascii="Times New Roman"/>
          <w:b w:val="false"/>
          <w:i w:val="false"/>
          <w:color w:val="000000"/>
          <w:sz w:val="28"/>
        </w:rPr>
        <w:t xml:space="preserve"> 2-тармағында көзделген және осы Қағидалармен белгіленбеген қызмет түрлерін жүзеге асыру тәртібі Қордың ішкі құжаттарымен айқындалады.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14.09.2021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23 ақпандағы</w:t>
            </w:r>
            <w:r>
              <w:br/>
            </w:r>
            <w:r>
              <w:rPr>
                <w:rFonts w:ascii="Times New Roman"/>
                <w:b w:val="false"/>
                <w:i w:val="false"/>
                <w:color w:val="000000"/>
                <w:sz w:val="20"/>
              </w:rPr>
              <w:t>№ 279 бұйрығына</w:t>
            </w:r>
            <w:r>
              <w:br/>
            </w:r>
            <w:r>
              <w:rPr>
                <w:rFonts w:ascii="Times New Roman"/>
                <w:b w:val="false"/>
                <w:i w:val="false"/>
                <w:color w:val="000000"/>
                <w:sz w:val="20"/>
              </w:rPr>
              <w:t>2-қосымша</w:t>
            </w:r>
          </w:p>
        </w:tc>
      </w:tr>
    </w:tbl>
    <w:bookmarkStart w:name="z71" w:id="51"/>
    <w:p>
      <w:pPr>
        <w:spacing w:after="0"/>
        <w:ind w:left="0"/>
        <w:jc w:val="left"/>
      </w:pPr>
      <w:r>
        <w:rPr>
          <w:rFonts w:ascii="Times New Roman"/>
          <w:b/>
          <w:i w:val="false"/>
          <w:color w:val="000000"/>
        </w:rPr>
        <w:t xml:space="preserve"> "Проблемалық кредиттер қоры" акционерлік қоғамы сатып алатын (сатып алған) активтер мен талап ету құқықтарына қойылатын талаптар</w:t>
      </w:r>
    </w:p>
    <w:bookmarkEnd w:id="51"/>
    <w:bookmarkStart w:name="z72" w:id="52"/>
    <w:p>
      <w:pPr>
        <w:spacing w:after="0"/>
        <w:ind w:left="0"/>
        <w:jc w:val="both"/>
      </w:pPr>
      <w:r>
        <w:rPr>
          <w:rFonts w:ascii="Times New Roman"/>
          <w:b w:val="false"/>
          <w:i w:val="false"/>
          <w:color w:val="000000"/>
          <w:sz w:val="28"/>
        </w:rPr>
        <w:t xml:space="preserve">
      1. Осы "Проблемалық кредиттер қоры" акционерлік қоғамы сатып алатын (сатып алған) активтер мен талап ету құқықтарына қойылатын талаптар (бұдан әрі – Талаптар)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"Проблемалық кредиттер қоры" акционерлік қоғамы (бұдан әрі – Қор) сатып алатын (сатып алған) талап ету құқықтары мен активтерге қойылатын талаптарды белгілейді.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14.09.2021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3"/>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53"/>
    <w:bookmarkStart w:name="z74" w:id="54"/>
    <w:p>
      <w:pPr>
        <w:spacing w:after="0"/>
        <w:ind w:left="0"/>
        <w:jc w:val="both"/>
      </w:pPr>
      <w:r>
        <w:rPr>
          <w:rFonts w:ascii="Times New Roman"/>
          <w:b w:val="false"/>
          <w:i w:val="false"/>
          <w:color w:val="000000"/>
          <w:sz w:val="28"/>
        </w:rPr>
        <w:t>
      1) активтер – мүлік, акциялар және (немесе) заңды тұлғалардың капиталына қатысу үлестері, Қор сатып алатын (сатып алған) кредиттер/қарыздар бойынша талап құқықтары;</w:t>
      </w:r>
    </w:p>
    <w:bookmarkEnd w:id="54"/>
    <w:bookmarkStart w:name="z75" w:id="55"/>
    <w:p>
      <w:pPr>
        <w:spacing w:after="0"/>
        <w:ind w:left="0"/>
        <w:jc w:val="both"/>
      </w:pPr>
      <w:r>
        <w:rPr>
          <w:rFonts w:ascii="Times New Roman"/>
          <w:b w:val="false"/>
          <w:i w:val="false"/>
          <w:color w:val="000000"/>
          <w:sz w:val="28"/>
        </w:rPr>
        <w:t>
      2) Қазақстан Республикасының тәуелсіз рейтингі – Standard &amp; Poor's, Fitch Ratings, Moody's Investors Service халықаралық рейтинг агенттіктері Қазақстан Республикасына тағайындаған рейтингтер;</w:t>
      </w:r>
    </w:p>
    <w:bookmarkEnd w:id="55"/>
    <w:bookmarkStart w:name="z76" w:id="56"/>
    <w:p>
      <w:pPr>
        <w:spacing w:after="0"/>
        <w:ind w:left="0"/>
        <w:jc w:val="both"/>
      </w:pPr>
      <w:r>
        <w:rPr>
          <w:rFonts w:ascii="Times New Roman"/>
          <w:b w:val="false"/>
          <w:i w:val="false"/>
          <w:color w:val="000000"/>
          <w:sz w:val="28"/>
        </w:rPr>
        <w:t>
      3) қарыз алушылар тобы – бір кредиттік желі шеңберінде берілген қарыздар бойынша осы топта қарыз алушы-заңды тұлғалардың бірмезгілде акционерлері немесе қатысушылары не қоса қарыз алушылары, кепіл берушілері, кепілгерлері болып табылатын қарыз алушы-заңды тұлғалар тобы;</w:t>
      </w:r>
    </w:p>
    <w:bookmarkEnd w:id="56"/>
    <w:bookmarkStart w:name="z77" w:id="57"/>
    <w:p>
      <w:pPr>
        <w:spacing w:after="0"/>
        <w:ind w:left="0"/>
        <w:jc w:val="both"/>
      </w:pPr>
      <w:r>
        <w:rPr>
          <w:rFonts w:ascii="Times New Roman"/>
          <w:b w:val="false"/>
          <w:i w:val="false"/>
          <w:color w:val="000000"/>
          <w:sz w:val="28"/>
        </w:rPr>
        <w:t>
      4) талап ету құқықтары - Қазақстан Республикасының Ұлттық Банкінен, Екінші деңгейдегі банктерден (бұдан әрі - Банктер) және бұдан бұрын банк болып табылған заңды тұлғалардан сатып алынатын (сатып алынған) кредиттер/ қарыздар бойынша талап ету құқықтары.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28.06.2020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8"/>
    <w:p>
      <w:pPr>
        <w:spacing w:after="0"/>
        <w:ind w:left="0"/>
        <w:jc w:val="both"/>
      </w:pPr>
      <w:r>
        <w:rPr>
          <w:rFonts w:ascii="Times New Roman"/>
          <w:b w:val="false"/>
          <w:i w:val="false"/>
          <w:color w:val="000000"/>
          <w:sz w:val="28"/>
        </w:rPr>
        <w:t>
      3. Қор талап ету құқықтарын осындай кредиттер/қарыздар мынадай өлшемшарттардың барлығына бірдей сәйкес болған жағдайда сатып алады:</w:t>
      </w:r>
    </w:p>
    <w:bookmarkEnd w:id="58"/>
    <w:bookmarkStart w:name="z79" w:id="59"/>
    <w:p>
      <w:pPr>
        <w:spacing w:after="0"/>
        <w:ind w:left="0"/>
        <w:jc w:val="both"/>
      </w:pPr>
      <w:r>
        <w:rPr>
          <w:rFonts w:ascii="Times New Roman"/>
          <w:b w:val="false"/>
          <w:i w:val="false"/>
          <w:color w:val="000000"/>
          <w:sz w:val="28"/>
        </w:rPr>
        <w:t>
      1) негізгі борышы және (немесе) есептелген сыйақылары бойынша күнтізбелік тоқсан күннен аса мерзімі өткен берешегі бар және (немесе) кемінде 3 (үш) рет қайта құрылымданған және (немесе) төлемдерін 1 (бір) жылдан аса кейінге қалдырған және (немесе) банктер күмәнді және үмітсіз активтерді басқару жөніндегі ұйымдар болып табылатын еншілес ұйымдарға берілген кредиттер/қарыздар (оның ішінде қарыз алушылар тобына берілген);</w:t>
      </w:r>
    </w:p>
    <w:bookmarkEnd w:id="59"/>
    <w:bookmarkStart w:name="z80" w:id="60"/>
    <w:p>
      <w:pPr>
        <w:spacing w:after="0"/>
        <w:ind w:left="0"/>
        <w:jc w:val="both"/>
      </w:pPr>
      <w:r>
        <w:rPr>
          <w:rFonts w:ascii="Times New Roman"/>
          <w:b w:val="false"/>
          <w:i w:val="false"/>
          <w:color w:val="000000"/>
          <w:sz w:val="28"/>
        </w:rPr>
        <w:t>
      2) кредиттер/қарыздар мемлекеттің қатысуы бар заңды тұлғаларды қоспағанда, қарыз алушыларға және (немесе) қарыз алушылар тобына берілген;</w:t>
      </w:r>
    </w:p>
    <w:bookmarkEnd w:id="60"/>
    <w:bookmarkStart w:name="z81" w:id="61"/>
    <w:p>
      <w:pPr>
        <w:spacing w:after="0"/>
        <w:ind w:left="0"/>
        <w:jc w:val="both"/>
      </w:pPr>
      <w:r>
        <w:rPr>
          <w:rFonts w:ascii="Times New Roman"/>
          <w:b w:val="false"/>
          <w:i w:val="false"/>
          <w:color w:val="000000"/>
          <w:sz w:val="28"/>
        </w:rPr>
        <w:t xml:space="preserve">
      3) осы Талаптардың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көрсетілген кепіл түрлерін қоспағанда, кепілмен, оның ішінде Қазақстан Республикасының резиденттері – эмитенттер шығарған, "Қазақстан қор биржасы" акционерлік қоғамының ресми тізіміне енгізілген, сондай-ақ Қазақстан Республикасының тәуелсіз рейтингіне сәйкес келетін немесе одан асатын кредиттік рейтингі бар Қазақстан Республикасының бейрезиденттері-эмитенттер шығарған бағалы қағаздармен қамтамасыз етілген кредиттер/қарыздар;</w:t>
      </w:r>
    </w:p>
    <w:bookmarkEnd w:id="61"/>
    <w:bookmarkStart w:name="z82" w:id="62"/>
    <w:p>
      <w:pPr>
        <w:spacing w:after="0"/>
        <w:ind w:left="0"/>
        <w:jc w:val="both"/>
      </w:pPr>
      <w:r>
        <w:rPr>
          <w:rFonts w:ascii="Times New Roman"/>
          <w:b w:val="false"/>
          <w:i w:val="false"/>
          <w:color w:val="000000"/>
          <w:sz w:val="28"/>
        </w:rPr>
        <w:t>
      4) қарыз алушының (кепіл берушінің) негізгі қызметінің түрі мыналарға:</w:t>
      </w:r>
    </w:p>
    <w:bookmarkEnd w:id="62"/>
    <w:p>
      <w:pPr>
        <w:spacing w:after="0"/>
        <w:ind w:left="0"/>
        <w:jc w:val="both"/>
      </w:pPr>
      <w:r>
        <w:rPr>
          <w:rFonts w:ascii="Times New Roman"/>
          <w:b w:val="false"/>
          <w:i w:val="false"/>
          <w:color w:val="000000"/>
          <w:sz w:val="28"/>
        </w:rPr>
        <w:t>
      ауыл, орман және балық шаруашылығына;</w:t>
      </w:r>
    </w:p>
    <w:p>
      <w:pPr>
        <w:spacing w:after="0"/>
        <w:ind w:left="0"/>
        <w:jc w:val="both"/>
      </w:pPr>
      <w:r>
        <w:rPr>
          <w:rFonts w:ascii="Times New Roman"/>
          <w:b w:val="false"/>
          <w:i w:val="false"/>
          <w:color w:val="000000"/>
          <w:sz w:val="28"/>
        </w:rPr>
        <w:t>
      білім беруге;</w:t>
      </w:r>
    </w:p>
    <w:p>
      <w:pPr>
        <w:spacing w:after="0"/>
        <w:ind w:left="0"/>
        <w:jc w:val="both"/>
      </w:pPr>
      <w:r>
        <w:rPr>
          <w:rFonts w:ascii="Times New Roman"/>
          <w:b w:val="false"/>
          <w:i w:val="false"/>
          <w:color w:val="000000"/>
          <w:sz w:val="28"/>
        </w:rPr>
        <w:t>
      денсаулық сақтау және әлеуметтік қызметтерге;</w:t>
      </w:r>
    </w:p>
    <w:p>
      <w:pPr>
        <w:spacing w:after="0"/>
        <w:ind w:left="0"/>
        <w:jc w:val="both"/>
      </w:pPr>
      <w:r>
        <w:rPr>
          <w:rFonts w:ascii="Times New Roman"/>
          <w:b w:val="false"/>
          <w:i w:val="false"/>
          <w:color w:val="000000"/>
          <w:sz w:val="28"/>
        </w:rPr>
        <w:t>
      сумен қамтуға, кәріз жүйелеріне, қалдықтарды жинау және бөлуді бақылауға;</w:t>
      </w:r>
    </w:p>
    <w:p>
      <w:pPr>
        <w:spacing w:after="0"/>
        <w:ind w:left="0"/>
        <w:jc w:val="both"/>
      </w:pPr>
      <w:r>
        <w:rPr>
          <w:rFonts w:ascii="Times New Roman"/>
          <w:b w:val="false"/>
          <w:i w:val="false"/>
          <w:color w:val="000000"/>
          <w:sz w:val="28"/>
        </w:rPr>
        <w:t>
      қаржы және сақтандыру қызметіне;</w:t>
      </w:r>
    </w:p>
    <w:p>
      <w:pPr>
        <w:spacing w:after="0"/>
        <w:ind w:left="0"/>
        <w:jc w:val="both"/>
      </w:pPr>
      <w:r>
        <w:rPr>
          <w:rFonts w:ascii="Times New Roman"/>
          <w:b w:val="false"/>
          <w:i w:val="false"/>
          <w:color w:val="000000"/>
          <w:sz w:val="28"/>
        </w:rPr>
        <w:t>
      кәсіби, ғылыми және техникалық қызметке;</w:t>
      </w:r>
    </w:p>
    <w:p>
      <w:pPr>
        <w:spacing w:after="0"/>
        <w:ind w:left="0"/>
        <w:jc w:val="both"/>
      </w:pPr>
      <w:r>
        <w:rPr>
          <w:rFonts w:ascii="Times New Roman"/>
          <w:b w:val="false"/>
          <w:i w:val="false"/>
          <w:color w:val="000000"/>
          <w:sz w:val="28"/>
        </w:rPr>
        <w:t>
      әкімшілік және қосалқы қызмет көрсету саласындағы қызметке;</w:t>
      </w:r>
    </w:p>
    <w:p>
      <w:pPr>
        <w:spacing w:after="0"/>
        <w:ind w:left="0"/>
        <w:jc w:val="both"/>
      </w:pPr>
      <w:r>
        <w:rPr>
          <w:rFonts w:ascii="Times New Roman"/>
          <w:b w:val="false"/>
          <w:i w:val="false"/>
          <w:color w:val="000000"/>
          <w:sz w:val="28"/>
        </w:rPr>
        <w:t>
      қызметтің басқа түрлерін ұсынуға;</w:t>
      </w:r>
    </w:p>
    <w:p>
      <w:pPr>
        <w:spacing w:after="0"/>
        <w:ind w:left="0"/>
        <w:jc w:val="both"/>
      </w:pPr>
      <w:r>
        <w:rPr>
          <w:rFonts w:ascii="Times New Roman"/>
          <w:b w:val="false"/>
          <w:i w:val="false"/>
          <w:color w:val="000000"/>
          <w:sz w:val="28"/>
        </w:rPr>
        <w:t>
      бұрынғы аумақтық ұйымдар мен органдар қызметіне;</w:t>
      </w:r>
    </w:p>
    <w:p>
      <w:pPr>
        <w:spacing w:after="0"/>
        <w:ind w:left="0"/>
        <w:jc w:val="both"/>
      </w:pPr>
      <w:r>
        <w:rPr>
          <w:rFonts w:ascii="Times New Roman"/>
          <w:b w:val="false"/>
          <w:i w:val="false"/>
          <w:color w:val="000000"/>
          <w:sz w:val="28"/>
        </w:rPr>
        <w:t>
      мемлекеттік басқаруға және қорғанысқа, міндетті әлеуметтік қамсыздандыруға;</w:t>
      </w:r>
    </w:p>
    <w:p>
      <w:pPr>
        <w:spacing w:after="0"/>
        <w:ind w:left="0"/>
        <w:jc w:val="both"/>
      </w:pPr>
      <w:r>
        <w:rPr>
          <w:rFonts w:ascii="Times New Roman"/>
          <w:b w:val="false"/>
          <w:i w:val="false"/>
          <w:color w:val="000000"/>
          <w:sz w:val="28"/>
        </w:rPr>
        <w:t>
      үй қызметшісін жалдайтын үй шаруашылықтары және өзі тұтыну үшін тауарлар мен қызметтерді шығаратын қызметке жатпайды.</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бұрын банк болып табылған заңды тұлғалардан сатып алынған активтер мен талап ету құқықтары бойынша Қор 2017 жылғы 31 желтоқсанға дейін жасаған мәмілелер;</w:t>
      </w:r>
    </w:p>
    <w:p>
      <w:pPr>
        <w:spacing w:after="0"/>
        <w:ind w:left="0"/>
        <w:jc w:val="both"/>
      </w:pPr>
      <w:r>
        <w:rPr>
          <w:rFonts w:ascii="Times New Roman"/>
          <w:b w:val="false"/>
          <w:i w:val="false"/>
          <w:color w:val="000000"/>
          <w:sz w:val="28"/>
        </w:rPr>
        <w:t>
      Қазақстан Республикасы Үкіметінің шешімдері бойынша мақұлданған Негіздемелік келісімдер шеңберінде Қордың мәмілелер жасау;</w:t>
      </w:r>
    </w:p>
    <w:p>
      <w:pPr>
        <w:spacing w:after="0"/>
        <w:ind w:left="0"/>
        <w:jc w:val="both"/>
      </w:pPr>
      <w:r>
        <w:rPr>
          <w:rFonts w:ascii="Times New Roman"/>
          <w:b w:val="false"/>
          <w:i w:val="false"/>
          <w:color w:val="000000"/>
          <w:sz w:val="28"/>
        </w:rPr>
        <w:t>
      Қордың банктің талап ету құқықтарын және активтерін Қорға банктің мөлшерлес борышын бір мезгілде аудару арқылы (беру жолымен) сатып алу.</w:t>
      </w:r>
    </w:p>
    <w:p>
      <w:pPr>
        <w:spacing w:after="0"/>
        <w:ind w:left="0"/>
        <w:jc w:val="both"/>
      </w:pPr>
      <w:r>
        <w:rPr>
          <w:rFonts w:ascii="Times New Roman"/>
          <w:b w:val="false"/>
          <w:i w:val="false"/>
          <w:color w:val="000000"/>
          <w:sz w:val="28"/>
        </w:rPr>
        <w:t>
      Қордың Қазақстан Республикасының Ұлттық Банкінен талап ету құқықтарын сатып алу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м.а. 30.07.2018 </w:t>
      </w:r>
      <w:r>
        <w:rPr>
          <w:rFonts w:ascii="Times New Roman"/>
          <w:b w:val="false"/>
          <w:i w:val="false"/>
          <w:color w:val="000000"/>
          <w:sz w:val="28"/>
        </w:rPr>
        <w:t>№ 715</w:t>
      </w:r>
      <w:r>
        <w:rPr>
          <w:rFonts w:ascii="Times New Roman"/>
          <w:b w:val="false"/>
          <w:i w:val="false"/>
          <w:color w:val="ff0000"/>
          <w:sz w:val="28"/>
        </w:rPr>
        <w:t xml:space="preserve"> (алғаш ресми жарияланған күнінен бастап қолданысқа енгізіледі); 22.09.2018 </w:t>
      </w:r>
      <w:r>
        <w:rPr>
          <w:rFonts w:ascii="Times New Roman"/>
          <w:b w:val="false"/>
          <w:i w:val="false"/>
          <w:color w:val="000000"/>
          <w:sz w:val="28"/>
        </w:rPr>
        <w:t>№ 842</w:t>
      </w:r>
      <w:r>
        <w:rPr>
          <w:rFonts w:ascii="Times New Roman"/>
          <w:b w:val="false"/>
          <w:i w:val="false"/>
          <w:color w:val="ff0000"/>
          <w:sz w:val="28"/>
        </w:rPr>
        <w:t xml:space="preserve"> (алғаш ресми жарияланған күнінен кейін қолданысқа енгізіледі); 28.06.2020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63"/>
    <w:p>
      <w:pPr>
        <w:spacing w:after="0"/>
        <w:ind w:left="0"/>
        <w:jc w:val="both"/>
      </w:pPr>
      <w:r>
        <w:rPr>
          <w:rFonts w:ascii="Times New Roman"/>
          <w:b w:val="false"/>
          <w:i w:val="false"/>
          <w:color w:val="000000"/>
          <w:sz w:val="28"/>
        </w:rPr>
        <w:t>
      4. Қор Қазақстан Республикасының Ұлттық Банкінен, банктерден активтерді, оның ішінде талап ету құқықтарын мынадай жағдайларды қоспағанда, сатып алады:</w:t>
      </w:r>
    </w:p>
    <w:bookmarkEnd w:id="63"/>
    <w:bookmarkStart w:name="z84" w:id="64"/>
    <w:p>
      <w:pPr>
        <w:spacing w:after="0"/>
        <w:ind w:left="0"/>
        <w:jc w:val="both"/>
      </w:pPr>
      <w:r>
        <w:rPr>
          <w:rFonts w:ascii="Times New Roman"/>
          <w:b w:val="false"/>
          <w:i w:val="false"/>
          <w:color w:val="000000"/>
          <w:sz w:val="28"/>
        </w:rPr>
        <w:t>
      1) егер қарыз алушыға (кепіл берушіге) қатысты тазарту, оңалту немесе банкроттық рәсімдері жүргізілген;</w:t>
      </w:r>
    </w:p>
    <w:bookmarkEnd w:id="64"/>
    <w:bookmarkStart w:name="z85" w:id="65"/>
    <w:p>
      <w:pPr>
        <w:spacing w:after="0"/>
        <w:ind w:left="0"/>
        <w:jc w:val="both"/>
      </w:pPr>
      <w:r>
        <w:rPr>
          <w:rFonts w:ascii="Times New Roman"/>
          <w:b w:val="false"/>
          <w:i w:val="false"/>
          <w:color w:val="000000"/>
          <w:sz w:val="28"/>
        </w:rPr>
        <w:t>
      2) егер Қазақстан Республикасының тәуелсіз рейтингіне сәйкес келетін немесе одан асатын кредиттік рейтингі бар Қазақстан Республикасының бейрезиденттері-эмитенттер шығарған бағалы қағаздарды қоспағанда, Қазақстан Республикасының шегінен тыс жердегі, ал Ұйым сатып алған күмәнді және үмітсіз активтерді сатып алушыға (инвесторға), оның ішінде төлемді кейінге қалдыру талаптарымен бірмезгілде сатқан жағдайда – Тәуелсіз Мемлекеттер Достастығына қатысушы мемлекеттердің аумақтарынан тыс жердегі мүлік және мүліктік құқық, не Қазақстан Республикасының қолданыстағы заңнамасына сәйкес азаматтық айналымда шектелген мүлік кепіл мәні болып табылған;</w:t>
      </w:r>
    </w:p>
    <w:bookmarkEnd w:id="65"/>
    <w:bookmarkStart w:name="z86" w:id="66"/>
    <w:p>
      <w:pPr>
        <w:spacing w:after="0"/>
        <w:ind w:left="0"/>
        <w:jc w:val="both"/>
      </w:pPr>
      <w:r>
        <w:rPr>
          <w:rFonts w:ascii="Times New Roman"/>
          <w:b w:val="false"/>
          <w:i w:val="false"/>
          <w:color w:val="000000"/>
          <w:sz w:val="28"/>
        </w:rPr>
        <w:t>
      3) қарыз бойынша жалғыз кепіл нысанасы:</w:t>
      </w:r>
    </w:p>
    <w:bookmarkEnd w:id="66"/>
    <w:p>
      <w:pPr>
        <w:spacing w:after="0"/>
        <w:ind w:left="0"/>
        <w:jc w:val="both"/>
      </w:pPr>
      <w:r>
        <w:rPr>
          <w:rFonts w:ascii="Times New Roman"/>
          <w:b w:val="false"/>
          <w:i w:val="false"/>
          <w:color w:val="000000"/>
          <w:sz w:val="28"/>
        </w:rPr>
        <w:t>
      аяқталмаған құрылыс объектілері;</w:t>
      </w:r>
    </w:p>
    <w:p>
      <w:pPr>
        <w:spacing w:after="0"/>
        <w:ind w:left="0"/>
        <w:jc w:val="both"/>
      </w:pPr>
      <w:r>
        <w:rPr>
          <w:rFonts w:ascii="Times New Roman"/>
          <w:b w:val="false"/>
          <w:i w:val="false"/>
          <w:color w:val="000000"/>
          <w:sz w:val="28"/>
        </w:rPr>
        <w:t>
      жылжымайтын тұрғын үй;</w:t>
      </w:r>
    </w:p>
    <w:p>
      <w:pPr>
        <w:spacing w:after="0"/>
        <w:ind w:left="0"/>
        <w:jc w:val="both"/>
      </w:pPr>
      <w:r>
        <w:rPr>
          <w:rFonts w:ascii="Times New Roman"/>
          <w:b w:val="false"/>
          <w:i w:val="false"/>
          <w:color w:val="000000"/>
          <w:sz w:val="28"/>
        </w:rPr>
        <w:t>
      компьютер жабдығы және техника;</w:t>
      </w:r>
    </w:p>
    <w:p>
      <w:pPr>
        <w:spacing w:after="0"/>
        <w:ind w:left="0"/>
        <w:jc w:val="both"/>
      </w:pPr>
      <w:r>
        <w:rPr>
          <w:rFonts w:ascii="Times New Roman"/>
          <w:b w:val="false"/>
          <w:i w:val="false"/>
          <w:color w:val="000000"/>
          <w:sz w:val="28"/>
        </w:rPr>
        <w:t>
      арнайы техника;</w:t>
      </w:r>
    </w:p>
    <w:p>
      <w:pPr>
        <w:spacing w:after="0"/>
        <w:ind w:left="0"/>
        <w:jc w:val="both"/>
      </w:pPr>
      <w:r>
        <w:rPr>
          <w:rFonts w:ascii="Times New Roman"/>
          <w:b w:val="false"/>
          <w:i w:val="false"/>
          <w:color w:val="000000"/>
          <w:sz w:val="28"/>
        </w:rPr>
        <w:t>
      айналымдағы тауарлар;</w:t>
      </w:r>
    </w:p>
    <w:p>
      <w:pPr>
        <w:spacing w:after="0"/>
        <w:ind w:left="0"/>
        <w:jc w:val="both"/>
      </w:pPr>
      <w:r>
        <w:rPr>
          <w:rFonts w:ascii="Times New Roman"/>
          <w:b w:val="false"/>
          <w:i w:val="false"/>
          <w:color w:val="000000"/>
          <w:sz w:val="28"/>
        </w:rPr>
        <w:t>
      болашақта түсетін мүлік;</w:t>
      </w:r>
    </w:p>
    <w:p>
      <w:pPr>
        <w:spacing w:after="0"/>
        <w:ind w:left="0"/>
        <w:jc w:val="both"/>
      </w:pPr>
      <w:r>
        <w:rPr>
          <w:rFonts w:ascii="Times New Roman"/>
          <w:b w:val="false"/>
          <w:i w:val="false"/>
          <w:color w:val="000000"/>
          <w:sz w:val="28"/>
        </w:rPr>
        <w:t>
      жиһаз нысаналары;</w:t>
      </w:r>
    </w:p>
    <w:p>
      <w:pPr>
        <w:spacing w:after="0"/>
        <w:ind w:left="0"/>
        <w:jc w:val="both"/>
      </w:pPr>
      <w:r>
        <w:rPr>
          <w:rFonts w:ascii="Times New Roman"/>
          <w:b w:val="false"/>
          <w:i w:val="false"/>
          <w:color w:val="000000"/>
          <w:sz w:val="28"/>
        </w:rPr>
        <w:t>
      жер қойнауын пайдалану құқығы;</w:t>
      </w:r>
    </w:p>
    <w:p>
      <w:pPr>
        <w:spacing w:after="0"/>
        <w:ind w:left="0"/>
        <w:jc w:val="both"/>
      </w:pPr>
      <w:r>
        <w:rPr>
          <w:rFonts w:ascii="Times New Roman"/>
          <w:b w:val="false"/>
          <w:i w:val="false"/>
          <w:color w:val="000000"/>
          <w:sz w:val="28"/>
        </w:rPr>
        <w:t>
      авторлық құқықтар;</w:t>
      </w:r>
    </w:p>
    <w:p>
      <w:pPr>
        <w:spacing w:after="0"/>
        <w:ind w:left="0"/>
        <w:jc w:val="both"/>
      </w:pPr>
      <w:r>
        <w:rPr>
          <w:rFonts w:ascii="Times New Roman"/>
          <w:b w:val="false"/>
          <w:i w:val="false"/>
          <w:color w:val="000000"/>
          <w:sz w:val="28"/>
        </w:rPr>
        <w:t>
      лицензиялар;</w:t>
      </w:r>
    </w:p>
    <w:p>
      <w:pPr>
        <w:spacing w:after="0"/>
        <w:ind w:left="0"/>
        <w:jc w:val="both"/>
      </w:pPr>
      <w:r>
        <w:rPr>
          <w:rFonts w:ascii="Times New Roman"/>
          <w:b w:val="false"/>
          <w:i w:val="false"/>
          <w:color w:val="000000"/>
          <w:sz w:val="28"/>
        </w:rPr>
        <w:t>
      патенттер;</w:t>
      </w:r>
    </w:p>
    <w:p>
      <w:pPr>
        <w:spacing w:after="0"/>
        <w:ind w:left="0"/>
        <w:jc w:val="both"/>
      </w:pPr>
      <w:r>
        <w:rPr>
          <w:rFonts w:ascii="Times New Roman"/>
          <w:b w:val="false"/>
          <w:i w:val="false"/>
          <w:color w:val="000000"/>
          <w:sz w:val="28"/>
        </w:rPr>
        <w:t>
      талап ету құқығы;</w:t>
      </w:r>
    </w:p>
    <w:p>
      <w:pPr>
        <w:spacing w:after="0"/>
        <w:ind w:left="0"/>
        <w:jc w:val="both"/>
      </w:pPr>
      <w:r>
        <w:rPr>
          <w:rFonts w:ascii="Times New Roman"/>
          <w:b w:val="false"/>
          <w:i w:val="false"/>
          <w:color w:val="000000"/>
          <w:sz w:val="28"/>
        </w:rPr>
        <w:t>
      жерді пайдалану құқығы;</w:t>
      </w:r>
    </w:p>
    <w:p>
      <w:pPr>
        <w:spacing w:after="0"/>
        <w:ind w:left="0"/>
        <w:jc w:val="both"/>
      </w:pPr>
      <w:r>
        <w:rPr>
          <w:rFonts w:ascii="Times New Roman"/>
          <w:b w:val="false"/>
          <w:i w:val="false"/>
          <w:color w:val="000000"/>
          <w:sz w:val="28"/>
        </w:rPr>
        <w:t>
      жалдау құқығы;</w:t>
      </w:r>
    </w:p>
    <w:p>
      <w:pPr>
        <w:spacing w:after="0"/>
        <w:ind w:left="0"/>
        <w:jc w:val="both"/>
      </w:pPr>
      <w:r>
        <w:rPr>
          <w:rFonts w:ascii="Times New Roman"/>
          <w:b w:val="false"/>
          <w:i w:val="false"/>
          <w:color w:val="000000"/>
          <w:sz w:val="28"/>
        </w:rPr>
        <w:t>
      тауар белгісіне арналған құқық;</w:t>
      </w:r>
    </w:p>
    <w:p>
      <w:pPr>
        <w:spacing w:after="0"/>
        <w:ind w:left="0"/>
        <w:jc w:val="both"/>
      </w:pPr>
      <w:r>
        <w:rPr>
          <w:rFonts w:ascii="Times New Roman"/>
          <w:b w:val="false"/>
          <w:i w:val="false"/>
          <w:color w:val="000000"/>
          <w:sz w:val="28"/>
        </w:rPr>
        <w:t>
      үшінші тұлғалардың кепілдіктері мен кепілгерліктері болған жағдайларды қоспағанда, банктерден, бұрын банк болып табылған заңды тұлғалардан активтерді, оның ішінде талап ету құқығын сатып алады.</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бұрын банк болып табылған заңды тұлғалардан сатып алынған активтер мен талап ету құқықтары бойынша Қор 2017 жылғы 31 желтоқсанға дейін жасаған мәмілелер;</w:t>
      </w:r>
    </w:p>
    <w:p>
      <w:pPr>
        <w:spacing w:after="0"/>
        <w:ind w:left="0"/>
        <w:jc w:val="both"/>
      </w:pPr>
      <w:r>
        <w:rPr>
          <w:rFonts w:ascii="Times New Roman"/>
          <w:b w:val="false"/>
          <w:i w:val="false"/>
          <w:color w:val="000000"/>
          <w:sz w:val="28"/>
        </w:rPr>
        <w:t>
      Қазақстан Республикасы Үкіметінің шешімдері бойынша мақұлданған Негіздемелік келісімдер шеңберінде Қордың мәмілелер жасау;</w:t>
      </w:r>
    </w:p>
    <w:p>
      <w:pPr>
        <w:spacing w:after="0"/>
        <w:ind w:left="0"/>
        <w:jc w:val="both"/>
      </w:pPr>
      <w:r>
        <w:rPr>
          <w:rFonts w:ascii="Times New Roman"/>
          <w:b w:val="false"/>
          <w:i w:val="false"/>
          <w:color w:val="000000"/>
          <w:sz w:val="28"/>
        </w:rPr>
        <w:t>
      Қордың банктің талап ету құқықтарын және активтерін Қорға банктің мөлшерлес борышын бір мезгілде аудару арқылы (беру жолымен) сатып алу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22.09.2018 </w:t>
      </w:r>
      <w:r>
        <w:rPr>
          <w:rFonts w:ascii="Times New Roman"/>
          <w:b w:val="false"/>
          <w:i w:val="false"/>
          <w:color w:val="000000"/>
          <w:sz w:val="28"/>
        </w:rPr>
        <w:t>№ 842</w:t>
      </w:r>
      <w:r>
        <w:rPr>
          <w:rFonts w:ascii="Times New Roman"/>
          <w:b w:val="false"/>
          <w:i w:val="false"/>
          <w:color w:val="ff0000"/>
          <w:sz w:val="28"/>
        </w:rPr>
        <w:t xml:space="preserve"> (алғаш ресми жарияланған күнінен кейін қолданысқа енгізіледі); 28.06.2020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5. Қамтамасыз етудің жалпы кепілдік құнындағы жекелеген кепіл нысанасы құнының үлесіне қойылатын талаптар Қордың ішкі құжаттарында көзделеді.</w:t>
      </w:r>
    </w:p>
    <w:bookmarkEnd w:id="67"/>
    <w:bookmarkStart w:name="z88" w:id="68"/>
    <w:p>
      <w:pPr>
        <w:spacing w:after="0"/>
        <w:ind w:left="0"/>
        <w:jc w:val="both"/>
      </w:pPr>
      <w:r>
        <w:rPr>
          <w:rFonts w:ascii="Times New Roman"/>
          <w:b w:val="false"/>
          <w:i w:val="false"/>
          <w:color w:val="000000"/>
          <w:sz w:val="28"/>
        </w:rPr>
        <w:t>
      6. Қордың ішкі құжаттарына сәйкес сатып алынатын (сатып алынған) активтерге Қор қосымша талаптар мен шектеулер белгілеуі мүмкін.</w:t>
      </w:r>
    </w:p>
    <w:bookmarkEnd w:id="68"/>
    <w:bookmarkStart w:name="z89" w:id="69"/>
    <w:p>
      <w:pPr>
        <w:spacing w:after="0"/>
        <w:ind w:left="0"/>
        <w:jc w:val="both"/>
      </w:pPr>
      <w:r>
        <w:rPr>
          <w:rFonts w:ascii="Times New Roman"/>
          <w:b w:val="false"/>
          <w:i w:val="false"/>
          <w:color w:val="000000"/>
          <w:sz w:val="28"/>
        </w:rPr>
        <w:t xml:space="preserve">
      7. Талаптардың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мен 4-тармағының 3) тармақшасының ережелері Қор сатып алған активтерін сатып алушыға (инвесторға) төлеуді кейінге қалдыру берместен, бір мезгілде сатқан жағдайларға қолданылмайды.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