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58d05" w14:textId="9d58d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Бажсыз сауда дүкендері иелерінің тізіліміне енгізудің қосымша шарттарын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19 ақпандағы № 232 бұйрығы. Қазақстан Республикасының Әділет министрлігінде 2018 жылғы 14 наурызда № 16579 болып тіркелді.</w:t>
      </w:r>
    </w:p>
    <w:p>
      <w:pPr>
        <w:spacing w:after="0"/>
        <w:ind w:left="0"/>
        <w:jc w:val="both"/>
      </w:pPr>
      <w:bookmarkStart w:name="z1" w:id="0"/>
      <w:r>
        <w:rPr>
          <w:rFonts w:ascii="Times New Roman"/>
          <w:b w:val="false"/>
          <w:i w:val="false"/>
          <w:color w:val="000000"/>
          <w:sz w:val="28"/>
        </w:rPr>
        <w:t xml:space="preserve">
      2017 жылғы 26 желтоқсандағы "Қазақстан Республикасындағы кедендік реттеу туралы" Қазақстан Республикасы Кодексiнің 524-бабы 1-тармағынның </w:t>
      </w:r>
      <w:r>
        <w:rPr>
          <w:rFonts w:ascii="Times New Roman"/>
          <w:b w:val="false"/>
          <w:i w:val="false"/>
          <w:color w:val="000000"/>
          <w:sz w:val="28"/>
        </w:rPr>
        <w:t>5)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бажсыз сауда дүкендері иелерінің тізіліміне енгізудің </w:t>
      </w:r>
      <w:r>
        <w:rPr>
          <w:rFonts w:ascii="Times New Roman"/>
          <w:b w:val="false"/>
          <w:i w:val="false"/>
          <w:color w:val="000000"/>
          <w:sz w:val="28"/>
        </w:rPr>
        <w:t>қосымша шарттары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"Бажсыз сауда дүкендерінде тауарларды өткізу қағидаларын, бажсыз сауда дүкендері иелерінің тізіліміне енгізудің қосымша шарттарын бекіту туралы" Қазақстан Республикасы Қаржы министрінің 2015 жылғы 26 ақпандағы № 134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10653 болып тіркелген, "Әділет" ақпараттық-құқықтық жүйесінде 2015 жылғы 15 маусымда жариялған)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 Мемлекеттік кірістер комитеті (А.М.Теңгебаев)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оның қазақ және орыс тілдеріндегі баспа және электрондық түрдегі көшірмесін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министрі</w:t>
      </w:r>
    </w:p>
    <w:p>
      <w:pPr>
        <w:spacing w:after="0"/>
        <w:ind w:left="0"/>
        <w:jc w:val="both"/>
      </w:pPr>
      <w:r>
        <w:rPr>
          <w:rFonts w:ascii="Times New Roman"/>
          <w:b w:val="false"/>
          <w:i w:val="false"/>
          <w:color w:val="000000"/>
          <w:sz w:val="28"/>
        </w:rPr>
        <w:t>
      ____________ Қ. Әбдірахманов</w:t>
      </w:r>
    </w:p>
    <w:p>
      <w:pPr>
        <w:spacing w:after="0"/>
        <w:ind w:left="0"/>
        <w:jc w:val="both"/>
      </w:pPr>
      <w:r>
        <w:rPr>
          <w:rFonts w:ascii="Times New Roman"/>
          <w:b w:val="false"/>
          <w:i w:val="false"/>
          <w:color w:val="000000"/>
          <w:sz w:val="28"/>
        </w:rPr>
        <w:t>
      2018 жылғы 23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ақпандағы</w:t>
            </w:r>
            <w:r>
              <w:br/>
            </w:r>
            <w:r>
              <w:rPr>
                <w:rFonts w:ascii="Times New Roman"/>
                <w:b w:val="false"/>
                <w:i w:val="false"/>
                <w:color w:val="000000"/>
                <w:sz w:val="20"/>
              </w:rPr>
              <w:t>№ 232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Бажсыз сауда дүкендері иелерінің тізіліміне енгізудің қосымша шарттары</w:t>
      </w:r>
    </w:p>
    <w:bookmarkEnd w:id="9"/>
    <w:bookmarkStart w:name="z12" w:id="10"/>
    <w:p>
      <w:pPr>
        <w:spacing w:after="0"/>
        <w:ind w:left="0"/>
        <w:jc w:val="both"/>
      </w:pPr>
      <w:r>
        <w:rPr>
          <w:rFonts w:ascii="Times New Roman"/>
          <w:b w:val="false"/>
          <w:i w:val="false"/>
          <w:color w:val="000000"/>
          <w:sz w:val="28"/>
        </w:rPr>
        <w:t>
      Еуразиялық экономикалық одағының кедендік аумағында орналасқан дипломатиялық өкілдіктерге, консулдық мекемелерге, халықаралық ұйымдардың қараманындағы мемлекеттік өкілдіктеріне, халықаралық ұйымдарына не олардық өкіліктеріне, сондай-ақ дипломатиялық өкілінің дипломаттық персоналдың мүшелеріне, консулдық лауазымды адамдарға және олармен бірге тұратын отбасы мүшелеріне, халықаралық ұйымдардың қараманындағы мемлекеттік өкілдіктерінің персоналына (қызметкерлерге, лауазымды адамдарға) тауарларды сату үшін көзделген бажсыз сауда дүкендері иелерінің тізіліміне енгізудің қосымша шарттары мыналар болып табылады:</w:t>
      </w:r>
    </w:p>
    <w:bookmarkEnd w:id="10"/>
    <w:bookmarkStart w:name="z13" w:id="11"/>
    <w:p>
      <w:pPr>
        <w:spacing w:after="0"/>
        <w:ind w:left="0"/>
        <w:jc w:val="both"/>
      </w:pPr>
      <w:r>
        <w:rPr>
          <w:rFonts w:ascii="Times New Roman"/>
          <w:b w:val="false"/>
          <w:i w:val="false"/>
          <w:color w:val="000000"/>
          <w:sz w:val="28"/>
        </w:rPr>
        <w:t>
      1) Қазақстан Республикасының заңнамасында белгіленген талаптарға сәйкес құжатты сканерлеу үшін құрылғының болуы;</w:t>
      </w:r>
    </w:p>
    <w:bookmarkEnd w:id="11"/>
    <w:bookmarkStart w:name="z14" w:id="12"/>
    <w:p>
      <w:pPr>
        <w:spacing w:after="0"/>
        <w:ind w:left="0"/>
        <w:jc w:val="both"/>
      </w:pPr>
      <w:r>
        <w:rPr>
          <w:rFonts w:ascii="Times New Roman"/>
          <w:b w:val="false"/>
          <w:i w:val="false"/>
          <w:color w:val="000000"/>
          <w:sz w:val="28"/>
        </w:rPr>
        <w:t>
      2) бажсыз сауда дүкенінің аумағына жеке тұлғалардың кіруіне бақылау-өткізу режимінің болуы;</w:t>
      </w:r>
    </w:p>
    <w:bookmarkEnd w:id="12"/>
    <w:bookmarkStart w:name="z15" w:id="13"/>
    <w:p>
      <w:pPr>
        <w:spacing w:after="0"/>
        <w:ind w:left="0"/>
        <w:jc w:val="both"/>
      </w:pPr>
      <w:r>
        <w:rPr>
          <w:rFonts w:ascii="Times New Roman"/>
          <w:b w:val="false"/>
          <w:i w:val="false"/>
          <w:color w:val="000000"/>
          <w:sz w:val="28"/>
        </w:rPr>
        <w:t>
      3) бажсыз сауда дүкені аумағында соңғы күнтізбелік отыз күн ішінде болған оқиғалар туралы бейне ақпараттарды қарауды жүзеге асыруға мүмкіндік беретін, тәулік бойғы режимде жұмыс істейтін бейне бақылау құралдарымен жабдықталған адамдардың аумаққа және (немесе) үй-жайларға (кедендік бақылауға жататын құжаттар, тауарлар тұрған) кіруін және аумақтан және (немесе) үй-жайлардан шығуын бақылау жүйесінің болуы.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