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9310f" w14:textId="84931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Салықты мемлекеттік және (немесе) үкіметтік тұрғын үй құрылысы бағдарламаларын іске асыру шеңберінде осы бағдарламаға қатысушы болып табылатын жеке тұлғаға тұрғынжайды ұзақ мерзімді жалдау шарттары бойынша берілген салық салу объектілері бойынша жеке тұлғалардың мөлшерлемелері бойынша есептейтін заңды тұлғалардың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2018 жылғы 20 ақпандағы № 122 бұйрығы. Қазақстан Республикасының Әділет министрлігінде 2018 жылғы 13 наурызда № 16572 болып тіркелді. Күші жойылды - Қазақстан Республикасы Өнеркәсіп және құрылыс министрінің м.а. 2026 жылғы 15 қаңтардағы № 13 бұйрығымен</w:t>
      </w:r>
    </w:p>
    <w:p>
      <w:pPr>
        <w:spacing w:after="0"/>
        <w:ind w:left="0"/>
        <w:jc w:val="both"/>
      </w:pPr>
      <w:r>
        <w:rPr>
          <w:rFonts w:ascii="Times New Roman"/>
          <w:b w:val="false"/>
          <w:i w:val="false"/>
          <w:color w:val="ff0000"/>
          <w:sz w:val="28"/>
        </w:rPr>
        <w:t xml:space="preserve">
      Ескерту. Күші жойылды - ҚР Өнеркәсіп және құрылыс министрінің м.а. 15.01.2026 </w:t>
      </w:r>
      <w:r>
        <w:rPr>
          <w:rFonts w:ascii="Times New Roman"/>
          <w:b w:val="false"/>
          <w:i w:val="false"/>
          <w:color w:val="ff0000"/>
          <w:sz w:val="28"/>
        </w:rPr>
        <w:t>№ 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(Салық кодексі) 2017 жылғы 25 желтоқсандағы Қазақстан Республикасы Кодексінің 521-бабының </w:t>
      </w:r>
      <w:r>
        <w:rPr>
          <w:rFonts w:ascii="Times New Roman"/>
          <w:b w:val="false"/>
          <w:i w:val="false"/>
          <w:color w:val="000000"/>
          <w:sz w:val="28"/>
        </w:rPr>
        <w:t>6-тармағына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Салықты мемлекеттік және (немесе) үкіметтік тұрғын үй құрылысы бағдарламаларын іске асыру шеңберінде осы бағдарламаға қатысушы болып табылатын жеке тұлғаға тұрғынжайды ұзақ мерзімді жалдау шарттары бойынша берілген салық салу объектілері бойынша жеке тұлғалардың мөлшерлемелері бойынша есептейтін заңды тұлғалардың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Мыналардың:</w:t>
      </w:r>
    </w:p>
    <w:bookmarkEnd w:id="2"/>
    <w:p>
      <w:pPr>
        <w:spacing w:after="0"/>
        <w:ind w:left="0"/>
        <w:jc w:val="both"/>
      </w:pPr>
      <w:r>
        <w:rPr>
          <w:rFonts w:ascii="Times New Roman"/>
          <w:b w:val="false"/>
          <w:i w:val="false"/>
          <w:color w:val="000000"/>
          <w:sz w:val="28"/>
        </w:rPr>
        <w:t xml:space="preserve">
      1) "Өңірлерді дамытудың салалық бағдарламасының қатысушысы болып табылатын жеке тұлғаға тұрғынжайды ұзақ мерзімді жалға беру шарттары бойынша осы бағдарламаны іске асыру шеңберінде берілген салық салу объектілері бойынша салықты жеке тұлғалардың мөлшерлемелері бойынша есептейтін заңды тұлғалардың тізбесін бекіту туралы" Қазақстан Республикасы Ұлттық экономика министрінің 2015 жылғы 25 желтоқсандағы № 793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12922 болып тіркелген, 2016 жылғы 5 ақпанда "Әділет" ақпараттық-құқықтық жүйесінде жарияланған);</w:t>
      </w:r>
    </w:p>
    <w:p>
      <w:pPr>
        <w:spacing w:after="0"/>
        <w:ind w:left="0"/>
        <w:jc w:val="both"/>
      </w:pPr>
      <w:r>
        <w:rPr>
          <w:rFonts w:ascii="Times New Roman"/>
          <w:b w:val="false"/>
          <w:i w:val="false"/>
          <w:color w:val="000000"/>
          <w:sz w:val="28"/>
        </w:rPr>
        <w:t xml:space="preserve">
      2) "Өңірлерді дамытудың салалық бағдарламасының қатысушысы болып табылатын жеке тұлғаға тұрғынжайды ұзақ мерзімді жалға беру шарттары бойынша осы бағдарламаны іске асыру шеңберінде берілген салық салу объектілері бойынша салықтарды жеке тұлғалардың мөлшерлемелері бойынша есептейтін заңды тұлғалардың тізбесін бекіту туралы" Қазақстан Республикасы Ұлттық экономика министрінің 2015 жылғы 25 желтоқсандағы № 793 бұйрығына өзгерістер мен толықтырулар енгізу туралы" Қазақстан Республикасы Ұлттық экономика министрінің 2016 жылғы 12 қарашадағы № 475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14524 болып тіркелген, 2016 жылғы 28 желтоқсандағы "Әділет" ақпараттық-құқықтық жүйесінде жарияланған) күші жойылды деп танылсын.</w:t>
      </w:r>
    </w:p>
    <w:bookmarkStart w:name="z4" w:id="3"/>
    <w:p>
      <w:pPr>
        <w:spacing w:after="0"/>
        <w:ind w:left="0"/>
        <w:jc w:val="both"/>
      </w:pPr>
      <w:r>
        <w:rPr>
          <w:rFonts w:ascii="Times New Roman"/>
          <w:b w:val="false"/>
          <w:i w:val="false"/>
          <w:color w:val="000000"/>
          <w:sz w:val="28"/>
        </w:rPr>
        <w:t>
      3. Қазақстан Республикасы Инвестициялар және даму министрлігінің Құрылыс және тұрғын үй-коммуналдық шаруашылық істері комитеті заңнамада белгіленген тәртіппен:</w:t>
      </w:r>
    </w:p>
    <w:bookmarkEnd w:id="3"/>
    <w:p>
      <w:pPr>
        <w:spacing w:after="0"/>
        <w:ind w:left="0"/>
        <w:jc w:val="both"/>
      </w:pPr>
      <w:r>
        <w:rPr>
          <w:rFonts w:ascii="Times New Roman"/>
          <w:b w:val="false"/>
          <w:i w:val="false"/>
          <w:color w:val="000000"/>
          <w:sz w:val="28"/>
        </w:rPr>
        <w:t xml:space="preserve">
      1) осы бұйрықты Қазақстан Республикасы Әділет министрлігінде мемлекеттік тіркеуді; </w:t>
      </w:r>
    </w:p>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тасығыштағы және электрондық нысандағы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көшірмелерін мерзімді баспа басылымдарына ресми жариялауға жіберуді;</w:t>
      </w:r>
    </w:p>
    <w:p>
      <w:pPr>
        <w:spacing w:after="0"/>
        <w:ind w:left="0"/>
        <w:jc w:val="both"/>
      </w:pPr>
      <w:r>
        <w:rPr>
          <w:rFonts w:ascii="Times New Roman"/>
          <w:b w:val="false"/>
          <w:i w:val="false"/>
          <w:color w:val="000000"/>
          <w:sz w:val="28"/>
        </w:rPr>
        <w:t>
      4) осы бұйрықты Қазақстан Республикасы Инвестициялар және даму министрлігінің интернет-ресурсында орналастыруды;</w:t>
      </w:r>
    </w:p>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тіркелгеннен кейін он жұмыс күні ішінде осы тармақтың 1), 2), 3) және 4) тармақшаларына сәйкес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Start w:name="z5" w:id="4"/>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Инвестициялар және даму вице-министріне жүктелсін.</w:t>
      </w:r>
    </w:p>
    <w:bookmarkEnd w:id="4"/>
    <w:bookmarkStart w:name="z6" w:id="5"/>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Инвестициялар және даму</w:t>
            </w:r>
          </w:p>
          <w:p>
            <w:pPr>
              <w:spacing w:after="20"/>
              <w:ind w:left="20"/>
              <w:jc w:val="both"/>
            </w:pPr>
            <w:r>
              <w:rPr>
                <w:rFonts w:ascii="Times New Roman"/>
                <w:b w:val="false"/>
                <w:i/>
                <w:color w:val="000000"/>
                <w:sz w:val="20"/>
              </w:rPr>
              <w:t>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____________ Б. Сұлтанов</w:t>
      </w:r>
    </w:p>
    <w:p>
      <w:pPr>
        <w:spacing w:after="0"/>
        <w:ind w:left="0"/>
        <w:jc w:val="both"/>
      </w:pPr>
      <w:r>
        <w:rPr>
          <w:rFonts w:ascii="Times New Roman"/>
          <w:b w:val="false"/>
          <w:i w:val="false"/>
          <w:color w:val="000000"/>
          <w:sz w:val="28"/>
        </w:rPr>
        <w:t>
      2018 жылғы "____"___________</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министрінің</w:t>
      </w:r>
    </w:p>
    <w:p>
      <w:pPr>
        <w:spacing w:after="0"/>
        <w:ind w:left="0"/>
        <w:jc w:val="both"/>
      </w:pPr>
      <w:r>
        <w:rPr>
          <w:rFonts w:ascii="Times New Roman"/>
          <w:b w:val="false"/>
          <w:i w:val="false"/>
          <w:color w:val="000000"/>
          <w:sz w:val="28"/>
        </w:rPr>
        <w:t>
      міндетін атқарушы</w:t>
      </w:r>
    </w:p>
    <w:p>
      <w:pPr>
        <w:spacing w:after="0"/>
        <w:ind w:left="0"/>
        <w:jc w:val="both"/>
      </w:pPr>
      <w:r>
        <w:rPr>
          <w:rFonts w:ascii="Times New Roman"/>
          <w:b w:val="false"/>
          <w:i w:val="false"/>
          <w:color w:val="000000"/>
          <w:sz w:val="28"/>
        </w:rPr>
        <w:t>
      ____________ Р. Дәленов</w:t>
      </w:r>
    </w:p>
    <w:p>
      <w:pPr>
        <w:spacing w:after="0"/>
        <w:ind w:left="0"/>
        <w:jc w:val="both"/>
      </w:pPr>
      <w:r>
        <w:rPr>
          <w:rFonts w:ascii="Times New Roman"/>
          <w:b w:val="false"/>
          <w:i w:val="false"/>
          <w:color w:val="000000"/>
          <w:sz w:val="28"/>
        </w:rPr>
        <w:t>
      2018 жылғы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2018 жылғы 20 ақпандағы</w:t>
            </w:r>
            <w:r>
              <w:br/>
            </w:r>
            <w:r>
              <w:rPr>
                <w:rFonts w:ascii="Times New Roman"/>
                <w:b w:val="false"/>
                <w:i w:val="false"/>
                <w:color w:val="000000"/>
                <w:sz w:val="20"/>
              </w:rPr>
              <w:t>№ 122 бұйрығымен бекітілді</w:t>
            </w:r>
          </w:p>
        </w:tc>
      </w:tr>
    </w:tbl>
    <w:bookmarkStart w:name="z8" w:id="6"/>
    <w:p>
      <w:pPr>
        <w:spacing w:after="0"/>
        <w:ind w:left="0"/>
        <w:jc w:val="left"/>
      </w:pPr>
      <w:r>
        <w:rPr>
          <w:rFonts w:ascii="Times New Roman"/>
          <w:b/>
          <w:i w:val="false"/>
          <w:color w:val="000000"/>
        </w:rPr>
        <w:t xml:space="preserve"> Салықты мемлекеттік және (немесе) үкіметтік тұрғын үй құрылысы бағдарламаларын іске асыру шеңберінде осы бағдарламаға қатысушы болып табылатын жеке тұлғаға тұрғынжайды ұзақ мерзімді жалдау шарттары бойынша берілген салық салу объектілері бойынша жеке тұлғалардың мөлшерлемелері бойынша есептейтін заңды тұлғалардың тізбесі</w:t>
      </w:r>
    </w:p>
    <w:bookmarkEnd w:id="6"/>
    <w:p>
      <w:pPr>
        <w:spacing w:after="0"/>
        <w:ind w:left="0"/>
        <w:jc w:val="both"/>
      </w:pPr>
      <w:r>
        <w:rPr>
          <w:rFonts w:ascii="Times New Roman"/>
          <w:b w:val="false"/>
          <w:i w:val="false"/>
          <w:color w:val="ff0000"/>
          <w:sz w:val="28"/>
        </w:rPr>
        <w:t xml:space="preserve">
      Ескерту. Тізбе жаңа редакцияда – ҚР Индустрия және инфрақұрылымдық даму министрінің 08.07.2021 </w:t>
      </w:r>
      <w:r>
        <w:rPr>
          <w:rFonts w:ascii="Times New Roman"/>
          <w:b w:val="false"/>
          <w:i w:val="false"/>
          <w:color w:val="ff0000"/>
          <w:sz w:val="28"/>
        </w:rPr>
        <w:t>№ 353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Тұрғын үй компаниясы"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"Samruk-Kazyna Construction" акционерлік қоғамы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