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d37a" w14:textId="0f0d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26 қаулысы. Қазақстан Республикасының Әділет министрлігінде 2018 жылғы 13 наурызда № 16563 болып тіркелді. Күші жойылды - Қазақстан Республикасының Қаржы нарығын реттеу және дамыту агенттігі Басқармасының 2020 жылғы 30 наурыздағы № 43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14784 болып тіркелген, 2017 жылғы 10 наурызда Қазақстан Республикасы нормативтік-құқықтық актілерінің эталондық бақылау банкінде жарияланған) мынадай өзгерістер мен толықтыру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қағидаларында және келісім алуға қажетті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xml:space="preserve">
      "11) Қағидалардың 6-тармағының екінші бөлігінде көзделген жағдайда Қазақстан Республикасының бейрезиденті – қаржы ұйымында тізбесі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(бұдан әрі – № 385 қаулы) белгіленген Standard &amp; Poor’s агенттігінің халықаралық шәкілі бойынша "BB+"төмен емес кредиттік рейтингі немесе басқа рейтингілік агенттіктердің бірінің осыған ұқсас деңгейдегi рейтингi туралы мәліметтер;"; </w:t>
      </w:r>
    </w:p>
    <w:bookmarkEnd w:id="4"/>
    <w:bookmarkStart w:name="z5" w:id="5"/>
    <w:p>
      <w:pPr>
        <w:spacing w:after="0"/>
        <w:ind w:left="0"/>
        <w:jc w:val="both"/>
      </w:pPr>
      <w:r>
        <w:rPr>
          <w:rFonts w:ascii="Times New Roman"/>
          <w:b w:val="false"/>
          <w:i w:val="false"/>
          <w:color w:val="000000"/>
          <w:sz w:val="28"/>
        </w:rPr>
        <w:t>
      мынадай мазмұндағы 5-1-тармақпен толықтырылсын:</w:t>
      </w:r>
    </w:p>
    <w:bookmarkEnd w:id="5"/>
    <w:bookmarkStart w:name="z6" w:id="6"/>
    <w:p>
      <w:pPr>
        <w:spacing w:after="0"/>
        <w:ind w:left="0"/>
        <w:jc w:val="both"/>
      </w:pPr>
      <w:r>
        <w:rPr>
          <w:rFonts w:ascii="Times New Roman"/>
          <w:b w:val="false"/>
          <w:i w:val="false"/>
          <w:color w:val="000000"/>
          <w:sz w:val="28"/>
        </w:rPr>
        <w:t>
      "5-1. Банктің, сақтандыру (қайта сақтандыру) ұйымының, сақтандыру брокерінің, холдингтің, Қордың басшы қызметкерін келіскен кезде "электрондық үкіметтің" төлемдік шлюзі арқылы төлеу жағдайларын қоспағанда банктің, сақтандыру (қайта сақтандыру) ұйымының, сақтандыру брокерінің, холдингтің, Қордың басшы қызметкерін тағайындауға (сайлауға) келісім бергені үшін алымның төленгенін растайтын құжаттың көшірмесі қосымша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8" w:id="7"/>
    <w:p>
      <w:pPr>
        <w:spacing w:after="0"/>
        <w:ind w:left="0"/>
        <w:jc w:val="both"/>
      </w:pPr>
      <w:r>
        <w:rPr>
          <w:rFonts w:ascii="Times New Roman"/>
          <w:b w:val="false"/>
          <w:i w:val="false"/>
          <w:color w:val="000000"/>
          <w:sz w:val="28"/>
        </w:rPr>
        <w:t xml:space="preserve">
      "Қаржы ұйымы, холдинг, Қор Қағидалардың 5 және 5-1-тармақтарында көзделген құжаттардың толық емес топтамасын ұсынған жағдайда, уәкілетті орган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19-бабына </w:t>
      </w:r>
      <w:r>
        <w:rPr>
          <w:rFonts w:ascii="Times New Roman"/>
          <w:b w:val="false"/>
          <w:i w:val="false"/>
          <w:color w:val="000000"/>
          <w:sz w:val="28"/>
        </w:rPr>
        <w:t xml:space="preserve"> сәйкес кандидатты келісуге арналған құжаттарды қабылдаудан бас тартады.</w:t>
      </w:r>
    </w:p>
    <w:bookmarkEnd w:id="7"/>
    <w:bookmarkStart w:name="z9" w:id="8"/>
    <w:p>
      <w:pPr>
        <w:spacing w:after="0"/>
        <w:ind w:left="0"/>
        <w:jc w:val="both"/>
      </w:pPr>
      <w:r>
        <w:rPr>
          <w:rFonts w:ascii="Times New Roman"/>
          <w:b w:val="false"/>
          <w:i w:val="false"/>
          <w:color w:val="000000"/>
          <w:sz w:val="28"/>
        </w:rPr>
        <w:t>
      Кандидатты келісу үшін ұсынылған құжаттарды уәкілетті орган Қағидалардың 5 және 5-1 тармақтарында көрсетілген құжаттар ұсынылған күннен бастап 30 (отыз) жұмыс күні ішінде қарайды.".</w:t>
      </w:r>
    </w:p>
    <w:bookmarkEnd w:id="8"/>
    <w:bookmarkStart w:name="z10" w:id="9"/>
    <w:p>
      <w:pPr>
        <w:spacing w:after="0"/>
        <w:ind w:left="0"/>
        <w:jc w:val="both"/>
      </w:pPr>
      <w:r>
        <w:rPr>
          <w:rFonts w:ascii="Times New Roman"/>
          <w:b w:val="false"/>
          <w:i w:val="false"/>
          <w:color w:val="000000"/>
          <w:sz w:val="28"/>
        </w:rPr>
        <w:t>
      2. Банктік емес қаржы ұйымдарын реттеу департаменті (Шайқақова Г.Ж.)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11" w:id="10"/>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1"/>
    <w:bookmarkStart w:name="z13"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