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f6ef" w14:textId="7d1f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операцияларды бірінші кезекте жасау тәртібі қолданылатын тез бұзылуға ұшырайтын тауарлар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271 бұйрығы. Қазақстан Республикасының Әділет министрлігінде 2018 жылғы 13 наурызда № 16561 болып тіркелді. Күші жойылды - Қазақстан Республикасы Премьер-Министрінің орынбасары - Қаржы министрінің 2023 жылғы 6 ақпандағы № 135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06.02.2023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147-бабының </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операцияларды бірінші кезекте жасау тәртібі қолданылатын тез бұзылуға ұшырайтын тауарлар санаттарының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Премьер-Министірінің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Ө. Шөкеев</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 Е. Біртанов</w:t>
      </w:r>
    </w:p>
    <w:p>
      <w:pPr>
        <w:spacing w:after="0"/>
        <w:ind w:left="0"/>
        <w:jc w:val="both"/>
      </w:pPr>
      <w:r>
        <w:rPr>
          <w:rFonts w:ascii="Times New Roman"/>
          <w:b w:val="false"/>
          <w:i w:val="false"/>
          <w:color w:val="000000"/>
          <w:sz w:val="28"/>
        </w:rPr>
        <w:t>
      2018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271 бұйрығымен бекітілді</w:t>
            </w:r>
          </w:p>
        </w:tc>
      </w:tr>
    </w:tbl>
    <w:bookmarkStart w:name="z6" w:id="4"/>
    <w:p>
      <w:pPr>
        <w:spacing w:after="0"/>
        <w:ind w:left="0"/>
        <w:jc w:val="left"/>
      </w:pPr>
      <w:r>
        <w:rPr>
          <w:rFonts w:ascii="Times New Roman"/>
          <w:b/>
          <w:i w:val="false"/>
          <w:color w:val="000000"/>
        </w:rPr>
        <w:t xml:space="preserve"> Кедендік операцияларды бірінші кезекте жасау тәртібі қолданылатын тез бұзылуға ұшырайтын тауарлар санаттарының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Қаржы министрінің 30.04.2021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1. Егер Еуразиялық экономикалық одақтың техникалық регламенттерінде тамақ өнімдерінің жеке түрлеріне өзгеше белгіленбесе, жарамдылық мерзімі 5 (бес) тәуліктен аспайтын, адам денсаулығы үшін қауіпті деңгейлерге дейін онда ауру тудыратын микроорганизмдердің, бүлдіру микроорганизмдерінің дамуының және (немесе) уыттар түзілуінің алдын алу мақсатында сақтауға және тасымалдауға (көлікпен тасымалдаудың) арнайы құрылатын температуралық режимді қажет ететін тауарлар.</w:t>
      </w:r>
    </w:p>
    <w:bookmarkEnd w:id="5"/>
    <w:bookmarkStart w:name="z8" w:id="6"/>
    <w:p>
      <w:pPr>
        <w:spacing w:after="0"/>
        <w:ind w:left="0"/>
        <w:jc w:val="both"/>
      </w:pPr>
      <w:r>
        <w:rPr>
          <w:rFonts w:ascii="Times New Roman"/>
          <w:b w:val="false"/>
          <w:i w:val="false"/>
          <w:color w:val="000000"/>
          <w:sz w:val="28"/>
        </w:rPr>
        <w:t>
      2. Төменде келтірілген кестеге сәйкес тауарлар: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тауарлық номенклатурасына сәйкес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бірінші кезектей тәртібінде жасалатын кедендік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0203-0208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оның ішінде балық отырғызу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кесек еті (жентекті қоса алғанда) және басқа да балық еті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шаянтектестер, моллюскалар, тірі су омыртқасыздары,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0306-0308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ағаштар және басқа да өсімдіктер, баданалар, тамырлар және басқа да ұқсас өсімдіктің бөліктері, кесілген гүлдер және әшекейлі 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банандар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ананастар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жаңа піскен апельсиндер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помелло, 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лайм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қарбыз, папайя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өріктер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шие және қызыл шиелер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0-0809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және шірнелер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0- 0810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 қазан-желтоқсан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