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7e9a" w14:textId="9567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Шекті аукциондық бағаларды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30 қаңтардағы № 33 бұйрығы. Қазақстан Республикасының Әділет министрлігінде 2018 жылғы 7 наурызда № 16536 болып тіркелді.</w:t>
      </w:r>
    </w:p>
    <w:p>
      <w:pPr>
        <w:spacing w:after="0"/>
        <w:ind w:left="0"/>
        <w:jc w:val="both"/>
      </w:pPr>
      <w:bookmarkStart w:name="z0" w:id="0"/>
      <w:r>
        <w:rPr>
          <w:rFonts w:ascii="Times New Roman"/>
          <w:b w:val="false"/>
          <w:i w:val="false"/>
          <w:color w:val="000000"/>
          <w:sz w:val="28"/>
        </w:rPr>
        <w:t xml:space="preserve">
      "Жаңартылатын энергия көздерiн пайдалануды қолдау туралы" Қазақстан Республикасының Заңы 6-бабының </w:t>
      </w:r>
      <w:r>
        <w:rPr>
          <w:rFonts w:ascii="Times New Roman"/>
          <w:b w:val="false"/>
          <w:i w:val="false"/>
          <w:color w:val="000000"/>
          <w:sz w:val="28"/>
        </w:rPr>
        <w:t>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15.02.2023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шекті аукциондық </w:t>
      </w:r>
      <w:r>
        <w:rPr>
          <w:rFonts w:ascii="Times New Roman"/>
          <w:b w:val="false"/>
          <w:i w:val="false"/>
          <w:color w:val="000000"/>
          <w:sz w:val="28"/>
        </w:rPr>
        <w:t>бағалар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23.04.2020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 </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5" w:id="5"/>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көшірмелерін мерзімді баспасөз басылымдарына ресми жариялауға жіберуді;</w:t>
      </w:r>
    </w:p>
    <w:bookmarkEnd w:id="5"/>
    <w:bookmarkStart w:name="z6" w:id="6"/>
    <w:p>
      <w:pPr>
        <w:spacing w:after="0"/>
        <w:ind w:left="0"/>
        <w:jc w:val="both"/>
      </w:pPr>
      <w:r>
        <w:rPr>
          <w:rFonts w:ascii="Times New Roman"/>
          <w:b w:val="false"/>
          <w:i w:val="false"/>
          <w:color w:val="000000"/>
          <w:sz w:val="28"/>
        </w:rPr>
        <w:t>
      4) осы бұйрық ресми жарияланғанынан кейін оны Қазақстан Республикасы Энергетика министрлігінің ресми интернет-ресурсында орналастыруды;</w:t>
      </w:r>
    </w:p>
    <w:bookmarkEnd w:id="6"/>
    <w:bookmarkStart w:name="z7"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9"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министрi</w:t>
      </w:r>
    </w:p>
    <w:p>
      <w:pPr>
        <w:spacing w:after="0"/>
        <w:ind w:left="0"/>
        <w:jc w:val="both"/>
      </w:pPr>
      <w:r>
        <w:rPr>
          <w:rFonts w:ascii="Times New Roman"/>
          <w:b w:val="false"/>
          <w:i w:val="false"/>
          <w:color w:val="000000"/>
          <w:sz w:val="28"/>
        </w:rPr>
        <w:t>
      Т. Сүлейменов __________</w:t>
      </w:r>
    </w:p>
    <w:p>
      <w:pPr>
        <w:spacing w:after="0"/>
        <w:ind w:left="0"/>
        <w:jc w:val="both"/>
      </w:pPr>
      <w:r>
        <w:rPr>
          <w:rFonts w:ascii="Times New Roman"/>
          <w:b w:val="false"/>
          <w:i w:val="false"/>
          <w:color w:val="000000"/>
          <w:sz w:val="28"/>
        </w:rPr>
        <w:t>
      2018 жылғы 22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30 қаңтардағы</w:t>
            </w:r>
            <w:r>
              <w:br/>
            </w:r>
            <w:r>
              <w:rPr>
                <w:rFonts w:ascii="Times New Roman"/>
                <w:b w:val="false"/>
                <w:i w:val="false"/>
                <w:color w:val="000000"/>
                <w:sz w:val="20"/>
              </w:rPr>
              <w:t>№ 33 бұйрығымен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Шекті аукциондық бағалар</w:t>
      </w:r>
    </w:p>
    <w:bookmarkEnd w:id="10"/>
    <w:p>
      <w:pPr>
        <w:spacing w:after="0"/>
        <w:ind w:left="0"/>
        <w:jc w:val="both"/>
      </w:pPr>
      <w:r>
        <w:rPr>
          <w:rFonts w:ascii="Times New Roman"/>
          <w:b w:val="false"/>
          <w:i w:val="false"/>
          <w:color w:val="ff0000"/>
          <w:sz w:val="28"/>
        </w:rPr>
        <w:t xml:space="preserve">
      Ескерту. Бағалар жаңа редакцияда - ҚР Энергетика министрінің м.а. 15.02.2023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алу үшін пайдаланылатын жаңартылатын энергия көздерінің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шамасы, теңге/килоВатт*сағат, (қосылған құн салығынсыз)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энергиясын түрлендіруге арналған жел электр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сәулесінің энергиясын түрлендіруге арналған күн энергиясын фотоэлектрлік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Гидродинамикалық су энергиясын пайдаланатын гидроэлектр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