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bb70" w14:textId="31cb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16 ақпандағы № 61 бұйрығы. Қазақстан Республикасының Әділет министрлігінде 2018 жылғы 6 наурызда № 16532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151-бабының</w:t>
      </w:r>
      <w:r>
        <w:rPr>
          <w:rFonts w:ascii="Times New Roman"/>
          <w:b w:val="false"/>
          <w:i w:val="false"/>
          <w:color w:val="000000"/>
          <w:sz w:val="28"/>
        </w:rPr>
        <w:t xml:space="preserve"> 14-тармағына, </w:t>
      </w:r>
      <w:r>
        <w:rPr>
          <w:rFonts w:ascii="Times New Roman"/>
          <w:b w:val="false"/>
          <w:i w:val="false"/>
          <w:color w:val="000000"/>
          <w:sz w:val="28"/>
        </w:rPr>
        <w:t xml:space="preserve">152-бабының </w:t>
      </w:r>
      <w:r>
        <w:rPr>
          <w:rFonts w:ascii="Times New Roman"/>
          <w:b w:val="false"/>
          <w:i w:val="false"/>
          <w:color w:val="000000"/>
          <w:sz w:val="28"/>
        </w:rPr>
        <w:t xml:space="preserve"> 6-тармағына, </w:t>
      </w:r>
      <w:r>
        <w:rPr>
          <w:rFonts w:ascii="Times New Roman"/>
          <w:b w:val="false"/>
          <w:i w:val="false"/>
          <w:color w:val="000000"/>
          <w:sz w:val="28"/>
        </w:rPr>
        <w:t xml:space="preserve">153-бабының </w:t>
      </w:r>
      <w:r>
        <w:rPr>
          <w:rFonts w:ascii="Times New Roman"/>
          <w:b w:val="false"/>
          <w:i w:val="false"/>
          <w:color w:val="000000"/>
          <w:sz w:val="28"/>
        </w:rPr>
        <w:t xml:space="preserve"> 5 және 21-тармақтарына, </w:t>
      </w:r>
      <w:r>
        <w:rPr>
          <w:rFonts w:ascii="Times New Roman"/>
          <w:b w:val="false"/>
          <w:i w:val="false"/>
          <w:color w:val="000000"/>
          <w:sz w:val="28"/>
        </w:rPr>
        <w:t xml:space="preserve">154-бабының </w:t>
      </w:r>
      <w:r>
        <w:rPr>
          <w:rFonts w:ascii="Times New Roman"/>
          <w:b w:val="false"/>
          <w:i w:val="false"/>
          <w:color w:val="000000"/>
          <w:sz w:val="28"/>
        </w:rPr>
        <w:t xml:space="preserve"> 13-тармағына, </w:t>
      </w:r>
      <w:r>
        <w:rPr>
          <w:rFonts w:ascii="Times New Roman"/>
          <w:b w:val="false"/>
          <w:i w:val="false"/>
          <w:color w:val="000000"/>
          <w:sz w:val="28"/>
        </w:rPr>
        <w:t xml:space="preserve">157-бабының </w:t>
      </w:r>
      <w:r>
        <w:rPr>
          <w:rFonts w:ascii="Times New Roman"/>
          <w:b w:val="false"/>
          <w:i w:val="false"/>
          <w:color w:val="000000"/>
          <w:sz w:val="28"/>
        </w:rPr>
        <w:t xml:space="preserve"> 10 және 11-тармақтарына, </w:t>
      </w:r>
      <w:r>
        <w:rPr>
          <w:rFonts w:ascii="Times New Roman"/>
          <w:b w:val="false"/>
          <w:i w:val="false"/>
          <w:color w:val="000000"/>
          <w:sz w:val="28"/>
        </w:rPr>
        <w:t xml:space="preserve">159-бабының </w:t>
      </w:r>
      <w:r>
        <w:rPr>
          <w:rFonts w:ascii="Times New Roman"/>
          <w:b w:val="false"/>
          <w:i w:val="false"/>
          <w:color w:val="000000"/>
          <w:sz w:val="28"/>
        </w:rPr>
        <w:t xml:space="preserve"> 3 және 4-тармақтарына, </w:t>
      </w:r>
      <w:r>
        <w:rPr>
          <w:rFonts w:ascii="Times New Roman"/>
          <w:b w:val="false"/>
          <w:i w:val="false"/>
          <w:color w:val="000000"/>
          <w:sz w:val="28"/>
        </w:rPr>
        <w:t xml:space="preserve">187-бабының </w:t>
      </w:r>
      <w:r>
        <w:rPr>
          <w:rFonts w:ascii="Times New Roman"/>
          <w:b w:val="false"/>
          <w:i w:val="false"/>
          <w:color w:val="000000"/>
          <w:sz w:val="28"/>
        </w:rPr>
        <w:t xml:space="preserve"> 1) және 2) тармақшаларына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қағидалары (бұдан әрі – Қағидалар) Қазақстан Республикасы Бюджет кодексінің </w:t>
      </w:r>
      <w:r>
        <w:rPr>
          <w:rFonts w:ascii="Times New Roman"/>
          <w:b w:val="false"/>
          <w:i w:val="false"/>
          <w:color w:val="000000"/>
          <w:sz w:val="28"/>
        </w:rPr>
        <w:t>151-бабының</w:t>
      </w:r>
      <w:r>
        <w:rPr>
          <w:rFonts w:ascii="Times New Roman"/>
          <w:b w:val="false"/>
          <w:i w:val="false"/>
          <w:color w:val="000000"/>
          <w:sz w:val="28"/>
        </w:rPr>
        <w:t xml:space="preserve"> 14-тармағына, </w:t>
      </w:r>
      <w:r>
        <w:rPr>
          <w:rFonts w:ascii="Times New Roman"/>
          <w:b w:val="false"/>
          <w:i w:val="false"/>
          <w:color w:val="000000"/>
          <w:sz w:val="28"/>
        </w:rPr>
        <w:t>152-бабының</w:t>
      </w:r>
      <w:r>
        <w:rPr>
          <w:rFonts w:ascii="Times New Roman"/>
          <w:b w:val="false"/>
          <w:i w:val="false"/>
          <w:color w:val="000000"/>
          <w:sz w:val="28"/>
        </w:rPr>
        <w:t xml:space="preserve"> 6-тармағына, </w:t>
      </w:r>
      <w:r>
        <w:rPr>
          <w:rFonts w:ascii="Times New Roman"/>
          <w:b w:val="false"/>
          <w:i w:val="false"/>
          <w:color w:val="000000"/>
          <w:sz w:val="28"/>
        </w:rPr>
        <w:t>153-бабының</w:t>
      </w:r>
      <w:r>
        <w:rPr>
          <w:rFonts w:ascii="Times New Roman"/>
          <w:b w:val="false"/>
          <w:i w:val="false"/>
          <w:color w:val="000000"/>
          <w:sz w:val="28"/>
        </w:rPr>
        <w:t xml:space="preserve"> 5 және 21-тармақтарына, </w:t>
      </w:r>
      <w:r>
        <w:rPr>
          <w:rFonts w:ascii="Times New Roman"/>
          <w:b w:val="false"/>
          <w:i w:val="false"/>
          <w:color w:val="000000"/>
          <w:sz w:val="28"/>
        </w:rPr>
        <w:t>154-бабының</w:t>
      </w:r>
      <w:r>
        <w:rPr>
          <w:rFonts w:ascii="Times New Roman"/>
          <w:b w:val="false"/>
          <w:i w:val="false"/>
          <w:color w:val="000000"/>
          <w:sz w:val="28"/>
        </w:rPr>
        <w:t xml:space="preserve"> 13-тармағына, </w:t>
      </w:r>
      <w:r>
        <w:rPr>
          <w:rFonts w:ascii="Times New Roman"/>
          <w:b w:val="false"/>
          <w:i w:val="false"/>
          <w:color w:val="000000"/>
          <w:sz w:val="28"/>
        </w:rPr>
        <w:t>157-бабының</w:t>
      </w:r>
      <w:r>
        <w:rPr>
          <w:rFonts w:ascii="Times New Roman"/>
          <w:b w:val="false"/>
          <w:i w:val="false"/>
          <w:color w:val="000000"/>
          <w:sz w:val="28"/>
        </w:rPr>
        <w:t xml:space="preserve"> 10 және 11-тармақтарына, </w:t>
      </w:r>
      <w:r>
        <w:rPr>
          <w:rFonts w:ascii="Times New Roman"/>
          <w:b w:val="false"/>
          <w:i w:val="false"/>
          <w:color w:val="000000"/>
          <w:sz w:val="28"/>
        </w:rPr>
        <w:t>159-бабының</w:t>
      </w:r>
      <w:r>
        <w:rPr>
          <w:rFonts w:ascii="Times New Roman"/>
          <w:b w:val="false"/>
          <w:i w:val="false"/>
          <w:color w:val="000000"/>
          <w:sz w:val="28"/>
        </w:rPr>
        <w:t xml:space="preserve"> 3 және 4-тармақтарына, </w:t>
      </w:r>
      <w:r>
        <w:rPr>
          <w:rFonts w:ascii="Times New Roman"/>
          <w:b w:val="false"/>
          <w:i w:val="false"/>
          <w:color w:val="000000"/>
          <w:sz w:val="28"/>
        </w:rPr>
        <w:t xml:space="preserve">187-бабының </w:t>
      </w:r>
      <w:r>
        <w:rPr>
          <w:rFonts w:ascii="Times New Roman"/>
          <w:b w:val="false"/>
          <w:i w:val="false"/>
          <w:color w:val="000000"/>
          <w:sz w:val="28"/>
        </w:rPr>
        <w:t xml:space="preserve"> 1) және 2) тармақшаларына сәйкес әзірленді.";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xml:space="preserve">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 </w:t>
      </w:r>
    </w:p>
    <w:bookmarkEnd w:id="10"/>
    <w:bookmarkStart w:name="z17" w:id="11"/>
    <w:p>
      <w:pPr>
        <w:spacing w:after="0"/>
        <w:ind w:left="0"/>
        <w:jc w:val="both"/>
      </w:pPr>
      <w:r>
        <w:rPr>
          <w:rFonts w:ascii="Times New Roman"/>
          <w:b w:val="false"/>
          <w:i w:val="false"/>
          <w:color w:val="000000"/>
          <w:sz w:val="28"/>
        </w:rPr>
        <w:t>
      5), 6), 7) тармақшалар мынадай редакцияда жазылсын:</w:t>
      </w:r>
    </w:p>
    <w:bookmarkEnd w:id="11"/>
    <w:bookmarkStart w:name="z18" w:id="12"/>
    <w:p>
      <w:pPr>
        <w:spacing w:after="0"/>
        <w:ind w:left="0"/>
        <w:jc w:val="both"/>
      </w:pPr>
      <w:r>
        <w:rPr>
          <w:rFonts w:ascii="Times New Roman"/>
          <w:b w:val="false"/>
          <w:i w:val="false"/>
          <w:color w:val="000000"/>
          <w:sz w:val="28"/>
        </w:rPr>
        <w:t>
      "5)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есептеулермен расталған дәлелдемелерінің, тиімділік пен сапа көрсеткіштерінің болуы.</w:t>
      </w:r>
    </w:p>
    <w:bookmarkEnd w:id="12"/>
    <w:p>
      <w:pPr>
        <w:spacing w:after="0"/>
        <w:ind w:left="0"/>
        <w:jc w:val="both"/>
      </w:pPr>
      <w:r>
        <w:rPr>
          <w:rFonts w:ascii="Times New Roman"/>
          <w:b w:val="false"/>
          <w:i w:val="false"/>
          <w:color w:val="000000"/>
          <w:sz w:val="28"/>
        </w:rPr>
        <w:t>
      Өз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коммерциялық емес акционерлік қоғамдар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Start w:name="z19" w:id="13"/>
    <w:p>
      <w:pPr>
        <w:spacing w:after="0"/>
        <w:ind w:left="0"/>
        <w:jc w:val="both"/>
      </w:pP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3"/>
    <w:bookmarkStart w:name="z20" w:id="14"/>
    <w:p>
      <w:pPr>
        <w:spacing w:after="0"/>
        <w:ind w:left="0"/>
        <w:jc w:val="both"/>
      </w:pPr>
      <w:r>
        <w:rPr>
          <w:rFonts w:ascii="Times New Roman"/>
          <w:b w:val="false"/>
          <w:i w:val="false"/>
          <w:color w:val="000000"/>
          <w:sz w:val="28"/>
        </w:rPr>
        <w:t>
      7) бюджеттік инвестициялық жоба (бұдан әрі – БИЖ) – жаңа объектілерді құруға (салуға) не бұрыннан барларын реконструкциялауға, сондай-ақ ақпараттық жүйелерді құруға, енгізуге және дамытуға бағытталған, Қазақстан Республикасы Президентінің қызметін қамтамасыз етуге бағытталған міндеттерді іске асыруға арналған ақпараттық жүйелерді, арнайы мемлекеттік органдардың ақпараттық жүйелерін қоспағанда,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4"/>
    <w:bookmarkStart w:name="z21" w:id="15"/>
    <w:p>
      <w:pPr>
        <w:spacing w:after="0"/>
        <w:ind w:left="0"/>
        <w:jc w:val="both"/>
      </w:pPr>
      <w:r>
        <w:rPr>
          <w:rFonts w:ascii="Times New Roman"/>
          <w:b w:val="false"/>
          <w:i w:val="false"/>
          <w:color w:val="000000"/>
          <w:sz w:val="28"/>
        </w:rPr>
        <w:t>
      30) тармақша мынадай редакцияда жазылсын:</w:t>
      </w:r>
    </w:p>
    <w:bookmarkEnd w:id="15"/>
    <w:bookmarkStart w:name="z22" w:id="16"/>
    <w:p>
      <w:pPr>
        <w:spacing w:after="0"/>
        <w:ind w:left="0"/>
        <w:jc w:val="both"/>
      </w:pP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"2-тарау. Мемлекеттік инвестициялық жобаның инвестициялық ұсынысын әзірлеу немесе түзету, қажетті сараптамаларды жүргізу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"6. МИЖ инвестициялық ұсыныстары мынадай құжаттарды қамтиды:</w:t>
      </w:r>
    </w:p>
    <w:bookmarkEnd w:id="18"/>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w:t>
      </w:r>
    </w:p>
    <w:p>
      <w:pPr>
        <w:spacing w:after="0"/>
        <w:ind w:left="0"/>
        <w:jc w:val="both"/>
      </w:pP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p>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қосымша жобалауға техникалық тапсырма ұсынылады;</w:t>
      </w:r>
    </w:p>
    <w:p>
      <w:pPr>
        <w:spacing w:after="0"/>
        <w:ind w:left="0"/>
        <w:jc w:val="both"/>
      </w:pPr>
      <w:r>
        <w:rPr>
          <w:rFonts w:ascii="Times New Roman"/>
          <w:b w:val="false"/>
          <w:i w:val="false"/>
          <w:color w:val="000000"/>
          <w:sz w:val="28"/>
        </w:rPr>
        <w:t>
      6) БИЖ ТЭН не Инвестициялардың ҚЭН түзетілген жағдайда, қосымша:</w:t>
      </w:r>
    </w:p>
    <w:p>
      <w:pPr>
        <w:spacing w:after="0"/>
        <w:ind w:left="0"/>
        <w:jc w:val="both"/>
      </w:pPr>
      <w:r>
        <w:rPr>
          <w:rFonts w:ascii="Times New Roman"/>
          <w:b w:val="false"/>
          <w:i w:val="false"/>
          <w:color w:val="000000"/>
          <w:sz w:val="28"/>
        </w:rPr>
        <w:t>
      БИЖ ТЭН-і не Инвестициялардың ҚЭН-і бойынша өзгертілуі болжамданатын техникалық шешімдер және (немесе) қосымша шығыстар көрсетілген салыстырма кесте, сондай-ақ бекітілген БИЖ ТЭН-і не Инвестициялардың ҚЭН-і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жобалық-сметалық құжаттама (бұдан әрі – ЖСҚ) ұсынылады;</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мақсаты пайдаланылуы тұрғысынан, сондай-ақ, егер құжаттар ұсынылған күннен бастап 6 (алты) айдан кешіктірмей тіркелген жоба бойынша қаржыландыру басталған болса, бұзушылықтардың жоқ екені туралы актісі;</w:t>
      </w:r>
    </w:p>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түзету, сондай-ақ қажетті сараптамалар жүргізу құнының есептеме-негіздемесі;</w:t>
      </w:r>
    </w:p>
    <w:p>
      <w:pPr>
        <w:spacing w:after="0"/>
        <w:ind w:left="0"/>
        <w:jc w:val="both"/>
      </w:pPr>
      <w:r>
        <w:rPr>
          <w:rFonts w:ascii="Times New Roman"/>
          <w:b w:val="false"/>
          <w:i w:val="false"/>
          <w:color w:val="000000"/>
          <w:sz w:val="28"/>
        </w:rPr>
        <w:t>
      егер МИЖ шет мемлекеттердің аумағында іске асырылатын жағдайда, аумағында осы жоба іске асырылатын мемлекеттің құрылыс саласындағы заңнамасында белгіленген тәртіппен бекітілген аталған заңнаманың мәтінін қоса бере отырып және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p>
      <w:pPr>
        <w:spacing w:after="0"/>
        <w:ind w:left="0"/>
        <w:jc w:val="both"/>
      </w:pPr>
      <w:r>
        <w:rPr>
          <w:rFonts w:ascii="Times New Roman"/>
          <w:b w:val="false"/>
          <w:i w:val="false"/>
          <w:color w:val="000000"/>
          <w:sz w:val="28"/>
        </w:rPr>
        <w:t>
      бұрын бекітілген бюджеттік инвестициялардың ТЭН-нің және (немесе) ЖСҚ-ның жобалық шешімдеріне енгізілуі болжанатын өзгерістердің орындылығы туралы ведомстводан тыс кешенді сараптаманың хаты;</w:t>
      </w:r>
    </w:p>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оның ішінде бөлінген бюджет қаражаты толық игерілген кезде қол жеткізбеу себептері көрсетілген ақпаратты қамтитын түсіндірме жазба;</w:t>
      </w:r>
    </w:p>
    <w:p>
      <w:pPr>
        <w:spacing w:after="0"/>
        <w:ind w:left="0"/>
        <w:jc w:val="both"/>
      </w:pPr>
      <w:r>
        <w:rPr>
          <w:rFonts w:ascii="Times New Roman"/>
          <w:b w:val="false"/>
          <w:i w:val="false"/>
          <w:color w:val="000000"/>
          <w:sz w:val="28"/>
        </w:rPr>
        <w:t>
      7) квазимемлекеттік сектор субъектілерінің заңды тұлғалардың активтерін, атап айтқанда, жарғылық капиталының үлестерін сатып алған жағдайда:</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 дайындаған;</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p>
      <w:pPr>
        <w:spacing w:after="0"/>
        <w:ind w:left="0"/>
        <w:jc w:val="both"/>
      </w:pPr>
      <w:r>
        <w:rPr>
          <w:rFonts w:ascii="Times New Roman"/>
          <w:b w:val="false"/>
          <w:i w:val="false"/>
          <w:color w:val="000000"/>
          <w:sz w:val="28"/>
        </w:rPr>
        <w:t>
      8) егер ББӘ МИЖ-ді заңды тұлғаның жарғылық капиталын ұлғайту жолымен іске асыруды ұсынған жағдайда, электрондық порталға, сондай-ақ осы Қағидаларға 1-1-қосымшаға сәйкес нысан бойынша қағаз және электрондық жеткізгіштерде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p>
      <w:pPr>
        <w:spacing w:after="0"/>
        <w:ind w:left="0"/>
        <w:jc w:val="both"/>
      </w:pPr>
      <w:r>
        <w:rPr>
          <w:rFonts w:ascii="Times New Roman"/>
          <w:b w:val="false"/>
          <w:i w:val="false"/>
          <w:color w:val="000000"/>
          <w:sz w:val="28"/>
        </w:rPr>
        <w:t>
      10) заңды тұлға жоспарланатын кезең алдындағы кезеңдерде шығындылыққа ұшыраған жағдайда, заңды тұлғаның атқарушы органы бекіткен заңды тұлғаны қаржылық-экономикалық сауықтыру жоспары ұсынылады.</w:t>
      </w:r>
    </w:p>
    <w:bookmarkStart w:name="z27" w:id="19"/>
    <w:p>
      <w:pPr>
        <w:spacing w:after="0"/>
        <w:ind w:left="0"/>
        <w:jc w:val="both"/>
      </w:pPr>
      <w:r>
        <w:rPr>
          <w:rFonts w:ascii="Times New Roman"/>
          <w:b w:val="false"/>
          <w:i w:val="false"/>
          <w:color w:val="000000"/>
          <w:sz w:val="28"/>
        </w:rPr>
        <w:t>
      7. Инвестициялық ұсыныстың ақпараттық парағында Мемлекеттік жоспарлау жүйесінің құжаттарында, Қазақстан Республикасы Президенттің Қазақстан халқына жыл сайынғы жолдауларында, Қазақстан Республикасы Президентінің тапсырмаларында белгіленген экономика саласының (аясының) даму басымдықтары бойынша ақпаратты, инвестициялық жобалар (жоба) және олардың (оның) негізгі көрсеткіштерін қоса алғанда, іс-шаралар бойынша жалпы ақпаратты қамтиды.";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End w:id="20"/>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әсерін;</w:t>
      </w:r>
    </w:p>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Техникалық-экономикалық негіздемені әзірлеуді қажет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есептеулер мен негіздемелерді қамтиды.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есебінің бөлігі ретінде ұсынылған есептеулер мен негіздемелер негізінде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ұсынылған жағдайда, инвестициялық ұсыныстың салалық сараптама қорытындысын тиісті саладағы орталық уәкілетті орган ұсынады, МИЖ қандай да бір салаға жатқызу мүмкін болмаса, салалық қорытындыны ББӘ өзі ұсынады.</w:t>
      </w:r>
    </w:p>
    <w:bookmarkEnd w:id="21"/>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 бірнеше салалық орталық мемлекеттік органдардың жауапкершілік аясын қозғаса, көрсетілген салалық орталық органдар МИЖ салалық сараптамасының сәйкес қорытындыларын қосымша ұсынады.</w:t>
      </w:r>
    </w:p>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орталық мемлекеттік органдар бірінші басшының не оны алмастыратын тұлғаның не мемлекеттік органның бірінші басшысы әрбір МИЖ бойынша жеке уәкілеттік берген тұлға қол қойған МИЖ-дің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"13. Ақпараттандыру саласындағы БИЖ-дің ТЭН-ін әзірлеу немесе түзету, сондай-ақ қажетті сараптамаларды жүргізу құнының есептеулері ақпараттандыру саласындағы орталық уәкілетті орган бекітетін ақпараттық жүйелерді құруға, дамытуға және сүйемелдеуге арналған шығындар нормативіне сәйкес келуі тиіс.";</w:t>
      </w:r>
    </w:p>
    <w:bookmarkEnd w:id="22"/>
    <w:bookmarkStart w:name="z34" w:id="23"/>
    <w:p>
      <w:pPr>
        <w:spacing w:after="0"/>
        <w:ind w:left="0"/>
        <w:jc w:val="both"/>
      </w:pPr>
      <w:r>
        <w:rPr>
          <w:rFonts w:ascii="Times New Roman"/>
          <w:b w:val="false"/>
          <w:i w:val="false"/>
          <w:color w:val="000000"/>
          <w:sz w:val="28"/>
        </w:rPr>
        <w:t>
      17-тармақ мынадай редакцияда жазылсын:</w:t>
      </w:r>
    </w:p>
    <w:bookmarkEnd w:id="23"/>
    <w:bookmarkStart w:name="z35" w:id="24"/>
    <w:p>
      <w:pPr>
        <w:spacing w:after="0"/>
        <w:ind w:left="0"/>
        <w:jc w:val="both"/>
      </w:pPr>
      <w:r>
        <w:rPr>
          <w:rFonts w:ascii="Times New Roman"/>
          <w:b w:val="false"/>
          <w:i w:val="false"/>
          <w:color w:val="000000"/>
          <w:sz w:val="28"/>
        </w:rPr>
        <w:t>
      "17. Инвестициялық ұсынысты түзету:</w:t>
      </w:r>
    </w:p>
    <w:bookmarkEnd w:id="24"/>
    <w:p>
      <w:pPr>
        <w:spacing w:after="0"/>
        <w:ind w:left="0"/>
        <w:jc w:val="both"/>
      </w:pPr>
      <w:r>
        <w:rPr>
          <w:rFonts w:ascii="Times New Roman"/>
          <w:b w:val="false"/>
          <w:i w:val="false"/>
          <w:color w:val="000000"/>
          <w:sz w:val="28"/>
        </w:rPr>
        <w:t>
      1) БИЖ-дің ТЭН түзетілген;</w:t>
      </w:r>
    </w:p>
    <w:p>
      <w:pPr>
        <w:spacing w:after="0"/>
        <w:ind w:left="0"/>
        <w:jc w:val="both"/>
      </w:pPr>
      <w:r>
        <w:rPr>
          <w:rFonts w:ascii="Times New Roman"/>
          <w:b w:val="false"/>
          <w:i w:val="false"/>
          <w:color w:val="000000"/>
          <w:sz w:val="28"/>
        </w:rPr>
        <w:t>
      2) Инвестициялардың ҚЭН түзетілген;</w:t>
      </w:r>
    </w:p>
    <w:p>
      <w:pPr>
        <w:spacing w:after="0"/>
        <w:ind w:left="0"/>
        <w:jc w:val="both"/>
      </w:pPr>
      <w:r>
        <w:rPr>
          <w:rFonts w:ascii="Times New Roman"/>
          <w:b w:val="false"/>
          <w:i w:val="false"/>
          <w:color w:val="000000"/>
          <w:sz w:val="28"/>
        </w:rPr>
        <w:t>
      3) егер БИЖ ТЭН, Инвестициялар ҚЭН-ін қарау қорытындысы бойынша мемлекеттік жоспарлау жөніндегі орталық немесе жергілікті уәкілетті органның қорытындысымен МИЖ іске асырудың басқа түрлері мен тәсілдері ұсынылған жағдайларда ғана жүзеге асырылады.</w:t>
      </w:r>
    </w:p>
    <w:p>
      <w:pPr>
        <w:spacing w:after="0"/>
        <w:ind w:left="0"/>
        <w:jc w:val="both"/>
      </w:pPr>
      <w:r>
        <w:rPr>
          <w:rFonts w:ascii="Times New Roman"/>
          <w:b w:val="false"/>
          <w:i w:val="false"/>
          <w:color w:val="000000"/>
          <w:sz w:val="28"/>
        </w:rPr>
        <w:t>
      Түзетілген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параметрлерді өзгерту болжанатын жобаға ғана ұсынылады. Техникалық-экономикалық параметрлердің шешімдердің өзгеруі болжамдалмайтын жобалар бойынша түзетілген инвестициялық ұсынысты енгізу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20 (жиырма) жұмыс күні ішінде қарайды және олар бойынша экономикалық қорытындыны ББӘ-ге жібереді.";</w:t>
      </w:r>
    </w:p>
    <w:bookmarkStart w:name="z37" w:id="25"/>
    <w:p>
      <w:pPr>
        <w:spacing w:after="0"/>
        <w:ind w:left="0"/>
        <w:jc w:val="both"/>
      </w:pPr>
      <w:r>
        <w:rPr>
          <w:rFonts w:ascii="Times New Roman"/>
          <w:b w:val="false"/>
          <w:i w:val="false"/>
          <w:color w:val="000000"/>
          <w:sz w:val="28"/>
        </w:rPr>
        <w:t xml:space="preserve">
      19-тармақ мынадай редакцияда жазылсын: </w:t>
      </w:r>
    </w:p>
    <w:bookmarkEnd w:id="25"/>
    <w:p>
      <w:pPr>
        <w:spacing w:after="0"/>
        <w:ind w:left="0"/>
        <w:jc w:val="both"/>
      </w:pPr>
      <w:r>
        <w:rPr>
          <w:rFonts w:ascii="Times New Roman"/>
          <w:b w:val="false"/>
          <w:i w:val="false"/>
          <w:color w:val="000000"/>
          <w:sz w:val="28"/>
        </w:rPr>
        <w:t>
      "19. Инвестициялық ұсынысқа сараптама пайдалар мен шығындар талдауын қолдана отырып жүргізіледі және осы Қағидаларға 3-1-қосымшаға сәйкес МИЖ-ді іріктеу әдістемесіне сәйкес жүзеге асырылады.</w:t>
      </w:r>
    </w:p>
    <w:p>
      <w:pPr>
        <w:spacing w:after="0"/>
        <w:ind w:left="0"/>
        <w:jc w:val="both"/>
      </w:pPr>
      <w:r>
        <w:rPr>
          <w:rFonts w:ascii="Times New Roman"/>
          <w:b w:val="false"/>
          <w:i w:val="false"/>
          <w:color w:val="000000"/>
          <w:sz w:val="28"/>
        </w:rPr>
        <w:t>
      Пайдалар мен шығындар талдауы мынадай көрсеткіштерді бағалаумен сипатталады:</w:t>
      </w:r>
    </w:p>
    <w:p>
      <w:pPr>
        <w:spacing w:after="0"/>
        <w:ind w:left="0"/>
        <w:jc w:val="both"/>
      </w:pPr>
      <w:r>
        <w:rPr>
          <w:rFonts w:ascii="Times New Roman"/>
          <w:b w:val="false"/>
          <w:i w:val="false"/>
          <w:color w:val="000000"/>
          <w:sz w:val="28"/>
        </w:rPr>
        <w:t>
      1) бюджеттік тиімділік – алынған бюджет нәтижесінің шығындарға қатынасы ретінде айқындалатын инвестицияларды жүзеге асыру нәтижесінде бюджет үшін тиімділіктің салыстырмалы көрсеткіші;</w:t>
      </w:r>
    </w:p>
    <w:p>
      <w:pPr>
        <w:spacing w:after="0"/>
        <w:ind w:left="0"/>
        <w:jc w:val="both"/>
      </w:pPr>
      <w:r>
        <w:rPr>
          <w:rFonts w:ascii="Times New Roman"/>
          <w:b w:val="false"/>
          <w:i w:val="false"/>
          <w:color w:val="000000"/>
          <w:sz w:val="28"/>
        </w:rPr>
        <w:t>
      2) МИЖ-дің өзін-өзі ақтауы – МИЖ-дің инвестициялық ұсыныстарында көзделген ақша ағындарын генерациялау мүмкіндігі;</w:t>
      </w:r>
    </w:p>
    <w:p>
      <w:pPr>
        <w:spacing w:after="0"/>
        <w:ind w:left="0"/>
        <w:jc w:val="both"/>
      </w:pPr>
      <w:r>
        <w:rPr>
          <w:rFonts w:ascii="Times New Roman"/>
          <w:b w:val="false"/>
          <w:i w:val="false"/>
          <w:color w:val="000000"/>
          <w:sz w:val="28"/>
        </w:rPr>
        <w:t>
      3) МИЖ басымдылығы – әлеуметтік, стратегиялық, саяси, экологиялық және басқа да факторлармен негізделген МИЖ іске асырудың мүмкіндігі.";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"22-1. Қаржыландырудың түрі мен тәсілдері айқындалғаннан кейін үш жыл ішінде ТЭН, ЖСҚ, ҚЭН, мемлекеттік-жекешелік әріптестіктің конкурстық құжаттамалар жобасы (әзірленбеген) МИЖ, оның ішінде түзетілген, инвестициялық ұсыныс бойынша экономикалық қорытынды ескірген болып есептеледі.";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27"/>
    <w:p>
      <w:pPr>
        <w:spacing w:after="0"/>
        <w:ind w:left="0"/>
        <w:jc w:val="both"/>
      </w:pPr>
      <w:r>
        <w:rPr>
          <w:rFonts w:ascii="Times New Roman"/>
          <w:b w:val="false"/>
          <w:i w:val="false"/>
          <w:color w:val="000000"/>
          <w:sz w:val="28"/>
        </w:rPr>
        <w:t>
      "3-тарау. Бюджеттік инвестицияларды жоспарлау, қарау және іріктеу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"24. Инвестицияларды жоспарлау мынадай үш кезеңмен жүзеге асырылады:</w:t>
      </w:r>
    </w:p>
    <w:bookmarkEnd w:id="28"/>
    <w:p>
      <w:pPr>
        <w:spacing w:after="0"/>
        <w:ind w:left="0"/>
        <w:jc w:val="both"/>
      </w:pPr>
      <w:r>
        <w:rPr>
          <w:rFonts w:ascii="Times New Roman"/>
          <w:b w:val="false"/>
          <w:i w:val="false"/>
          <w:color w:val="000000"/>
          <w:sz w:val="28"/>
        </w:rPr>
        <w:t>
      1) инвестициялық ұсыныстарды немесе МЖӘ жобасының бизнес жоспарын әзірлеу және оларға сараптамалар жүргізу;</w:t>
      </w:r>
    </w:p>
    <w:p>
      <w:pPr>
        <w:spacing w:after="0"/>
        <w:ind w:left="0"/>
        <w:jc w:val="both"/>
      </w:pPr>
      <w:r>
        <w:rPr>
          <w:rFonts w:ascii="Times New Roman"/>
          <w:b w:val="false"/>
          <w:i w:val="false"/>
          <w:color w:val="000000"/>
          <w:sz w:val="28"/>
        </w:rPr>
        <w:t>
      2) ҚЭН әзірлеу немесе түзету, сондай-ақ қажетті сараптамалар жүргізу;</w:t>
      </w:r>
    </w:p>
    <w:p>
      <w:pPr>
        <w:spacing w:after="0"/>
        <w:ind w:left="0"/>
        <w:jc w:val="both"/>
      </w:pPr>
      <w:r>
        <w:rPr>
          <w:rFonts w:ascii="Times New Roman"/>
          <w:b w:val="false"/>
          <w:i w:val="false"/>
          <w:color w:val="000000"/>
          <w:sz w:val="28"/>
        </w:rPr>
        <w:t>
      3) бюджетті әзірлеу сатысында Инвестицияларды іріктеу.";</w:t>
      </w:r>
    </w:p>
    <w:bookmarkStart w:name="z45" w:id="29"/>
    <w:p>
      <w:pPr>
        <w:spacing w:after="0"/>
        <w:ind w:left="0"/>
        <w:jc w:val="both"/>
      </w:pPr>
      <w:r>
        <w:rPr>
          <w:rFonts w:ascii="Times New Roman"/>
          <w:b w:val="false"/>
          <w:i w:val="false"/>
          <w:color w:val="000000"/>
          <w:sz w:val="28"/>
        </w:rPr>
        <w:t>
      28-тармақтың 4) тармақшасы мынадай редакцияда жазылсын:</w:t>
      </w:r>
    </w:p>
    <w:bookmarkEnd w:id="29"/>
    <w:p>
      <w:pPr>
        <w:spacing w:after="0"/>
        <w:ind w:left="0"/>
        <w:jc w:val="both"/>
      </w:pPr>
      <w:r>
        <w:rPr>
          <w:rFonts w:ascii="Times New Roman"/>
          <w:b w:val="false"/>
          <w:i w:val="false"/>
          <w:color w:val="000000"/>
          <w:sz w:val="28"/>
        </w:rPr>
        <w:t>
      "4) БИЖ-дің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бағыттарға, мақсаттарға, міндеттерге және ережелерге сәйкестігі;";</w:t>
      </w:r>
    </w:p>
    <w:bookmarkStart w:name="z46" w:id="30"/>
    <w:p>
      <w:pPr>
        <w:spacing w:after="0"/>
        <w:ind w:left="0"/>
        <w:jc w:val="both"/>
      </w:pPr>
      <w:r>
        <w:rPr>
          <w:rFonts w:ascii="Times New Roman"/>
          <w:b w:val="false"/>
          <w:i w:val="false"/>
          <w:color w:val="000000"/>
          <w:sz w:val="28"/>
        </w:rPr>
        <w:t>
      31-тармақ мынадай редакцияда жазылсын:</w:t>
      </w:r>
    </w:p>
    <w:bookmarkEnd w:id="30"/>
    <w:bookmarkStart w:name="z47" w:id="31"/>
    <w:p>
      <w:pPr>
        <w:spacing w:after="0"/>
        <w:ind w:left="0"/>
        <w:jc w:val="both"/>
      </w:pPr>
      <w:r>
        <w:rPr>
          <w:rFonts w:ascii="Times New Roman"/>
          <w:b w:val="false"/>
          <w:i w:val="false"/>
          <w:color w:val="000000"/>
          <w:sz w:val="28"/>
        </w:rPr>
        <w:t>
      "31. Егер жобаны іске асыру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бағыттарда, мақсаттарда, міндеттерде және ережелерде көзделген жағдайда, БИЖ ТЭН-ін әзірлеу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"55.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сомалық қорытындыны ББӘ-нің өзі ұсынады.</w:t>
      </w:r>
    </w:p>
    <w:bookmarkEnd w:id="32"/>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БИЖ-ді іске асыру бірнеше салалық орталық мемлекеттік органдардың жауапкершілік аясын қозғаған жағдайда, көрсетілген салалық орталық мемлекеттік органдар қосымша БИЖ тиісті салалық сараптамалардың қорытындыларын ұсынады.</w:t>
      </w:r>
    </w:p>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қосымша салалық сараптамалық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"56.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сомаға жатқызу мүмкін болмаған жағдайда салалық қорытындыны ББӘ өзі ұсынады.</w:t>
      </w:r>
    </w:p>
    <w:bookmarkEnd w:id="33"/>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сараптамасының тиісті қорытындысын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"101. Қазақстан Республикасы Бюджет кодексінің </w:t>
      </w:r>
      <w:r>
        <w:rPr>
          <w:rFonts w:ascii="Times New Roman"/>
          <w:b w:val="false"/>
          <w:i w:val="false"/>
          <w:color w:val="000000"/>
          <w:sz w:val="28"/>
        </w:rPr>
        <w:t>153-бабына </w:t>
      </w:r>
      <w:r>
        <w:rPr>
          <w:rFonts w:ascii="Times New Roman"/>
          <w:b w:val="false"/>
          <w:i w:val="false"/>
          <w:color w:val="000000"/>
          <w:sz w:val="28"/>
        </w:rPr>
        <w:t>сәйкес ТЭН әзірлеуді талап етпейтін БИЖ тізбесін сәулет, қала құрылысы және құрылыс істері жөніндегі уәкілетті орган әзірлейді және Қазақстан Республикасының Үкіметі бекітеді.</w:t>
      </w:r>
    </w:p>
    <w:bookmarkEnd w:id="34"/>
    <w:p>
      <w:pPr>
        <w:spacing w:after="0"/>
        <w:ind w:left="0"/>
        <w:jc w:val="both"/>
      </w:pPr>
      <w:r>
        <w:rPr>
          <w:rFonts w:ascii="Times New Roman"/>
          <w:b w:val="false"/>
          <w:i w:val="false"/>
          <w:color w:val="000000"/>
          <w:sz w:val="28"/>
        </w:rPr>
        <w:t>
      Жыл сайынғы бюджеті ақпараттық жүйелерді құруға және дамытуға арналған инвестициялық шығындардың жалпы құнының 10 пайызынан аспайтын, ақпараттық жүйелерді дамытуды көздейтін және құқық нормаларын іске асыруға бағытталған бюджеттік инвестициялық жобалар бойынша техникалық-экономикалық негіздемені әзірлеу талап етілмейді.</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 xml:space="preserve">153-бабына </w:t>
      </w:r>
      <w:r>
        <w:rPr>
          <w:rFonts w:ascii="Times New Roman"/>
          <w:b w:val="false"/>
          <w:i w:val="false"/>
          <w:color w:val="000000"/>
          <w:sz w:val="28"/>
        </w:rPr>
        <w:t xml:space="preserve"> сәйкес, ақпараттық жүйелерді дамытуға бағытталған, техникалық-экономикалық негіздемені әзірлеуді талап етпейтін жобалардың тізбесін ақпараттандыру саласындағы уәкілетті орган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"115. ТЭН әзірлеуді немесе түзетуді талап етпейтін БИЖ-дердің сметалық құнын ұлғайту мәселелерін шығару екі кезеңмен жүзеге асырылады.</w:t>
      </w:r>
    </w:p>
    <w:bookmarkEnd w:id="35"/>
    <w:p>
      <w:pPr>
        <w:spacing w:after="0"/>
        <w:ind w:left="0"/>
        <w:jc w:val="both"/>
      </w:pPr>
      <w:r>
        <w:rPr>
          <w:rFonts w:ascii="Times New Roman"/>
          <w:b w:val="false"/>
          <w:i w:val="false"/>
          <w:color w:val="000000"/>
          <w:sz w:val="28"/>
        </w:rPr>
        <w:t>
      Бірінші кезең – ББӘ ұсынатын құжаттар негізінде мемлекеттік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бойынша тиісті бюджет комиссиясының шешімі.</w:t>
      </w:r>
    </w:p>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сметалық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бюджеттік жоспарлау жөніндегі орталық уәкілетті органға немесе мемлекеттік жоспарлау жөніндегі жергілікті уәкілетті органға мыналарды ұсынады:</w:t>
      </w:r>
    </w:p>
    <w:p>
      <w:pPr>
        <w:spacing w:after="0"/>
        <w:ind w:left="0"/>
        <w:jc w:val="both"/>
      </w:pPr>
      <w:r>
        <w:rPr>
          <w:rFonts w:ascii="Times New Roman"/>
          <w:b w:val="false"/>
          <w:i w:val="false"/>
          <w:color w:val="000000"/>
          <w:sz w:val="28"/>
        </w:rPr>
        <w:t>
      1) болжанатын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xml:space="preserve">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 </w:t>
      </w:r>
    </w:p>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p>
    <w:p>
      <w:pPr>
        <w:spacing w:after="0"/>
        <w:ind w:left="0"/>
        <w:jc w:val="both"/>
      </w:pPr>
      <w:r>
        <w:rPr>
          <w:rFonts w:ascii="Times New Roman"/>
          <w:b w:val="false"/>
          <w:i w:val="false"/>
          <w:color w:val="000000"/>
          <w:sz w:val="28"/>
        </w:rPr>
        <w:t>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16-қосымшаға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p>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9) БИЖ бұрын бекітілген ЖСҚ-ның жобалық шешімдеріне енгізу болжанатын өзгерістердің орындылығы туралы ведомстводан тыс кешенді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мен ЖСҚ-ға ведомстводан тыс кешенді сараптама қорытындысы,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қорытындысы және БИЖ сметалық құнының ұлғаюы себептерінің негіздемесін енгізеді.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 бойынша шығындары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ЖСҚ бойынша БИЖ сметалық құнының ұлғаюын тиісті бюджет комиссиясының қарауына ББӘ ұсынған мына құжаттардың негізінде шығарады:</w:t>
      </w:r>
    </w:p>
    <w:p>
      <w:pPr>
        <w:spacing w:after="0"/>
        <w:ind w:left="0"/>
        <w:jc w:val="both"/>
      </w:pPr>
      <w:r>
        <w:rPr>
          <w:rFonts w:ascii="Times New Roman"/>
          <w:b w:val="false"/>
          <w:i w:val="false"/>
          <w:color w:val="000000"/>
          <w:sz w:val="28"/>
        </w:rPr>
        <w:t>
      1)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зерттеп-қарау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w:t>
      </w:r>
    </w:p>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ЖСҚ-ның бастапқы құнына ведомстводан тыс жүргізілген кешенді сараптама қорытындысы;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p>
    <w:p>
      <w:pPr>
        <w:spacing w:after="0"/>
        <w:ind w:left="0"/>
        <w:jc w:val="both"/>
      </w:pPr>
      <w:r>
        <w:rPr>
          <w:rFonts w:ascii="Times New Roman"/>
          <w:b w:val="false"/>
          <w:i w:val="false"/>
          <w:color w:val="000000"/>
          <w:sz w:val="28"/>
        </w:rPr>
        <w:t>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16-қосымшаға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p>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9) БИЖ-дің түзетілген ЖСҚ-ға ведомстводан тыс кешенді сараптама қорытындысы;</w:t>
      </w:r>
    </w:p>
    <w:p>
      <w:pPr>
        <w:spacing w:after="0"/>
        <w:ind w:left="0"/>
        <w:jc w:val="both"/>
      </w:pPr>
      <w:r>
        <w:rPr>
          <w:rFonts w:ascii="Times New Roman"/>
          <w:b w:val="false"/>
          <w:i w:val="false"/>
          <w:color w:val="000000"/>
          <w:sz w:val="28"/>
        </w:rPr>
        <w:t>
      10) БИЖ-дің түзетілген ЖСҚ.</w:t>
      </w:r>
    </w:p>
    <w:p>
      <w:pPr>
        <w:spacing w:after="0"/>
        <w:ind w:left="0"/>
        <w:jc w:val="both"/>
      </w:pPr>
      <w:r>
        <w:rPr>
          <w:rFonts w:ascii="Times New Roman"/>
          <w:b w:val="false"/>
          <w:i w:val="false"/>
          <w:color w:val="000000"/>
          <w:sz w:val="28"/>
        </w:rPr>
        <w:t>
      Екінші кезеңде сметалық құнның ұлғаюын қаржыландырудың орындылығы:</w:t>
      </w:r>
    </w:p>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 бойынша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"116. Ұлттық валютаның шетел валютасының бағамына қатысты елеулі өзгеру себебінен, техникалық шешімдердің өзгеруін талап етпейтін, жаңа объектiлердi құруға (құрылысына) не бар объектiлердi реконструкциялауға бағытталған БИЖ сметалық құны ұлғайған жағдайда, кейіннен ведомстводан тыс кешенді сараптамасын жүргізе отырып ЖСҚ-ға түзету жүргізіледі.</w:t>
      </w:r>
    </w:p>
    <w:bookmarkEnd w:id="36"/>
    <w:p>
      <w:pPr>
        <w:spacing w:after="0"/>
        <w:ind w:left="0"/>
        <w:jc w:val="both"/>
      </w:pPr>
      <w:r>
        <w:rPr>
          <w:rFonts w:ascii="Times New Roman"/>
          <w:b w:val="false"/>
          <w:i w:val="false"/>
          <w:color w:val="000000"/>
          <w:sz w:val="28"/>
        </w:rPr>
        <w:t>
      Ұлттық валютаның шетел валютасының бағамына қатысты елеулі өзгеруі себебінен, техникалық шешімдердің өзгеруін талап етпейтін, ақпараттық жүйенi құруға, енгiзуге және дамытуға бағытталған БИЖ сметалық құны ұлғайған жағдайда, ТЭН-ге түзету жүргізіледі, бұл ретте экономикалық сараптама және қорытынды талап етілмейді.</w:t>
      </w:r>
    </w:p>
    <w:p>
      <w:pPr>
        <w:spacing w:after="0"/>
        <w:ind w:left="0"/>
        <w:jc w:val="both"/>
      </w:pPr>
      <w:r>
        <w:rPr>
          <w:rFonts w:ascii="Times New Roman"/>
          <w:b w:val="false"/>
          <w:i w:val="false"/>
          <w:color w:val="000000"/>
          <w:sz w:val="28"/>
        </w:rPr>
        <w:t>
      Ұлттық валюта бағамының шетел валютасы бағамына қатысты елеулі өзгеруі себебінен, техникалық шешімдердің өзгеруіне алып келмейтін, ЖСҚ-ны әзірлеуді қажет етпейтін БИЖ-дің құны ұлғайған жағдайда, ТЭН-ге түзету жүргізіледі, бұл ретте экономикалық сараптама және қорытынды талап етілмейді.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тиісті бюджет комиссиясының қарауына осы Қағидалардың 114 және 115-тармақтарында айқындалған тәртіппен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xml:space="preserve">
      "121. Заңды тұлғаның даму мақсаттарына заңды тұлғаның жарғылық капиталын бюджет қаражаты есебінен қалыптастыру немесе ұлғайтуға жол беріледі. </w:t>
      </w:r>
    </w:p>
    <w:bookmarkEnd w:id="37"/>
    <w:p>
      <w:pPr>
        <w:spacing w:after="0"/>
        <w:ind w:left="0"/>
        <w:jc w:val="both"/>
      </w:pPr>
      <w:r>
        <w:rPr>
          <w:rFonts w:ascii="Times New Roman"/>
          <w:b w:val="false"/>
          <w:i w:val="false"/>
          <w:color w:val="000000"/>
          <w:sz w:val="28"/>
        </w:rPr>
        <w:t>
      Заңды тұлғалар жарғылық капиталды қалыптастыруға немесе ұлғайтуға төлеп үшін бюджет қаражатын бөлу, мемлекеттік меншік объектілерін беру арқылы мемлекеттің олардың жарғылық капиталына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p>
      <w:pPr>
        <w:spacing w:after="0"/>
        <w:ind w:left="0"/>
        <w:jc w:val="both"/>
      </w:pPr>
      <w:r>
        <w:rPr>
          <w:rFonts w:ascii="Times New Roman"/>
          <w:b w:val="false"/>
          <w:i w:val="false"/>
          <w:color w:val="000000"/>
          <w:sz w:val="28"/>
        </w:rPr>
        <w:t>
      Инвестицияларды жүзеге асыру барысында даму мақсаттарына, оның ішінде бұрын тартылған қарыз қаражатын өтеу арқылы, оның ішінде тиісті бюджеттік рәсімдерді өткеннен кейін инвестициялық жобаны Ұлттық қордан іске асыруға, баламалы көздерден қаржыландыру мүмкіндігі жоқ екенін негіздеген және көрсетілген қарыз қаражаты бұрын жоба шеңберінде даму мақсаттарына жұмсалғанын растаған жағдайда, заңды тұлғаның жарғылық капиталын ұлғайтуға жол беріледі.</w:t>
      </w:r>
    </w:p>
    <w:p>
      <w:pPr>
        <w:spacing w:after="0"/>
        <w:ind w:left="0"/>
        <w:jc w:val="both"/>
      </w:pPr>
      <w:r>
        <w:rPr>
          <w:rFonts w:ascii="Times New Roman"/>
          <w:b w:val="false"/>
          <w:i w:val="false"/>
          <w:color w:val="000000"/>
          <w:sz w:val="28"/>
        </w:rPr>
        <w:t>
      Шығындарды жабу бойынша түпкілікті және тікелей нәтижелердің тиісті көрсеткіштеріне сәйкес заңды тұлғаның шығындарын тікелей жабу мақсаттарына және ағымдағы шығыстарды қаржыландыруға бағытталған іс-шараларға заңды тұлғаның жарғылық капиталын ұлғайтуға жол берілмейді.</w:t>
      </w:r>
    </w:p>
    <w:bookmarkStart w:name="z60" w:id="38"/>
    <w:p>
      <w:pPr>
        <w:spacing w:after="0"/>
        <w:ind w:left="0"/>
        <w:jc w:val="both"/>
      </w:pPr>
      <w:r>
        <w:rPr>
          <w:rFonts w:ascii="Times New Roman"/>
          <w:b w:val="false"/>
          <w:i w:val="false"/>
          <w:color w:val="000000"/>
          <w:sz w:val="28"/>
        </w:rPr>
        <w:t>
      122. Инвестициялар ҚЭН-і мынадай құрылымға сәйкес келедi:</w:t>
      </w:r>
    </w:p>
    <w:bookmarkEnd w:id="38"/>
    <w:p>
      <w:pPr>
        <w:spacing w:after="0"/>
        <w:ind w:left="0"/>
        <w:jc w:val="both"/>
      </w:pPr>
      <w:r>
        <w:rPr>
          <w:rFonts w:ascii="Times New Roman"/>
          <w:b w:val="false"/>
          <w:i w:val="false"/>
          <w:color w:val="000000"/>
          <w:sz w:val="28"/>
        </w:rPr>
        <w:t>
      1) Инвестициялардың паспорты;</w:t>
      </w:r>
    </w:p>
    <w:p>
      <w:pPr>
        <w:spacing w:after="0"/>
        <w:ind w:left="0"/>
        <w:jc w:val="both"/>
      </w:pPr>
      <w:r>
        <w:rPr>
          <w:rFonts w:ascii="Times New Roman"/>
          <w:b w:val="false"/>
          <w:i w:val="false"/>
          <w:color w:val="000000"/>
          <w:sz w:val="28"/>
        </w:rPr>
        <w:t>
      2) "Ретроспектива" бөлiмі;</w:t>
      </w:r>
    </w:p>
    <w:p>
      <w:pPr>
        <w:spacing w:after="0"/>
        <w:ind w:left="0"/>
        <w:jc w:val="both"/>
      </w:pPr>
      <w:r>
        <w:rPr>
          <w:rFonts w:ascii="Times New Roman"/>
          <w:b w:val="false"/>
          <w:i w:val="false"/>
          <w:color w:val="000000"/>
          <w:sz w:val="28"/>
        </w:rPr>
        <w:t>
      3) "Институционалдық" бөлiмi;</w:t>
      </w:r>
    </w:p>
    <w:p>
      <w:pPr>
        <w:spacing w:after="0"/>
        <w:ind w:left="0"/>
        <w:jc w:val="both"/>
      </w:pPr>
      <w:r>
        <w:rPr>
          <w:rFonts w:ascii="Times New Roman"/>
          <w:b w:val="false"/>
          <w:i w:val="false"/>
          <w:color w:val="000000"/>
          <w:sz w:val="28"/>
        </w:rPr>
        <w:t>
      4) "Негiздiлiк" бөлiмi;</w:t>
      </w:r>
    </w:p>
    <w:p>
      <w:pPr>
        <w:spacing w:after="0"/>
        <w:ind w:left="0"/>
        <w:jc w:val="both"/>
      </w:pPr>
      <w:r>
        <w:rPr>
          <w:rFonts w:ascii="Times New Roman"/>
          <w:b w:val="false"/>
          <w:i w:val="false"/>
          <w:color w:val="000000"/>
          <w:sz w:val="28"/>
        </w:rPr>
        <w:t>
      5) "Нәтиже" бөлiмi;</w:t>
      </w:r>
    </w:p>
    <w:p>
      <w:pPr>
        <w:spacing w:after="0"/>
        <w:ind w:left="0"/>
        <w:jc w:val="both"/>
      </w:pPr>
      <w:r>
        <w:rPr>
          <w:rFonts w:ascii="Times New Roman"/>
          <w:b w:val="false"/>
          <w:i w:val="false"/>
          <w:color w:val="000000"/>
          <w:sz w:val="28"/>
        </w:rPr>
        <w:t>
      5-1) "Жобаны басқару" бөлімі (республикалық бюджеттен қаржыландырылатын жобаларды)</w:t>
      </w:r>
    </w:p>
    <w:p>
      <w:pPr>
        <w:spacing w:after="0"/>
        <w:ind w:left="0"/>
        <w:jc w:val="both"/>
      </w:pPr>
      <w:r>
        <w:rPr>
          <w:rFonts w:ascii="Times New Roman"/>
          <w:b w:val="false"/>
          <w:i w:val="false"/>
          <w:color w:val="000000"/>
          <w:sz w:val="28"/>
        </w:rPr>
        <w:t>
      6) қосымшалар.</w:t>
      </w:r>
    </w:p>
    <w:p>
      <w:pPr>
        <w:spacing w:after="0"/>
        <w:ind w:left="0"/>
        <w:jc w:val="both"/>
      </w:pPr>
      <w:r>
        <w:rPr>
          <w:rFonts w:ascii="Times New Roman"/>
          <w:b w:val="false"/>
          <w:i w:val="false"/>
          <w:color w:val="000000"/>
          <w:sz w:val="28"/>
        </w:rPr>
        <w:t>
      Мұндай толықтыру мақсаттарды, міндеттерді, басты көрсеткіштерді, қаржы-экономикалық қызметтің көрсеткіштерін және ұйым туралы басқа мәліметтерді ашу үшін орынды болғанда, инвестициялардың ҚЭН-і басқа бөлімдермен, тараулармен, параграфтармен және қосымшалармен толықтырылуы мүмкін. Инвестициялардың ҚЭН-і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"127. "Стратегиялық алғышарттар" тарауы оларды іске асыру үшін Инвестициялар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Қазақстан Республикасы Президентінің тапсырмасы) қамтиды.";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129-тармақтын</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p>
    <w:p>
      <w:pPr>
        <w:spacing w:after="0"/>
        <w:ind w:left="0"/>
        <w:jc w:val="both"/>
      </w:pPr>
      <w:r>
        <w:rPr>
          <w:rFonts w:ascii="Times New Roman"/>
          <w:b w:val="false"/>
          <w:i w:val="false"/>
          <w:color w:val="000000"/>
          <w:sz w:val="28"/>
        </w:rPr>
        <w:t xml:space="preserve">
      Объектіні салудың түпкілікті құны ЖСҚ әзірлеу және ведомстводан тыс кешенді сараптама жүргізудің нәтижелері бойынша анықталады. Бұл ретте, Инвестициялар ҚЭН-нін ББӘ-мен қайта бекітуге жатады."; </w:t>
      </w:r>
    </w:p>
    <w:bookmarkStart w:name="z64" w:id="40"/>
    <w:p>
      <w:pPr>
        <w:spacing w:after="0"/>
        <w:ind w:left="0"/>
        <w:jc w:val="both"/>
      </w:pPr>
      <w:r>
        <w:rPr>
          <w:rFonts w:ascii="Times New Roman"/>
          <w:b w:val="false"/>
          <w:i w:val="false"/>
          <w:color w:val="000000"/>
          <w:sz w:val="28"/>
        </w:rPr>
        <w:t>
      мынадай мазмұндағы 136-1, 136-2, 136-3, 136-4, 136-5, 136-6, 136-7, 136-8, 136-9 және 136-10-тармақтармен толықтырылсын:</w:t>
      </w:r>
    </w:p>
    <w:bookmarkEnd w:id="40"/>
    <w:bookmarkStart w:name="z65" w:id="41"/>
    <w:p>
      <w:pPr>
        <w:spacing w:after="0"/>
        <w:ind w:left="0"/>
        <w:jc w:val="both"/>
      </w:pPr>
      <w:r>
        <w:rPr>
          <w:rFonts w:ascii="Times New Roman"/>
          <w:b w:val="false"/>
          <w:i w:val="false"/>
          <w:color w:val="000000"/>
          <w:sz w:val="28"/>
        </w:rPr>
        <w:t>
      "136-1. "Жобаны басқару" бөлімінде ҚЭН-ді басқару жоспары көрсетіледі.</w:t>
      </w:r>
    </w:p>
    <w:bookmarkEnd w:id="41"/>
    <w:p>
      <w:pPr>
        <w:spacing w:after="0"/>
        <w:ind w:left="0"/>
        <w:jc w:val="both"/>
      </w:pPr>
      <w:r>
        <w:rPr>
          <w:rFonts w:ascii="Times New Roman"/>
          <w:b w:val="false"/>
          <w:i w:val="false"/>
          <w:color w:val="000000"/>
          <w:sz w:val="28"/>
        </w:rPr>
        <w:t>
      Бұл бөлім республикалық бюджеттен қаржыландырылатын жобалар үшін ғана толтыруға міндетті.</w:t>
      </w:r>
    </w:p>
    <w:p>
      <w:pPr>
        <w:spacing w:after="0"/>
        <w:ind w:left="0"/>
        <w:jc w:val="both"/>
      </w:pPr>
      <w:r>
        <w:rPr>
          <w:rFonts w:ascii="Times New Roman"/>
          <w:b w:val="false"/>
          <w:i w:val="false"/>
          <w:color w:val="000000"/>
          <w:sz w:val="28"/>
        </w:rPr>
        <w:t>
      "Жобаны басқару" бөлімі мынадай құрылымға сәйкес келеді:</w:t>
      </w:r>
    </w:p>
    <w:p>
      <w:pPr>
        <w:spacing w:after="0"/>
        <w:ind w:left="0"/>
        <w:jc w:val="both"/>
      </w:pPr>
      <w:r>
        <w:rPr>
          <w:rFonts w:ascii="Times New Roman"/>
          <w:b w:val="false"/>
          <w:i w:val="false"/>
          <w:color w:val="000000"/>
          <w:sz w:val="28"/>
        </w:rPr>
        <w:t>
      1) "Мазмұнды басқару жоспары" тарауы;</w:t>
      </w:r>
    </w:p>
    <w:p>
      <w:pPr>
        <w:spacing w:after="0"/>
        <w:ind w:left="0"/>
        <w:jc w:val="both"/>
      </w:pPr>
      <w:r>
        <w:rPr>
          <w:rFonts w:ascii="Times New Roman"/>
          <w:b w:val="false"/>
          <w:i w:val="false"/>
          <w:color w:val="000000"/>
          <w:sz w:val="28"/>
        </w:rPr>
        <w:t>
      2) "Мүдделі тараптарды басқару жоспары" тарауы;</w:t>
      </w:r>
    </w:p>
    <w:p>
      <w:pPr>
        <w:spacing w:after="0"/>
        <w:ind w:left="0"/>
        <w:jc w:val="both"/>
      </w:pPr>
      <w:r>
        <w:rPr>
          <w:rFonts w:ascii="Times New Roman"/>
          <w:b w:val="false"/>
          <w:i w:val="false"/>
          <w:color w:val="000000"/>
          <w:sz w:val="28"/>
        </w:rPr>
        <w:t>
      3) "Мерзімдерді басқару жоспары" тарауы;</w:t>
      </w:r>
    </w:p>
    <w:p>
      <w:pPr>
        <w:spacing w:after="0"/>
        <w:ind w:left="0"/>
        <w:jc w:val="both"/>
      </w:pPr>
      <w:r>
        <w:rPr>
          <w:rFonts w:ascii="Times New Roman"/>
          <w:b w:val="false"/>
          <w:i w:val="false"/>
          <w:color w:val="000000"/>
          <w:sz w:val="28"/>
        </w:rPr>
        <w:t>
      4) "Құнды басқару жоспары" тарауы;</w:t>
      </w:r>
    </w:p>
    <w:p>
      <w:pPr>
        <w:spacing w:after="0"/>
        <w:ind w:left="0"/>
        <w:jc w:val="both"/>
      </w:pPr>
      <w:r>
        <w:rPr>
          <w:rFonts w:ascii="Times New Roman"/>
          <w:b w:val="false"/>
          <w:i w:val="false"/>
          <w:color w:val="000000"/>
          <w:sz w:val="28"/>
        </w:rPr>
        <w:t>
      5) "Сапаны басқару жоспары" тарауы;</w:t>
      </w:r>
    </w:p>
    <w:p>
      <w:pPr>
        <w:spacing w:after="0"/>
        <w:ind w:left="0"/>
        <w:jc w:val="both"/>
      </w:pPr>
      <w:r>
        <w:rPr>
          <w:rFonts w:ascii="Times New Roman"/>
          <w:b w:val="false"/>
          <w:i w:val="false"/>
          <w:color w:val="000000"/>
          <w:sz w:val="28"/>
        </w:rPr>
        <w:t>
      6) "Сатып алуды басқару жоспары" тарауы;</w:t>
      </w:r>
    </w:p>
    <w:p>
      <w:pPr>
        <w:spacing w:after="0"/>
        <w:ind w:left="0"/>
        <w:jc w:val="both"/>
      </w:pPr>
      <w:r>
        <w:rPr>
          <w:rFonts w:ascii="Times New Roman"/>
          <w:b w:val="false"/>
          <w:i w:val="false"/>
          <w:color w:val="000000"/>
          <w:sz w:val="28"/>
        </w:rPr>
        <w:t>
      7) "Коммуникацияларды басқару жоспары" тарауы;</w:t>
      </w:r>
    </w:p>
    <w:p>
      <w:pPr>
        <w:spacing w:after="0"/>
        <w:ind w:left="0"/>
        <w:jc w:val="both"/>
      </w:pPr>
      <w:r>
        <w:rPr>
          <w:rFonts w:ascii="Times New Roman"/>
          <w:b w:val="false"/>
          <w:i w:val="false"/>
          <w:color w:val="000000"/>
          <w:sz w:val="28"/>
        </w:rPr>
        <w:t>
      8) "Өзгерістерді басқару жоспары" бөлімі.</w:t>
      </w:r>
    </w:p>
    <w:bookmarkStart w:name="z66" w:id="42"/>
    <w:p>
      <w:pPr>
        <w:spacing w:after="0"/>
        <w:ind w:left="0"/>
        <w:jc w:val="both"/>
      </w:pPr>
      <w:r>
        <w:rPr>
          <w:rFonts w:ascii="Times New Roman"/>
          <w:b w:val="false"/>
          <w:i w:val="false"/>
          <w:color w:val="000000"/>
          <w:sz w:val="28"/>
        </w:rPr>
        <w:t>
      136-2. "Мазмұнды басқару жоспары" тарауы жобаны аяқтау үшін қажетті жұмыстардың түпкілікті тізбесін айқындауды көздейді. "Мазмұнды басқару жоспары" тарауында мынадай параграфтар болады:</w:t>
      </w:r>
    </w:p>
    <w:bookmarkEnd w:id="42"/>
    <w:p>
      <w:pPr>
        <w:spacing w:after="0"/>
        <w:ind w:left="0"/>
        <w:jc w:val="both"/>
      </w:pPr>
      <w:r>
        <w:rPr>
          <w:rFonts w:ascii="Times New Roman"/>
          <w:b w:val="false"/>
          <w:i w:val="false"/>
          <w:color w:val="000000"/>
          <w:sz w:val="28"/>
        </w:rPr>
        <w:t>
      1) "Жобаның мазмұны" параграфында жобаның және жоба өнімінің (тауарларының, жұмыстарының, қызметтерінің) егжей-тегжейлі сипаттамасын әзірлеу процесі келтіріледі, ол жобаға мүдделі адамдардың қоятын талаптарын пайдаланумен және өнімді (тауарларды, жұмыстарды, қызметтерді) талдаудың сараптамалық бағасы әдістерімен және баламаларды қалыптастырумен жүзеге асырылады;</w:t>
      </w:r>
    </w:p>
    <w:p>
      <w:pPr>
        <w:spacing w:after="0"/>
        <w:ind w:left="0"/>
        <w:jc w:val="both"/>
      </w:pPr>
      <w:r>
        <w:rPr>
          <w:rFonts w:ascii="Times New Roman"/>
          <w:b w:val="false"/>
          <w:i w:val="false"/>
          <w:color w:val="000000"/>
          <w:sz w:val="28"/>
        </w:rPr>
        <w:t>
      2) "ЖИҚ" параграфы, онда:</w:t>
      </w:r>
    </w:p>
    <w:p>
      <w:pPr>
        <w:spacing w:after="0"/>
        <w:ind w:left="0"/>
        <w:jc w:val="both"/>
      </w:pPr>
      <w:r>
        <w:rPr>
          <w:rFonts w:ascii="Times New Roman"/>
          <w:b w:val="false"/>
          <w:i w:val="false"/>
          <w:color w:val="000000"/>
          <w:sz w:val="28"/>
        </w:rPr>
        <w:t>
      Жоба нәтижелерін және жұмыстарын декомпозициялау әдісімен жоба жұмыстарының иерархиялық құрылымы (бұдан әрі – ЖИҚ) жасалады.</w:t>
      </w:r>
    </w:p>
    <w:p>
      <w:pPr>
        <w:spacing w:after="0"/>
        <w:ind w:left="0"/>
        <w:jc w:val="both"/>
      </w:pPr>
      <w:r>
        <w:rPr>
          <w:rFonts w:ascii="Times New Roman"/>
          <w:b w:val="false"/>
          <w:i w:val="false"/>
          <w:color w:val="000000"/>
          <w:sz w:val="28"/>
        </w:rPr>
        <w:t>
      ЖИҚ – ҚЭН жұмыстарын (нәтижелерін) шағын компоненттерге бөлу процесі, ол мемлекеттік органда дайындау сатысынан бастап ҚЭН-нің барлық жұмысын көрсетеді;</w:t>
      </w:r>
    </w:p>
    <w:p>
      <w:pPr>
        <w:spacing w:after="0"/>
        <w:ind w:left="0"/>
        <w:jc w:val="both"/>
      </w:pPr>
      <w:r>
        <w:rPr>
          <w:rFonts w:ascii="Times New Roman"/>
          <w:b w:val="false"/>
          <w:i w:val="false"/>
          <w:color w:val="000000"/>
          <w:sz w:val="28"/>
        </w:rPr>
        <w:t>
      3) "Операцияларды айқындау" параграфы, онда:</w:t>
      </w:r>
    </w:p>
    <w:p>
      <w:pPr>
        <w:spacing w:after="0"/>
        <w:ind w:left="0"/>
        <w:jc w:val="both"/>
      </w:pPr>
      <w:r>
        <w:rPr>
          <w:rFonts w:ascii="Times New Roman"/>
          <w:b w:val="false"/>
          <w:i w:val="false"/>
          <w:color w:val="000000"/>
          <w:sz w:val="28"/>
        </w:rPr>
        <w:t>
      Жоба операцияларының тізімін және бақылау оқиғаларын анықтау үшін орындауға қажетті нақты әрекеттерді сәйкестендіру операцияларын анықтау процесі, ол ЖИҚ-та берілген жұмыстарды декомпозициялау әдісімен жүзеге асырылады, сондай-ақ шоғырланған толқын әдісін қолдануға болады;</w:t>
      </w:r>
    </w:p>
    <w:p>
      <w:pPr>
        <w:spacing w:after="0"/>
        <w:ind w:left="0"/>
        <w:jc w:val="both"/>
      </w:pPr>
      <w:r>
        <w:rPr>
          <w:rFonts w:ascii="Times New Roman"/>
          <w:b w:val="false"/>
          <w:i w:val="false"/>
          <w:color w:val="000000"/>
          <w:sz w:val="28"/>
        </w:rPr>
        <w:t xml:space="preserve">
      операцияның ретін айқындау алдын алу диаграммасы,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"Операцияларды айқындау" осы Қағидаларға 18-2-қосымшаға сәйкес "Жұмыстар топтамасының операциясы" нысаны бойынша ұсынылады.</w:t>
      </w:r>
    </w:p>
    <w:bookmarkStart w:name="z67" w:id="43"/>
    <w:p>
      <w:pPr>
        <w:spacing w:after="0"/>
        <w:ind w:left="0"/>
        <w:jc w:val="both"/>
      </w:pPr>
      <w:r>
        <w:rPr>
          <w:rFonts w:ascii="Times New Roman"/>
          <w:b w:val="false"/>
          <w:i w:val="false"/>
          <w:color w:val="000000"/>
          <w:sz w:val="28"/>
        </w:rPr>
        <w:t xml:space="preserve">
      136-3. "Мүдделі тараптарды басқару жоспары" тарауы жобаның Мүдделі тараптары жобаға белсенді түрде тартылған немесе жобаны орындау нәтижесінде мүдделері қозғалуы мүмкін адамдар мен ұйымдар болып табылатынын айқындайды. </w:t>
      </w:r>
    </w:p>
    <w:bookmarkEnd w:id="43"/>
    <w:p>
      <w:pPr>
        <w:spacing w:after="0"/>
        <w:ind w:left="0"/>
        <w:jc w:val="both"/>
      </w:pPr>
      <w:r>
        <w:rPr>
          <w:rFonts w:ascii="Times New Roman"/>
          <w:b w:val="false"/>
          <w:i w:val="false"/>
          <w:color w:val="000000"/>
          <w:sz w:val="28"/>
        </w:rPr>
        <w:t>
      Мүдделі тараптардың тізілімі осы адамдар мен ұйымдар тобын тіркейді және мынадай ақпаратты:</w:t>
      </w:r>
    </w:p>
    <w:p>
      <w:pPr>
        <w:spacing w:after="0"/>
        <w:ind w:left="0"/>
        <w:jc w:val="both"/>
      </w:pPr>
      <w:r>
        <w:rPr>
          <w:rFonts w:ascii="Times New Roman"/>
          <w:b w:val="false"/>
          <w:i w:val="false"/>
          <w:color w:val="000000"/>
          <w:sz w:val="28"/>
        </w:rPr>
        <w:t>
      адамның тегін, атын, әкесінің атын (ұйымның атауын);</w:t>
      </w:r>
    </w:p>
    <w:p>
      <w:pPr>
        <w:spacing w:after="0"/>
        <w:ind w:left="0"/>
        <w:jc w:val="both"/>
      </w:pPr>
      <w:r>
        <w:rPr>
          <w:rFonts w:ascii="Times New Roman"/>
          <w:b w:val="false"/>
          <w:i w:val="false"/>
          <w:color w:val="000000"/>
          <w:sz w:val="28"/>
        </w:rPr>
        <w:t>
      адамның лауазымын;</w:t>
      </w:r>
    </w:p>
    <w:p>
      <w:pPr>
        <w:spacing w:after="0"/>
        <w:ind w:left="0"/>
        <w:jc w:val="both"/>
      </w:pPr>
      <w:r>
        <w:rPr>
          <w:rFonts w:ascii="Times New Roman"/>
          <w:b w:val="false"/>
          <w:i w:val="false"/>
          <w:color w:val="000000"/>
          <w:sz w:val="28"/>
        </w:rPr>
        <w:t>
      орналасқан орнын;</w:t>
      </w:r>
    </w:p>
    <w:p>
      <w:pPr>
        <w:spacing w:after="0"/>
        <w:ind w:left="0"/>
        <w:jc w:val="both"/>
      </w:pPr>
      <w:r>
        <w:rPr>
          <w:rFonts w:ascii="Times New Roman"/>
          <w:b w:val="false"/>
          <w:i w:val="false"/>
          <w:color w:val="000000"/>
          <w:sz w:val="28"/>
        </w:rPr>
        <w:t>
      жобадағы рөлін;</w:t>
      </w:r>
    </w:p>
    <w:p>
      <w:pPr>
        <w:spacing w:after="0"/>
        <w:ind w:left="0"/>
        <w:jc w:val="both"/>
      </w:pPr>
      <w:r>
        <w:rPr>
          <w:rFonts w:ascii="Times New Roman"/>
          <w:b w:val="false"/>
          <w:i w:val="false"/>
          <w:color w:val="000000"/>
          <w:sz w:val="28"/>
        </w:rPr>
        <w:t>
      байланыс ақпаратын;</w:t>
      </w:r>
    </w:p>
    <w:p>
      <w:pPr>
        <w:spacing w:after="0"/>
        <w:ind w:left="0"/>
        <w:jc w:val="both"/>
      </w:pPr>
      <w:r>
        <w:rPr>
          <w:rFonts w:ascii="Times New Roman"/>
          <w:b w:val="false"/>
          <w:i w:val="false"/>
          <w:color w:val="000000"/>
          <w:sz w:val="28"/>
        </w:rPr>
        <w:t>
      басты талаптарды;</w:t>
      </w:r>
    </w:p>
    <w:p>
      <w:pPr>
        <w:spacing w:after="0"/>
        <w:ind w:left="0"/>
        <w:jc w:val="both"/>
      </w:pPr>
      <w:r>
        <w:rPr>
          <w:rFonts w:ascii="Times New Roman"/>
          <w:b w:val="false"/>
          <w:i w:val="false"/>
          <w:color w:val="000000"/>
          <w:sz w:val="28"/>
        </w:rPr>
        <w:t>
      негізгі күтулерді;</w:t>
      </w:r>
    </w:p>
    <w:p>
      <w:pPr>
        <w:spacing w:after="0"/>
        <w:ind w:left="0"/>
        <w:jc w:val="both"/>
      </w:pPr>
      <w:r>
        <w:rPr>
          <w:rFonts w:ascii="Times New Roman"/>
          <w:b w:val="false"/>
          <w:i w:val="false"/>
          <w:color w:val="000000"/>
          <w:sz w:val="28"/>
        </w:rPr>
        <w:t>
      жобаға әлеуетті әсер ету деңгейін;</w:t>
      </w:r>
    </w:p>
    <w:p>
      <w:pPr>
        <w:spacing w:after="0"/>
        <w:ind w:left="0"/>
        <w:jc w:val="both"/>
      </w:pPr>
      <w:r>
        <w:rPr>
          <w:rFonts w:ascii="Times New Roman"/>
          <w:b w:val="false"/>
          <w:i w:val="false"/>
          <w:color w:val="000000"/>
          <w:sz w:val="28"/>
        </w:rPr>
        <w:t>
      жобаның мүдделі тарапының қызығушылығын тудыратын жобаның өмірлік циклының кезеңдерін (фазаларын);</w:t>
      </w:r>
    </w:p>
    <w:p>
      <w:pPr>
        <w:spacing w:after="0"/>
        <w:ind w:left="0"/>
        <w:jc w:val="both"/>
      </w:pPr>
      <w:r>
        <w:rPr>
          <w:rFonts w:ascii="Times New Roman"/>
          <w:b w:val="false"/>
          <w:i w:val="false"/>
          <w:color w:val="000000"/>
          <w:sz w:val="28"/>
        </w:rPr>
        <w:t>
      басқа да маңызды ақпараттарды қамтуы мүмкін.</w:t>
      </w:r>
    </w:p>
    <w:p>
      <w:pPr>
        <w:spacing w:after="0"/>
        <w:ind w:left="0"/>
        <w:jc w:val="both"/>
      </w:pPr>
      <w:r>
        <w:rPr>
          <w:rFonts w:ascii="Times New Roman"/>
          <w:b w:val="false"/>
          <w:i w:val="false"/>
          <w:color w:val="000000"/>
          <w:sz w:val="28"/>
        </w:rPr>
        <w:t>
      Мүдделі тараптар осы Қағидаларға 18-3-қосымшаға сәйкес "Жобаның мүдделі тараптары" нысаны бойынша ұсынылады.</w:t>
      </w:r>
    </w:p>
    <w:bookmarkStart w:name="z68" w:id="44"/>
    <w:p>
      <w:pPr>
        <w:spacing w:after="0"/>
        <w:ind w:left="0"/>
        <w:jc w:val="both"/>
      </w:pPr>
      <w:r>
        <w:rPr>
          <w:rFonts w:ascii="Times New Roman"/>
          <w:b w:val="false"/>
          <w:i w:val="false"/>
          <w:color w:val="000000"/>
          <w:sz w:val="28"/>
        </w:rPr>
        <w:t>
      136-4. "Мерзімдерді басқару жоспары" тарауы кестені басқарудың негізгі жоспарын құру жолымен ҚЭН жобасының уақтылы орындалуын қамтамасыз ету процесін көздейді. "Мерзімдерді басқару жоспары" тарауы мынадай параграфтардан тұрады:</w:t>
      </w:r>
    </w:p>
    <w:bookmarkEnd w:id="44"/>
    <w:p>
      <w:pPr>
        <w:spacing w:after="0"/>
        <w:ind w:left="0"/>
        <w:jc w:val="both"/>
      </w:pPr>
      <w:r>
        <w:rPr>
          <w:rFonts w:ascii="Times New Roman"/>
          <w:b w:val="false"/>
          <w:i w:val="false"/>
          <w:color w:val="000000"/>
          <w:sz w:val="28"/>
        </w:rPr>
        <w:t>
      1) "Операциялардың реттілігі және олардың ұзақтығы" параграфы, онда алдын алу диаграммасымен, тәуелділіктерді анықтау әдістерімен, озу және кідіру әдістерімен жүзеге асырылатын ҚЖН кестесі желісінің диаграммасын құру үшін орындалуы қажет ҚЖН операцияларының арасындағы байланысты айқындау процесі болады.</w:t>
      </w:r>
    </w:p>
    <w:p>
      <w:pPr>
        <w:spacing w:after="0"/>
        <w:ind w:left="0"/>
        <w:jc w:val="both"/>
      </w:pPr>
      <w:r>
        <w:rPr>
          <w:rFonts w:ascii="Times New Roman"/>
          <w:b w:val="false"/>
          <w:i w:val="false"/>
          <w:color w:val="000000"/>
          <w:sz w:val="28"/>
        </w:rPr>
        <w:t>
      Операциялардың ретті осы Қағидаларға 18-4-қосымшаға сәйкес "Операциялар тізімі" нысаны бойынша ұсынылады;</w:t>
      </w:r>
    </w:p>
    <w:p>
      <w:pPr>
        <w:spacing w:after="0"/>
        <w:ind w:left="0"/>
        <w:jc w:val="both"/>
      </w:pPr>
      <w:r>
        <w:rPr>
          <w:rFonts w:ascii="Times New Roman"/>
          <w:b w:val="false"/>
          <w:i w:val="false"/>
          <w:color w:val="000000"/>
          <w:sz w:val="28"/>
        </w:rPr>
        <w:t>
      2) "Кестені әзірлеу" параграфы, онда:</w:t>
      </w:r>
    </w:p>
    <w:p>
      <w:pPr>
        <w:spacing w:after="0"/>
        <w:ind w:left="0"/>
        <w:jc w:val="both"/>
      </w:pPr>
      <w:r>
        <w:rPr>
          <w:rFonts w:ascii="Times New Roman"/>
          <w:b w:val="false"/>
          <w:i w:val="false"/>
          <w:color w:val="000000"/>
          <w:sz w:val="28"/>
        </w:rPr>
        <w:t xml:space="preserve">
      операцияларды айқындау, операциялардың ретін айқындау, операцияларды орындау үшін ресурстарды бағалау, операциялардың ұзақтығын бағалау арқылы жасалатын жоба кестесі; </w:t>
      </w:r>
    </w:p>
    <w:p>
      <w:pPr>
        <w:spacing w:after="0"/>
        <w:ind w:left="0"/>
        <w:jc w:val="both"/>
      </w:pPr>
      <w:r>
        <w:rPr>
          <w:rFonts w:ascii="Times New Roman"/>
          <w:b w:val="false"/>
          <w:i w:val="false"/>
          <w:color w:val="000000"/>
          <w:sz w:val="28"/>
        </w:rPr>
        <w:t>
      Операцияларды айқындау – ЖИҚ-та көрсетілген жұмыстарды декомпозициялау әдісімен, сондай-ақ шоғырланған толқын әдісі де пайдаланылуы мүмкін, операциялар тізімін және жобаның бақылау оқиғаларын айқындау үшін орындалуы тиіс нақты әрекеттерді сәйкестендіру процесі;</w:t>
      </w:r>
    </w:p>
    <w:p>
      <w:pPr>
        <w:spacing w:after="0"/>
        <w:ind w:left="0"/>
        <w:jc w:val="both"/>
      </w:pPr>
      <w:r>
        <w:rPr>
          <w:rFonts w:ascii="Times New Roman"/>
          <w:b w:val="false"/>
          <w:i w:val="false"/>
          <w:color w:val="000000"/>
          <w:sz w:val="28"/>
        </w:rPr>
        <w:t xml:space="preserve">
      Операциялардың реттілігін айқындау – алдын алу диаграммасымен,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Ресурстарды бағалау – баламалар әдісімен, "төменнен жоғарыға" бағасымен және басқаларымен жүзеге асырылатын операцияларды орындау үшін қажетті ресурстарды (адами, жабдықтар, материалдар) айқындау және бағалау процесі;</w:t>
      </w:r>
    </w:p>
    <w:p>
      <w:pPr>
        <w:spacing w:after="0"/>
        <w:ind w:left="0"/>
        <w:jc w:val="both"/>
      </w:pPr>
      <w:r>
        <w:rPr>
          <w:rFonts w:ascii="Times New Roman"/>
          <w:b w:val="false"/>
          <w:i w:val="false"/>
          <w:color w:val="000000"/>
          <w:sz w:val="28"/>
        </w:rPr>
        <w:t>
      Ресурстарды бағалау осы Қағидаларға 18-5-қосымшаға сәйкес "Операцияның ресурстары" нысаны бойынша ұсынылады.</w:t>
      </w:r>
    </w:p>
    <w:p>
      <w:pPr>
        <w:spacing w:after="0"/>
        <w:ind w:left="0"/>
        <w:jc w:val="both"/>
      </w:pPr>
      <w:r>
        <w:rPr>
          <w:rFonts w:ascii="Times New Roman"/>
          <w:b w:val="false"/>
          <w:i w:val="false"/>
          <w:color w:val="000000"/>
          <w:sz w:val="28"/>
        </w:rPr>
        <w:t xml:space="preserve">
      Операциялардың ұзақтылығын бағалау ұқсастықтар бойынша бағалау, үш нүкте бойынша бағалау әдісімен, резервтерді талдау әдісімен жүзеге асырылатын операцияларды аяқтау үшін қажетті жұмыс кезеңдерін айқындау және бағалау процесі. </w:t>
      </w:r>
    </w:p>
    <w:p>
      <w:pPr>
        <w:spacing w:after="0"/>
        <w:ind w:left="0"/>
        <w:jc w:val="both"/>
      </w:pPr>
      <w:r>
        <w:rPr>
          <w:rFonts w:ascii="Times New Roman"/>
          <w:b w:val="false"/>
          <w:i w:val="false"/>
          <w:color w:val="000000"/>
          <w:sz w:val="28"/>
        </w:rPr>
        <w:t>
      Жобаның кестесін әзірлеу кесте желісін, маңызды жолды, маңызды тізбекті, ресурстарды оңтайландыру, модельдеу, озу және кідіру, кестені ықшамдау әдістерімен жүзеге асырылатын операциялардың ретін, олардың ұзақтығын және ресурстарды қажет етуін талдау процесі.</w:t>
      </w:r>
    </w:p>
    <w:p>
      <w:pPr>
        <w:spacing w:after="0"/>
        <w:ind w:left="0"/>
        <w:jc w:val="both"/>
      </w:pPr>
      <w:r>
        <w:rPr>
          <w:rFonts w:ascii="Times New Roman"/>
          <w:b w:val="false"/>
          <w:i w:val="false"/>
          <w:color w:val="000000"/>
          <w:sz w:val="28"/>
        </w:rPr>
        <w:t>
      Кестені құрастыру үшін арнайы бағдарламалық қамтылым (кестені жасау құралдары) қолданылуы мүмкін.</w:t>
      </w:r>
    </w:p>
    <w:bookmarkStart w:name="z69" w:id="45"/>
    <w:p>
      <w:pPr>
        <w:spacing w:after="0"/>
        <w:ind w:left="0"/>
        <w:jc w:val="both"/>
      </w:pPr>
      <w:r>
        <w:rPr>
          <w:rFonts w:ascii="Times New Roman"/>
          <w:b w:val="false"/>
          <w:i w:val="false"/>
          <w:color w:val="000000"/>
          <w:sz w:val="28"/>
        </w:rPr>
        <w:t>
      136-5. "Құнды басқару жоспары" тарауы, ол жобаның құнын құрылымдау және бақылау тәсілдері, сондай-ақ олармен байланысты құралдар мен әдістер көрсетілген құн бойынша жоспар негізінде жүзеге асырылатын жобаны жоспарлау, басқару, жұмсау және бақылау процесін көздейді. "Құнды басқару жоспары" тарауы мынадай параграфтарды қамтиды:</w:t>
      </w:r>
    </w:p>
    <w:bookmarkEnd w:id="45"/>
    <w:p>
      <w:pPr>
        <w:spacing w:after="0"/>
        <w:ind w:left="0"/>
        <w:jc w:val="both"/>
      </w:pPr>
      <w:r>
        <w:rPr>
          <w:rFonts w:ascii="Times New Roman"/>
          <w:b w:val="false"/>
          <w:i w:val="false"/>
          <w:color w:val="000000"/>
          <w:sz w:val="28"/>
        </w:rPr>
        <w:t>
      1) "Құнды бағалау" параграфы, әрбір операцияны (өлшем бірлігі: жұмыс уақыты, адам-сағат, машина-сағат және т.б.) аяқтауға қажет шығыстар туралы құнды бағалау процесі келтіріледі;</w:t>
      </w:r>
    </w:p>
    <w:p>
      <w:pPr>
        <w:spacing w:after="0"/>
        <w:ind w:left="0"/>
        <w:jc w:val="both"/>
      </w:pPr>
      <w:r>
        <w:rPr>
          <w:rFonts w:ascii="Times New Roman"/>
          <w:b w:val="false"/>
          <w:i w:val="false"/>
          <w:color w:val="000000"/>
          <w:sz w:val="28"/>
        </w:rPr>
        <w:t>
      2) "Бюджетті әзірлеу" параграфы, онда жобаның бекітілген құнын белгілеу үшін жеке іс-шаралардың немесе жұмыстар кешенінің сметалық шығыстарын біріктіру процесі келтіріледі.</w:t>
      </w:r>
    </w:p>
    <w:bookmarkStart w:name="z70" w:id="46"/>
    <w:p>
      <w:pPr>
        <w:spacing w:after="0"/>
        <w:ind w:left="0"/>
        <w:jc w:val="both"/>
      </w:pPr>
      <w:r>
        <w:rPr>
          <w:rFonts w:ascii="Times New Roman"/>
          <w:b w:val="false"/>
          <w:i w:val="false"/>
          <w:color w:val="000000"/>
          <w:sz w:val="28"/>
        </w:rPr>
        <w:t>
      136-6. "Сапаны басқару жоспары" тарауы жобаға қатысты қолданылатын белгіленген мақсаттардың, техникалық регламенттердің және стандарттардың сақталуын айқындау процесін көздейді.</w:t>
      </w:r>
    </w:p>
    <w:bookmarkEnd w:id="46"/>
    <w:bookmarkStart w:name="z71" w:id="47"/>
    <w:p>
      <w:pPr>
        <w:spacing w:after="0"/>
        <w:ind w:left="0"/>
        <w:jc w:val="both"/>
      </w:pPr>
      <w:r>
        <w:rPr>
          <w:rFonts w:ascii="Times New Roman"/>
          <w:b w:val="false"/>
          <w:i w:val="false"/>
          <w:color w:val="000000"/>
          <w:sz w:val="28"/>
        </w:rPr>
        <w:t xml:space="preserve">
      136-7. "Сатып алуды басқару жоспары" тарауы "Мемлекеттік сатып алу" Заңына және өзге НҚА-ға сәйкес сатып алуды жоспарлау процесін көздейді, бұл ретте қажетті сатып алу жоба мерзімін басқаруда дербес операция ретінде көрсетілуі тиіс. </w:t>
      </w:r>
    </w:p>
    <w:bookmarkEnd w:id="47"/>
    <w:bookmarkStart w:name="z72" w:id="48"/>
    <w:p>
      <w:pPr>
        <w:spacing w:after="0"/>
        <w:ind w:left="0"/>
        <w:jc w:val="both"/>
      </w:pPr>
      <w:r>
        <w:rPr>
          <w:rFonts w:ascii="Times New Roman"/>
          <w:b w:val="false"/>
          <w:i w:val="false"/>
          <w:color w:val="000000"/>
          <w:sz w:val="28"/>
        </w:rPr>
        <w:t>
      136-8. "Коммуникацияларды басқару жоспары" тарауы мүдделі тараптардың ақпараттық және коммуникациялық қажеттіліктерін көздейді.</w:t>
      </w:r>
    </w:p>
    <w:bookmarkEnd w:id="48"/>
    <w:p>
      <w:pPr>
        <w:spacing w:after="0"/>
        <w:ind w:left="0"/>
        <w:jc w:val="both"/>
      </w:pPr>
      <w:r>
        <w:rPr>
          <w:rFonts w:ascii="Times New Roman"/>
          <w:b w:val="false"/>
          <w:i w:val="false"/>
          <w:color w:val="000000"/>
          <w:sz w:val="28"/>
        </w:rPr>
        <w:t>
      Коммуникацияларды басқару жоспары осы Қағидаларға 18-6-қосымшаға сәйкес "Коммуникацияларды басқару жоспары" нысаны бойынша ұсынылады.</w:t>
      </w:r>
    </w:p>
    <w:bookmarkStart w:name="z73" w:id="49"/>
    <w:p>
      <w:pPr>
        <w:spacing w:after="0"/>
        <w:ind w:left="0"/>
        <w:jc w:val="both"/>
      </w:pPr>
      <w:r>
        <w:rPr>
          <w:rFonts w:ascii="Times New Roman"/>
          <w:b w:val="false"/>
          <w:i w:val="false"/>
          <w:color w:val="000000"/>
          <w:sz w:val="28"/>
        </w:rPr>
        <w:t>
      136-9. "Өзгерістерді басқару жоспары" тарауы барлық өзгерістер өзгерістер туралы сұрау салу негізінде ғана орындалуы мүмкін деп болжайды; барлық сұрау салуларды жобаның (команданың) басшысы олардың жобаның мақсатына сәйкестігіне талдауы тиіс; елеулі өзгерістерге сұрау салуларды жоба комитетінің басқарушысы қарайды; комитеттің басқарушысы мақұлданған сұрау салулар бойынша ғана жобаны және жоба құжаттарын басқару жоспарын жаңғырту орындалады.</w:t>
      </w:r>
    </w:p>
    <w:bookmarkEnd w:id="49"/>
    <w:bookmarkStart w:name="z74" w:id="50"/>
    <w:p>
      <w:pPr>
        <w:spacing w:after="0"/>
        <w:ind w:left="0"/>
        <w:jc w:val="both"/>
      </w:pPr>
      <w:r>
        <w:rPr>
          <w:rFonts w:ascii="Times New Roman"/>
          <w:b w:val="false"/>
          <w:i w:val="false"/>
          <w:color w:val="000000"/>
          <w:sz w:val="28"/>
        </w:rPr>
        <w:t>
      136-10. "Өзгерістерді басқару жоспары" тарауы мынадай параграфтарды қамтиды:</w:t>
      </w:r>
    </w:p>
    <w:bookmarkEnd w:id="50"/>
    <w:p>
      <w:pPr>
        <w:spacing w:after="0"/>
        <w:ind w:left="0"/>
        <w:jc w:val="both"/>
      </w:pPr>
      <w:r>
        <w:rPr>
          <w:rFonts w:ascii="Times New Roman"/>
          <w:b w:val="false"/>
          <w:i w:val="false"/>
          <w:color w:val="000000"/>
          <w:sz w:val="28"/>
        </w:rPr>
        <w:t>
      1) "Өзгерістерді айқындау" параграфы осы Қағидаларға 18-7-қосымшаға сәйкес "Өзгерістерді бақылау процесі" нысаны бойынша беріледі;</w:t>
      </w:r>
    </w:p>
    <w:p>
      <w:pPr>
        <w:spacing w:after="0"/>
        <w:ind w:left="0"/>
        <w:jc w:val="both"/>
      </w:pPr>
      <w:r>
        <w:rPr>
          <w:rFonts w:ascii="Times New Roman"/>
          <w:b w:val="false"/>
          <w:i w:val="false"/>
          <w:color w:val="000000"/>
          <w:sz w:val="28"/>
        </w:rPr>
        <w:t>
      өзгерістерді бақылау процесі осы Қағидаларға 18-7-қосымшаға сәйкес "Өзгерістерді бақылау процестері" нысаны бойынша ұсынылады.</w:t>
      </w:r>
    </w:p>
    <w:p>
      <w:pPr>
        <w:spacing w:after="0"/>
        <w:ind w:left="0"/>
        <w:jc w:val="both"/>
      </w:pPr>
      <w:r>
        <w:rPr>
          <w:rFonts w:ascii="Times New Roman"/>
          <w:b w:val="false"/>
          <w:i w:val="false"/>
          <w:color w:val="000000"/>
          <w:sz w:val="28"/>
        </w:rPr>
        <w:t>
      2) "Өзгерістерді бақылау процестерінде қолданылған құжаттар" параграфы мынадай құжаттарды қамтиды:</w:t>
      </w:r>
    </w:p>
    <w:p>
      <w:pPr>
        <w:spacing w:after="0"/>
        <w:ind w:left="0"/>
        <w:jc w:val="both"/>
      </w:pPr>
      <w:r>
        <w:rPr>
          <w:rFonts w:ascii="Times New Roman"/>
          <w:b w:val="false"/>
          <w:i w:val="false"/>
          <w:color w:val="000000"/>
          <w:sz w:val="28"/>
        </w:rPr>
        <w:t xml:space="preserve">
      жобаны басқару жоспары; </w:t>
      </w:r>
    </w:p>
    <w:p>
      <w:pPr>
        <w:spacing w:after="0"/>
        <w:ind w:left="0"/>
        <w:jc w:val="both"/>
      </w:pPr>
      <w:r>
        <w:rPr>
          <w:rFonts w:ascii="Times New Roman"/>
          <w:b w:val="false"/>
          <w:i w:val="false"/>
          <w:color w:val="000000"/>
          <w:sz w:val="28"/>
        </w:rPr>
        <w:t>
      сатып алуды басқару жоспары;</w:t>
      </w:r>
    </w:p>
    <w:p>
      <w:pPr>
        <w:spacing w:after="0"/>
        <w:ind w:left="0"/>
        <w:jc w:val="both"/>
      </w:pPr>
      <w:r>
        <w:rPr>
          <w:rFonts w:ascii="Times New Roman"/>
          <w:b w:val="false"/>
          <w:i w:val="false"/>
          <w:color w:val="000000"/>
          <w:sz w:val="28"/>
        </w:rPr>
        <w:t>
      ауытқулардың талдауы;</w:t>
      </w:r>
    </w:p>
    <w:p>
      <w:pPr>
        <w:spacing w:after="0"/>
        <w:ind w:left="0"/>
        <w:jc w:val="both"/>
      </w:pPr>
      <w:r>
        <w:rPr>
          <w:rFonts w:ascii="Times New Roman"/>
          <w:b w:val="false"/>
          <w:i w:val="false"/>
          <w:color w:val="000000"/>
          <w:sz w:val="28"/>
        </w:rPr>
        <w:t>
      3) "Тәуекелдерді айқындау" параграфы, онда:</w:t>
      </w:r>
    </w:p>
    <w:p>
      <w:pPr>
        <w:spacing w:after="0"/>
        <w:ind w:left="0"/>
        <w:jc w:val="both"/>
      </w:pPr>
      <w:r>
        <w:rPr>
          <w:rFonts w:ascii="Times New Roman"/>
          <w:b w:val="false"/>
          <w:i w:val="false"/>
          <w:color w:val="000000"/>
          <w:sz w:val="28"/>
        </w:rPr>
        <w:t>
      Тәуекелдерді сәйкестендіру сараптамалық сұрау салулар негізінде орындалады. Тәуекелдерді бағалау (шама) жобаның бір немесе бірнеше мақсатына болжанатын ықпал етудің (әсер етудің) туындауы ықтималдығының пайда болуы ретінде айқындалады. Соңғы жағдайда болжанатын ықпалдар сараланған коэффиценттер көмегімен есепке алынады.</w:t>
      </w:r>
    </w:p>
    <w:p>
      <w:pPr>
        <w:spacing w:after="0"/>
        <w:ind w:left="0"/>
        <w:jc w:val="both"/>
      </w:pPr>
      <w:r>
        <w:rPr>
          <w:rFonts w:ascii="Times New Roman"/>
          <w:b w:val="false"/>
          <w:i w:val="false"/>
          <w:color w:val="000000"/>
          <w:sz w:val="28"/>
        </w:rPr>
        <w:t xml:space="preserve">
       Тәуекелдерді айқындау осы Қағидаларға 18-8-қосымшаға сәйкес "Тәуекелдердің мақсаттарға қол жеткізуге ықпалын айқындау" нысаны бойынша ұсынылады; </w:t>
      </w:r>
    </w:p>
    <w:p>
      <w:pPr>
        <w:spacing w:after="0"/>
        <w:ind w:left="0"/>
        <w:jc w:val="both"/>
      </w:pPr>
      <w:r>
        <w:rPr>
          <w:rFonts w:ascii="Times New Roman"/>
          <w:b w:val="false"/>
          <w:i w:val="false"/>
          <w:color w:val="000000"/>
          <w:sz w:val="28"/>
        </w:rPr>
        <w:t>
      4) "Тәуекелдер тізілімі" параграфы, онда:</w:t>
      </w:r>
    </w:p>
    <w:p>
      <w:pPr>
        <w:spacing w:after="0"/>
        <w:ind w:left="0"/>
        <w:jc w:val="both"/>
      </w:pPr>
      <w:r>
        <w:rPr>
          <w:rFonts w:ascii="Times New Roman"/>
          <w:b w:val="false"/>
          <w:i w:val="false"/>
          <w:color w:val="000000"/>
          <w:sz w:val="28"/>
        </w:rPr>
        <w:t>
      Жобаға тәуекелдердің ықпалын бағалауда ықпал ету дәрежесін бағалау және тәуекелдерді бағалау матрицасы көрстелітетін Excel ("жобаның тәуекел тізімі") электрондық кестесі пайдаланаылады. Тәуекелдердің әрқайсына тәуекелді бақылайтын және оның мәртебесіне жауап беретін, тәуекелге ден қоятын тәуекел иесі бекітіледі. Тәуекелдің мәртебесі өзгерген кезде жобаның ықтималдығы мен ықпал ету дәрежесіне қайта бағалау жүргізіледі.</w:t>
      </w:r>
    </w:p>
    <w:p>
      <w:pPr>
        <w:spacing w:after="0"/>
        <w:ind w:left="0"/>
        <w:jc w:val="both"/>
      </w:pPr>
      <w:r>
        <w:rPr>
          <w:rFonts w:ascii="Times New Roman"/>
          <w:b w:val="false"/>
          <w:i w:val="false"/>
          <w:color w:val="000000"/>
          <w:sz w:val="28"/>
        </w:rPr>
        <w:t xml:space="preserve">
      Тәуекелдер тізілімі осы Қағидаларға 18-9-қосымшаға сәйкес "Жобаның тәуекелдері, олардың жобаға ықпалы және тәуекелдерге ден қою" нысаны бойынша беріледі; </w:t>
      </w:r>
    </w:p>
    <w:p>
      <w:pPr>
        <w:spacing w:after="0"/>
        <w:ind w:left="0"/>
        <w:jc w:val="both"/>
      </w:pPr>
      <w:r>
        <w:rPr>
          <w:rFonts w:ascii="Times New Roman"/>
          <w:b w:val="false"/>
          <w:i w:val="false"/>
          <w:color w:val="000000"/>
          <w:sz w:val="28"/>
        </w:rPr>
        <w:t>
      5) "Тәуекелдерге ден қою стратегиясы" параграфы, онда:</w:t>
      </w:r>
    </w:p>
    <w:p>
      <w:pPr>
        <w:spacing w:after="0"/>
        <w:ind w:left="0"/>
        <w:jc w:val="both"/>
      </w:pPr>
      <w:r>
        <w:rPr>
          <w:rFonts w:ascii="Times New Roman"/>
          <w:b w:val="false"/>
          <w:i w:val="false"/>
          <w:color w:val="000000"/>
          <w:sz w:val="28"/>
        </w:rPr>
        <w:t>
      Тәуекелдердің тізілімі әр сәйкестендірілген тәуекелдердің сипаттарын құжаттандырады. Тізілім тұрақты түрде жоба барысында нақтыланады және қайта қаралады. Тізілім бастапқы тәуекелдерді, сол сияқты қайта қаралған тәуекелдер жайлы ақпараттарды қамтиды. Тізілімде тәуекелдер туралы мынадай мәліметтерді көрсету қажет:</w:t>
      </w:r>
    </w:p>
    <w:p>
      <w:pPr>
        <w:spacing w:after="0"/>
        <w:ind w:left="0"/>
        <w:jc w:val="both"/>
      </w:pPr>
      <w:r>
        <w:rPr>
          <w:rFonts w:ascii="Times New Roman"/>
          <w:b w:val="false"/>
          <w:i w:val="false"/>
          <w:color w:val="000000"/>
          <w:sz w:val="28"/>
        </w:rPr>
        <w:t>
      тәуекелдерді сәйкестендіргіш;</w:t>
      </w:r>
    </w:p>
    <w:p>
      <w:pPr>
        <w:spacing w:after="0"/>
        <w:ind w:left="0"/>
        <w:jc w:val="both"/>
      </w:pPr>
      <w:r>
        <w:rPr>
          <w:rFonts w:ascii="Times New Roman"/>
          <w:b w:val="false"/>
          <w:i w:val="false"/>
          <w:color w:val="000000"/>
          <w:sz w:val="28"/>
        </w:rPr>
        <w:t>
      тәуекелдің сипаттамасы;</w:t>
      </w:r>
    </w:p>
    <w:p>
      <w:pPr>
        <w:spacing w:after="0"/>
        <w:ind w:left="0"/>
        <w:jc w:val="both"/>
      </w:pPr>
      <w:r>
        <w:rPr>
          <w:rFonts w:ascii="Times New Roman"/>
          <w:b w:val="false"/>
          <w:i w:val="false"/>
          <w:color w:val="000000"/>
          <w:sz w:val="28"/>
        </w:rPr>
        <w:t>
      туындау ықтималдығы;</w:t>
      </w:r>
    </w:p>
    <w:p>
      <w:pPr>
        <w:spacing w:after="0"/>
        <w:ind w:left="0"/>
        <w:jc w:val="both"/>
      </w:pPr>
      <w:r>
        <w:rPr>
          <w:rFonts w:ascii="Times New Roman"/>
          <w:b w:val="false"/>
          <w:i w:val="false"/>
          <w:color w:val="000000"/>
          <w:sz w:val="28"/>
        </w:rPr>
        <w:t>
      жобаның мақсатына ықпал ету дәрежесі (салмақты коэффициенттерімен);</w:t>
      </w:r>
    </w:p>
    <w:p>
      <w:pPr>
        <w:spacing w:after="0"/>
        <w:ind w:left="0"/>
        <w:jc w:val="both"/>
      </w:pPr>
      <w:r>
        <w:rPr>
          <w:rFonts w:ascii="Times New Roman"/>
          <w:b w:val="false"/>
          <w:i w:val="false"/>
          <w:color w:val="000000"/>
          <w:sz w:val="28"/>
        </w:rPr>
        <w:t>
      тәуекелдің қорытынды шамасы (ықтималды ықпал ету дәрежесіне көбейтіндісі);</w:t>
      </w:r>
    </w:p>
    <w:p>
      <w:pPr>
        <w:spacing w:after="0"/>
        <w:ind w:left="0"/>
        <w:jc w:val="both"/>
      </w:pPr>
      <w:r>
        <w:rPr>
          <w:rFonts w:ascii="Times New Roman"/>
          <w:b w:val="false"/>
          <w:i w:val="false"/>
          <w:color w:val="000000"/>
          <w:sz w:val="28"/>
        </w:rPr>
        <w:t>
      ден қою стратегиясы;</w:t>
      </w:r>
    </w:p>
    <w:p>
      <w:pPr>
        <w:spacing w:after="0"/>
        <w:ind w:left="0"/>
        <w:jc w:val="both"/>
      </w:pPr>
      <w:r>
        <w:rPr>
          <w:rFonts w:ascii="Times New Roman"/>
          <w:b w:val="false"/>
          <w:i w:val="false"/>
          <w:color w:val="000000"/>
          <w:sz w:val="28"/>
        </w:rPr>
        <w:t>
      осы стратегия шеңберіндегі іс-қимылдар (қабылдау, жалтару, беру, төмендету, пайдалану, бірлесіп пайдалану, күшейту);</w:t>
      </w:r>
    </w:p>
    <w:p>
      <w:pPr>
        <w:spacing w:after="0"/>
        <w:ind w:left="0"/>
        <w:jc w:val="both"/>
      </w:pPr>
      <w:r>
        <w:rPr>
          <w:rFonts w:ascii="Times New Roman"/>
          <w:b w:val="false"/>
          <w:i w:val="false"/>
          <w:color w:val="000000"/>
          <w:sz w:val="28"/>
        </w:rPr>
        <w:t>
      тәуекелдің иесі туралы деректер (ден қою стратегиясын іске асыруға жауапты).</w:t>
      </w:r>
    </w:p>
    <w:p>
      <w:pPr>
        <w:spacing w:after="0"/>
        <w:ind w:left="0"/>
        <w:jc w:val="both"/>
      </w:pPr>
      <w:r>
        <w:rPr>
          <w:rFonts w:ascii="Times New Roman"/>
          <w:b w:val="false"/>
          <w:i w:val="false"/>
          <w:color w:val="000000"/>
          <w:sz w:val="28"/>
        </w:rPr>
        <w:t>
      Тәуекелдердің сипаттамасын қайта қараған жағдайда өзгертілген ақпарат тізілімнің тиісті бөлімінде белгіленеді.</w:t>
      </w:r>
    </w:p>
    <w:p>
      <w:pPr>
        <w:spacing w:after="0"/>
        <w:ind w:left="0"/>
        <w:jc w:val="both"/>
      </w:pPr>
      <w:r>
        <w:rPr>
          <w:rFonts w:ascii="Times New Roman"/>
          <w:b w:val="false"/>
          <w:i w:val="false"/>
          <w:color w:val="000000"/>
          <w:sz w:val="28"/>
        </w:rPr>
        <w:t>
      Тәуекелдерге ден қою стратегиясы осы Қағидаларға 18-10-қосымшаға сәйкес "Тәуекел туралы деректер" нысаны бойынша беріледі.;</w:t>
      </w:r>
    </w:p>
    <w:p>
      <w:pPr>
        <w:spacing w:after="0"/>
        <w:ind w:left="0"/>
        <w:jc w:val="both"/>
      </w:pPr>
      <w:r>
        <w:rPr>
          <w:rFonts w:ascii="Times New Roman"/>
          <w:b w:val="false"/>
          <w:i w:val="false"/>
          <w:color w:val="000000"/>
          <w:sz w:val="28"/>
        </w:rPr>
        <w:t>
      6) "Түзету" параграфы, онда:</w:t>
      </w:r>
    </w:p>
    <w:p>
      <w:pPr>
        <w:spacing w:after="0"/>
        <w:ind w:left="0"/>
        <w:jc w:val="both"/>
      </w:pPr>
      <w:r>
        <w:rPr>
          <w:rFonts w:ascii="Times New Roman"/>
          <w:b w:val="false"/>
          <w:i w:val="false"/>
          <w:color w:val="000000"/>
          <w:sz w:val="28"/>
        </w:rPr>
        <w:t>
      осы Қағидаларға 18-11-қосымшаға сәйкес "Жоба бойынша тікелей жұмыстар" нысаны бойынша беріледі;</w:t>
      </w:r>
    </w:p>
    <w:p>
      <w:pPr>
        <w:spacing w:after="0"/>
        <w:ind w:left="0"/>
        <w:jc w:val="both"/>
      </w:pPr>
      <w:r>
        <w:rPr>
          <w:rFonts w:ascii="Times New Roman"/>
          <w:b w:val="false"/>
          <w:i w:val="false"/>
          <w:color w:val="000000"/>
          <w:sz w:val="28"/>
        </w:rPr>
        <w:t>
      осы Қағидаларға сәйкес мониторингілеу бойынша ақпаратты, сондай-ақ мазмұнын, мерзімін, құнын, өзгерістерді басқару бойынша жоспарларды орындау процесін қамтитын мониторинг нәтижелері.</w:t>
      </w:r>
    </w:p>
    <w:p>
      <w:pPr>
        <w:spacing w:after="0"/>
        <w:ind w:left="0"/>
        <w:jc w:val="both"/>
      </w:pPr>
      <w:r>
        <w:rPr>
          <w:rFonts w:ascii="Times New Roman"/>
          <w:b w:val="false"/>
          <w:i w:val="false"/>
          <w:color w:val="000000"/>
          <w:sz w:val="28"/>
        </w:rPr>
        <w:t>
      Осы параграф бойынша ақпарат ҚЭН өзгерістер енгізген жағдайда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138-баптың</w:t>
      </w:r>
      <w:r>
        <w:rPr>
          <w:rFonts w:ascii="Times New Roman"/>
          <w:b w:val="false"/>
          <w:i w:val="false"/>
          <w:color w:val="000000"/>
          <w:sz w:val="28"/>
        </w:rPr>
        <w:t xml:space="preserve"> 4) тармақшасының екінші бөлігі мынадай редакцияда жазылсын: </w:t>
      </w:r>
    </w:p>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bookmarkStart w:name="z76" w:id="51"/>
    <w:p>
      <w:pPr>
        <w:spacing w:after="0"/>
        <w:ind w:left="0"/>
        <w:jc w:val="both"/>
      </w:pPr>
      <w:r>
        <w:rPr>
          <w:rFonts w:ascii="Times New Roman"/>
          <w:b w:val="false"/>
          <w:i w:val="false"/>
          <w:color w:val="000000"/>
          <w:sz w:val="28"/>
        </w:rPr>
        <w:t xml:space="preserve">
      145 және </w:t>
      </w:r>
      <w:r>
        <w:rPr>
          <w:rFonts w:ascii="Times New Roman"/>
          <w:b w:val="false"/>
          <w:i w:val="false"/>
          <w:color w:val="000000"/>
          <w:sz w:val="28"/>
        </w:rPr>
        <w:t>145-1-тармақтары</w:t>
      </w:r>
      <w:r>
        <w:rPr>
          <w:rFonts w:ascii="Times New Roman"/>
          <w:b w:val="false"/>
          <w:i w:val="false"/>
          <w:color w:val="000000"/>
          <w:sz w:val="28"/>
        </w:rPr>
        <w:t xml:space="preserve"> мынадай редакцияда жазылсын:</w:t>
      </w:r>
    </w:p>
    <w:bookmarkEnd w:id="51"/>
    <w:bookmarkStart w:name="z77" w:id="52"/>
    <w:p>
      <w:pPr>
        <w:spacing w:after="0"/>
        <w:ind w:left="0"/>
        <w:jc w:val="both"/>
      </w:pPr>
      <w:r>
        <w:rPr>
          <w:rFonts w:ascii="Times New Roman"/>
          <w:b w:val="false"/>
          <w:i w:val="false"/>
          <w:color w:val="000000"/>
          <w:sz w:val="28"/>
        </w:rPr>
        <w:t>
      "145. Қазақстан Республикасының заңнамасына сәйкес кейіннен қажетті сараптамалар жүргізе отырып, Инвестициялардың ҚЭН түзету мынадай:</w:t>
      </w:r>
    </w:p>
    <w:bookmarkEnd w:id="52"/>
    <w:p>
      <w:pPr>
        <w:spacing w:after="0"/>
        <w:ind w:left="0"/>
        <w:jc w:val="both"/>
      </w:pP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p>
    <w:p>
      <w:pPr>
        <w:spacing w:after="0"/>
        <w:ind w:left="0"/>
        <w:jc w:val="both"/>
      </w:pPr>
      <w:r>
        <w:rPr>
          <w:rFonts w:ascii="Times New Roman"/>
          <w:b w:val="false"/>
          <w:i w:val="false"/>
          <w:color w:val="000000"/>
          <w:sz w:val="28"/>
        </w:rPr>
        <w:t>
      2) бұрын бөлінген қаражатты, оның ішінде заңды тұлғаның аффиирленген тұлғалары арасында, заңды тұлғаның және (немесе) олардың аффиирленген тұлғаларының мақсаттары мен міндеттері, сондай-ақ іс-шараларының өзгеруіне байланысты қайта бөлу талап етілген;</w:t>
      </w:r>
    </w:p>
    <w:p>
      <w:pPr>
        <w:spacing w:after="0"/>
        <w:ind w:left="0"/>
        <w:jc w:val="both"/>
      </w:pPr>
      <w:r>
        <w:rPr>
          <w:rFonts w:ascii="Times New Roman"/>
          <w:b w:val="false"/>
          <w:i w:val="false"/>
          <w:color w:val="000000"/>
          <w:sz w:val="28"/>
        </w:rPr>
        <w:t xml:space="preserve">
      3) тікелей және түпкілікті нәтижелер төмендеген; </w:t>
      </w:r>
    </w:p>
    <w:p>
      <w:pPr>
        <w:spacing w:after="0"/>
        <w:ind w:left="0"/>
        <w:jc w:val="both"/>
      </w:pPr>
      <w:r>
        <w:rPr>
          <w:rFonts w:ascii="Times New Roman"/>
          <w:b w:val="false"/>
          <w:i w:val="false"/>
          <w:color w:val="000000"/>
          <w:sz w:val="28"/>
        </w:rPr>
        <w:t>
      4) бекітілген ҚЭН шеңберінде жаңа іс-шара (іс-шаралар) немесе құрамдауыштарын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квазимемлекеттік сектор субъектілерінің қолма-қол ақшаны бақылау шоттарындағы, ағымдағы шоттарындағы пайдаланылмаған қалдықтарды бағыттаған жағдайда жүргізіледі.</w:t>
      </w:r>
    </w:p>
    <w:p>
      <w:pPr>
        <w:spacing w:after="0"/>
        <w:ind w:left="0"/>
        <w:jc w:val="both"/>
      </w:pPr>
      <w:r>
        <w:rPr>
          <w:rFonts w:ascii="Times New Roman"/>
          <w:b w:val="false"/>
          <w:i w:val="false"/>
          <w:color w:val="000000"/>
          <w:sz w:val="28"/>
        </w:rPr>
        <w:t>
      Бюджет комиссиясында қаралмай және оның ұсынысынсыз, қажетті сараптамалардан өткен Инвестициялардың түзетілген ҚЭН-ін бекітуге жол берілмейді.</w:t>
      </w:r>
    </w:p>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субъектісінің қаржылық-экономикалық негіздемеде айқындалған тікелей және түпкілікті нәтижелердің көрсеткіштерін төмендетуді көздейтін бюджеттік инвестициялардың қаржылық-экономикалық негіздемесіне түзету жүргізуіне жол берілмейді.</w:t>
      </w:r>
    </w:p>
    <w:p>
      <w:pPr>
        <w:spacing w:after="0"/>
        <w:ind w:left="0"/>
        <w:jc w:val="both"/>
      </w:pPr>
      <w:r>
        <w:rPr>
          <w:rFonts w:ascii="Times New Roman"/>
          <w:b w:val="false"/>
          <w:i w:val="false"/>
          <w:color w:val="000000"/>
          <w:sz w:val="28"/>
        </w:rPr>
        <w:t>
      Бұрын бекітілген Инвестициялар ҚЭН салыстыстыра отырып, Инвестицялар ҚЭН-нің тиісті бөлімдерінде болжанатын өзгерістер бойынша негіздемелер мен есептеулерді келтірумен Инвестициялардың түзетілген ҚЭН-інің құрылымы мен мазмұны осы Қағидалардың 3-тарауы 9-параграфының ережелеріне сәйкес келеді.</w:t>
      </w:r>
    </w:p>
    <w:bookmarkStart w:name="z78" w:id="53"/>
    <w:p>
      <w:pPr>
        <w:spacing w:after="0"/>
        <w:ind w:left="0"/>
        <w:jc w:val="both"/>
      </w:pPr>
      <w:r>
        <w:rPr>
          <w:rFonts w:ascii="Times New Roman"/>
          <w:b w:val="false"/>
          <w:i w:val="false"/>
          <w:color w:val="000000"/>
          <w:sz w:val="28"/>
        </w:rPr>
        <w:t>
      145-1. Экономикалық сараптама жүргізусіз және экономикалық қорытындыны алусыз Инвестициялар ҚЭН түзету мына:</w:t>
      </w:r>
    </w:p>
    <w:bookmarkEnd w:id="53"/>
    <w:p>
      <w:pPr>
        <w:spacing w:after="0"/>
        <w:ind w:left="0"/>
        <w:jc w:val="both"/>
      </w:pPr>
      <w:r>
        <w:rPr>
          <w:rFonts w:ascii="Times New Roman"/>
          <w:b w:val="false"/>
          <w:i w:val="false"/>
          <w:color w:val="000000"/>
          <w:sz w:val="28"/>
        </w:rPr>
        <w:t>
      1) осы Қағидалардың 149-тармағында көзделген;</w:t>
      </w:r>
    </w:p>
    <w:p>
      <w:pPr>
        <w:spacing w:after="0"/>
        <w:ind w:left="0"/>
        <w:jc w:val="both"/>
      </w:pPr>
      <w:r>
        <w:rPr>
          <w:rFonts w:ascii="Times New Roman"/>
          <w:b w:val="false"/>
          <w:i w:val="false"/>
          <w:color w:val="000000"/>
          <w:sz w:val="28"/>
        </w:rPr>
        <w:t>
      2) техникалық шешімдерді өзгертуге әкелмейтін, бір іс-шара ішіндегі құрамдауыштар арасында қаражатты қайта бөлген жағдайда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"148. Бір квазимемлекеттік сектор субъектісінің екі және одан артық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заңнамсында белгіленген тәртіппен бюджеттік жаңа қаржылық-экономикалық негіздеме әзірлеу талап етіледі.";</w:t>
      </w:r>
    </w:p>
    <w:bookmarkEnd w:id="54"/>
    <w:bookmarkStart w:name="z81" w:id="55"/>
    <w:p>
      <w:pPr>
        <w:spacing w:after="0"/>
        <w:ind w:left="0"/>
        <w:jc w:val="both"/>
      </w:pPr>
      <w:r>
        <w:rPr>
          <w:rFonts w:ascii="Times New Roman"/>
          <w:b w:val="false"/>
          <w:i w:val="false"/>
          <w:color w:val="000000"/>
          <w:sz w:val="28"/>
        </w:rPr>
        <w:t>
      мынадай мазмұндағы 148-1-тармақпен толықтырылсын:</w:t>
      </w:r>
    </w:p>
    <w:bookmarkEnd w:id="55"/>
    <w:bookmarkStart w:name="z82" w:id="56"/>
    <w:p>
      <w:pPr>
        <w:spacing w:after="0"/>
        <w:ind w:left="0"/>
        <w:jc w:val="both"/>
      </w:pPr>
      <w:r>
        <w:rPr>
          <w:rFonts w:ascii="Times New Roman"/>
          <w:b w:val="false"/>
          <w:i w:val="false"/>
          <w:color w:val="000000"/>
          <w:sz w:val="28"/>
        </w:rPr>
        <w:t>
      "148-1.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даму мақсаттарына (жаңғыртуға, активтер сатып алуға) пайдаланған жағдайда ҚЭН-ді түзету талап етілмейді.</w:t>
      </w:r>
    </w:p>
    <w:bookmarkEnd w:id="56"/>
    <w:p>
      <w:pPr>
        <w:spacing w:after="0"/>
        <w:ind w:left="0"/>
        <w:jc w:val="both"/>
      </w:pPr>
      <w:r>
        <w:rPr>
          <w:rFonts w:ascii="Times New Roman"/>
          <w:b w:val="false"/>
          <w:i w:val="false"/>
          <w:color w:val="000000"/>
          <w:sz w:val="28"/>
        </w:rPr>
        <w:t>
      Үнемдеуді одан әрі пайдалану Инвестиялардың ҚЭН аяқталған кезде, бюджет қаражатын бөлген бюджеттік бағдарлама әкімшісімен келісім бойынша Инвестиялар ҚЭН-ның аяқталуын растайтын құжаттарды ұсынған және нәтиже көрсеткіштеріне қол жеткізген, пайдалануға беру актілерін (болған жағдайға), қазынашылық органдарының квазимемлекеттік сектор субъектісінің қолма-қол ақшаны бақылау шоттарындағы, ағымдағы шоттарындағы үнемдеу сомасы және қалдықтар туралы үзінді көшірмелерін ұсынған кезде мүмкін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 екінші бөлігі жаңа редакцияда жазылсын:</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мемлекеттік органның бірінші басшысының не оны алмастыратын тұлғаның, не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Қағидалардың осы тармағында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85" w:id="57"/>
    <w:p>
      <w:pPr>
        <w:spacing w:after="0"/>
        <w:ind w:left="0"/>
        <w:jc w:val="both"/>
      </w:pPr>
      <w:r>
        <w:rPr>
          <w:rFonts w:ascii="Times New Roman"/>
          <w:b w:val="false"/>
          <w:i w:val="false"/>
          <w:color w:val="000000"/>
          <w:sz w:val="28"/>
        </w:rPr>
        <w:t>
      "160. Қорытынды Инвестициялар ҚЭН-ін:</w:t>
      </w:r>
    </w:p>
    <w:bookmarkEnd w:id="57"/>
    <w:p>
      <w:pPr>
        <w:spacing w:after="0"/>
        <w:ind w:left="0"/>
        <w:jc w:val="both"/>
      </w:pPr>
      <w:r>
        <w:rPr>
          <w:rFonts w:ascii="Times New Roman"/>
          <w:b w:val="false"/>
          <w:i w:val="false"/>
          <w:color w:val="000000"/>
          <w:sz w:val="28"/>
        </w:rPr>
        <w:t>
      1) мемлекеттiк жоспарлау жөнiндегi орталық уәкiлеттi орган Инвестициялардың экономикалық сараптамасын жүзеге асыруға Қазақстан Республикасының Үкiметi айқындаған заңды тұлғаға;</w:t>
      </w:r>
    </w:p>
    <w:p>
      <w:pPr>
        <w:spacing w:after="0"/>
        <w:ind w:left="0"/>
        <w:jc w:val="both"/>
      </w:pPr>
      <w:r>
        <w:rPr>
          <w:rFonts w:ascii="Times New Roman"/>
          <w:b w:val="false"/>
          <w:i w:val="false"/>
          <w:color w:val="000000"/>
          <w:sz w:val="28"/>
        </w:rPr>
        <w:t>
      2) мемлекеттiк жоспарлау жөнiндегi жергiлiктi уәкiлеттi орган Инвестициялардың экономикалық сараптамасын жүзеге асыруға жергiлiктi атқарушы органдар айқындайтын заңды тұлғаларға ұсынғаннан кейiн 30 (отыз) жұмыс күнi iшiнде дайындалады.</w:t>
      </w:r>
    </w:p>
    <w:p>
      <w:pPr>
        <w:spacing w:after="0"/>
        <w:ind w:left="0"/>
        <w:jc w:val="both"/>
      </w:pPr>
      <w:r>
        <w:rPr>
          <w:rFonts w:ascii="Times New Roman"/>
          <w:b w:val="false"/>
          <w:i w:val="false"/>
          <w:color w:val="000000"/>
          <w:sz w:val="28"/>
        </w:rPr>
        <w:t>
      Егер жарғылық капиталын ең аз мөлшерде қалыптастыруға арналған инвестициялар жағдайында 25 (жиырма бес) жұмыс күнi ішінде қорытынды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p>
    <w:bookmarkStart w:name="z87" w:id="58"/>
    <w:p>
      <w:pPr>
        <w:spacing w:after="0"/>
        <w:ind w:left="0"/>
        <w:jc w:val="both"/>
      </w:pPr>
      <w:r>
        <w:rPr>
          <w:rFonts w:ascii="Times New Roman"/>
          <w:b w:val="false"/>
          <w:i w:val="false"/>
          <w:color w:val="000000"/>
          <w:sz w:val="28"/>
        </w:rPr>
        <w:t>
      "180.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w:t>
      </w:r>
    </w:p>
    <w:bookmarkEnd w:id="58"/>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өтінімдер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bookmarkStart w:name="z88" w:id="59"/>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59"/>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тиісті бюджет жобасына ТЭН мен ЖСҚ-ны әзірлеуге арналған шығыстар қосылады.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арналған ведомстводан тыс кешенді сараптаманың нәтижелері бойынша тиісті бюджет жобасына жобаларды іске асырудың жалпы құны қосылады.";</w:t>
      </w:r>
    </w:p>
    <w:bookmarkStart w:name="z89" w:id="6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11-параграфы</w:t>
      </w:r>
      <w:r>
        <w:rPr>
          <w:rFonts w:ascii="Times New Roman"/>
          <w:b w:val="false"/>
          <w:i w:val="false"/>
          <w:color w:val="000000"/>
          <w:sz w:val="28"/>
        </w:rPr>
        <w:t xml:space="preserve"> алып тасталсын:</w:t>
      </w:r>
    </w:p>
    <w:bookmarkEnd w:id="60"/>
    <w:bookmarkStart w:name="z90" w:id="61"/>
    <w:p>
      <w:pPr>
        <w:spacing w:after="0"/>
        <w:ind w:left="0"/>
        <w:jc w:val="both"/>
      </w:pPr>
      <w:r>
        <w:rPr>
          <w:rFonts w:ascii="Times New Roman"/>
          <w:b w:val="false"/>
          <w:i w:val="false"/>
          <w:color w:val="000000"/>
          <w:sz w:val="28"/>
        </w:rPr>
        <w:t>
      мынадай мазмұндағы 3-1-тараумен толықтырылсын:</w:t>
      </w:r>
    </w:p>
    <w:bookmarkEnd w:id="61"/>
    <w:p>
      <w:pPr>
        <w:spacing w:after="0"/>
        <w:ind w:left="0"/>
        <w:jc w:val="both"/>
      </w:pPr>
      <w:r>
        <w:rPr>
          <w:rFonts w:ascii="Times New Roman"/>
          <w:b w:val="false"/>
          <w:i w:val="false"/>
          <w:color w:val="000000"/>
          <w:sz w:val="28"/>
        </w:rPr>
        <w:t>
      "3-1-тарау. Төмен тұрған бюджеттердiң қолма-қол ақша тапшылығын жабуға бағытталатын бюджеттік кредиттерді қоспағанда, мемлекеттік бюджеттен бюджеттік кредит беру ретінде қаражат бөлудің орындылығын қарау мен айқындау тәртібі.</w:t>
      </w:r>
    </w:p>
    <w:bookmarkStart w:name="z91" w:id="62"/>
    <w:p>
      <w:pPr>
        <w:spacing w:after="0"/>
        <w:ind w:left="0"/>
        <w:jc w:val="both"/>
      </w:pPr>
      <w:r>
        <w:rPr>
          <w:rFonts w:ascii="Times New Roman"/>
          <w:b w:val="false"/>
          <w:i w:val="false"/>
          <w:color w:val="000000"/>
          <w:sz w:val="28"/>
        </w:rPr>
        <w:t>
      1-параграф. Жалпы ережелер</w:t>
      </w:r>
    </w:p>
    <w:bookmarkEnd w:id="62"/>
    <w:bookmarkStart w:name="z92" w:id="63"/>
    <w:p>
      <w:pPr>
        <w:spacing w:after="0"/>
        <w:ind w:left="0"/>
        <w:jc w:val="both"/>
      </w:pPr>
      <w:r>
        <w:rPr>
          <w:rFonts w:ascii="Times New Roman"/>
          <w:b w:val="false"/>
          <w:i w:val="false"/>
          <w:color w:val="000000"/>
          <w:sz w:val="28"/>
        </w:rPr>
        <w:t>
      182-2. Бюджеттік кредиттер:</w:t>
      </w:r>
    </w:p>
    <w:bookmarkEnd w:id="63"/>
    <w:p>
      <w:pPr>
        <w:spacing w:after="0"/>
        <w:ind w:left="0"/>
        <w:jc w:val="both"/>
      </w:pPr>
      <w:r>
        <w:rPr>
          <w:rFonts w:ascii="Times New Roman"/>
          <w:b w:val="false"/>
          <w:i w:val="false"/>
          <w:color w:val="000000"/>
          <w:sz w:val="28"/>
        </w:rPr>
        <w:t>
      1) ағымдағы қаржы жылына арналған бекітілген республикалық бюджетте;</w:t>
      </w:r>
    </w:p>
    <w:p>
      <w:pPr>
        <w:spacing w:after="0"/>
        <w:ind w:left="0"/>
        <w:jc w:val="both"/>
      </w:pPr>
      <w:r>
        <w:rPr>
          <w:rFonts w:ascii="Times New Roman"/>
          <w:b w:val="false"/>
          <w:i w:val="false"/>
          <w:color w:val="000000"/>
          <w:sz w:val="28"/>
        </w:rPr>
        <w:t>
      2) мәслихаттар шешімімен бекітілген ағымдағы қаржы жылына арналған жергілікті бюджеттердің тиісті бюджеттік бағдарламаларында көзделген мақсаттарға және сомалар шегінде беріледі.</w:t>
      </w:r>
    </w:p>
    <w:bookmarkStart w:name="z93" w:id="64"/>
    <w:p>
      <w:pPr>
        <w:spacing w:after="0"/>
        <w:ind w:left="0"/>
        <w:jc w:val="both"/>
      </w:pPr>
      <w:r>
        <w:rPr>
          <w:rFonts w:ascii="Times New Roman"/>
          <w:b w:val="false"/>
          <w:i w:val="false"/>
          <w:color w:val="000000"/>
          <w:sz w:val="28"/>
        </w:rPr>
        <w:t>
      182-3. Бюджеттік кредиттер беру мынадай:</w:t>
      </w:r>
    </w:p>
    <w:bookmarkEnd w:id="64"/>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3)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қағидаттарына сәйкес жүзеге асырылады.</w:t>
      </w:r>
    </w:p>
    <w:bookmarkStart w:name="z94" w:id="65"/>
    <w:p>
      <w:pPr>
        <w:spacing w:after="0"/>
        <w:ind w:left="0"/>
        <w:jc w:val="both"/>
      </w:pPr>
      <w:r>
        <w:rPr>
          <w:rFonts w:ascii="Times New Roman"/>
          <w:b w:val="false"/>
          <w:i w:val="false"/>
          <w:color w:val="000000"/>
          <w:sz w:val="28"/>
        </w:rPr>
        <w:t>
      182-4.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65"/>
    <w:bookmarkStart w:name="z95" w:id="66"/>
    <w:p>
      <w:pPr>
        <w:spacing w:after="0"/>
        <w:ind w:left="0"/>
        <w:jc w:val="both"/>
      </w:pPr>
      <w:r>
        <w:rPr>
          <w:rFonts w:ascii="Times New Roman"/>
          <w:b w:val="false"/>
          <w:i w:val="false"/>
          <w:color w:val="000000"/>
          <w:sz w:val="28"/>
        </w:rPr>
        <w:t>
      182-5. Республикалық бюджеттен, облыстық және аудандық (облыстық маңызы бар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66"/>
    <w:bookmarkStart w:name="z96" w:id="67"/>
    <w:p>
      <w:pPr>
        <w:spacing w:after="0"/>
        <w:ind w:left="0"/>
        <w:jc w:val="both"/>
      </w:pPr>
      <w:r>
        <w:rPr>
          <w:rFonts w:ascii="Times New Roman"/>
          <w:b w:val="false"/>
          <w:i w:val="false"/>
          <w:color w:val="000000"/>
          <w:sz w:val="28"/>
        </w:rPr>
        <w:t>
      182-6. Бюджеттік кредиттер Қазақстан Республикасының бюджет заңнамасында айқындалған шарттар мен өлшемшарттар сақталған кезде беріледі.</w:t>
      </w:r>
    </w:p>
    <w:bookmarkEnd w:id="67"/>
    <w:bookmarkStart w:name="z97" w:id="68"/>
    <w:p>
      <w:pPr>
        <w:spacing w:after="0"/>
        <w:ind w:left="0"/>
        <w:jc w:val="both"/>
      </w:pPr>
      <w:r>
        <w:rPr>
          <w:rFonts w:ascii="Times New Roman"/>
          <w:b w:val="false"/>
          <w:i w:val="false"/>
          <w:color w:val="000000"/>
          <w:sz w:val="28"/>
        </w:rPr>
        <w:t>
      182-7.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p>
    <w:bookmarkEnd w:id="68"/>
    <w:p>
      <w:pPr>
        <w:spacing w:after="0"/>
        <w:ind w:left="0"/>
        <w:jc w:val="both"/>
      </w:pPr>
      <w:r>
        <w:rPr>
          <w:rFonts w:ascii="Times New Roman"/>
          <w:b w:val="false"/>
          <w:i w:val="false"/>
          <w:color w:val="000000"/>
          <w:sz w:val="28"/>
        </w:rPr>
        <w:t>
      Заңды тұлғаның шаруашылық қызметінің нәтижесінде пайда болған ақша нысанында көрсетілген шығын, материалдық және ақша ресурстарын азайтуға әкеп соқтыратын шығыстардың кірістерден асып түсуі шаруашылық қызметінің шығындары деп түсініледі.</w:t>
      </w:r>
    </w:p>
    <w:bookmarkStart w:name="z98" w:id="69"/>
    <w:p>
      <w:pPr>
        <w:spacing w:after="0"/>
        <w:ind w:left="0"/>
        <w:jc w:val="both"/>
      </w:pPr>
      <w:r>
        <w:rPr>
          <w:rFonts w:ascii="Times New Roman"/>
          <w:b w:val="false"/>
          <w:i w:val="false"/>
          <w:color w:val="000000"/>
          <w:sz w:val="28"/>
        </w:rPr>
        <w:t>
      182-8. Мемлекеттік жоспарлау жөніндегі орталық немесе жергілікті уәкілетті орган ББӘ бюджеттік кредит беру арқылы іске асыруға ұсынып отырған бюджеттік бағдарламаларды олардың бюджеттік кредит беру өлшемшарттарына сәйкестігі тұрғысынан қарайды.</w:t>
      </w:r>
    </w:p>
    <w:bookmarkEnd w:id="69"/>
    <w:bookmarkStart w:name="z99" w:id="70"/>
    <w:p>
      <w:pPr>
        <w:spacing w:after="0"/>
        <w:ind w:left="0"/>
        <w:jc w:val="both"/>
      </w:pPr>
      <w:r>
        <w:rPr>
          <w:rFonts w:ascii="Times New Roman"/>
          <w:b w:val="false"/>
          <w:i w:val="false"/>
          <w:color w:val="000000"/>
          <w:sz w:val="28"/>
        </w:rPr>
        <w:t>
      182-9.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p>
    <w:bookmarkEnd w:id="70"/>
    <w:p>
      <w:pPr>
        <w:spacing w:after="0"/>
        <w:ind w:left="0"/>
        <w:jc w:val="both"/>
      </w:pP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p>
    <w:bookmarkStart w:name="z100" w:id="71"/>
    <w:p>
      <w:pPr>
        <w:spacing w:after="0"/>
        <w:ind w:left="0"/>
        <w:jc w:val="both"/>
      </w:pPr>
      <w:r>
        <w:rPr>
          <w:rFonts w:ascii="Times New Roman"/>
          <w:b w:val="false"/>
          <w:i w:val="false"/>
          <w:color w:val="000000"/>
          <w:sz w:val="28"/>
        </w:rPr>
        <w:t>
      182-10. Бюджет комиссиясы бюджеттік кредиттер беруге бағытталған бюджеттік бағдарламаны тиісті бюджет жобасына енгізу бойынша ұсыныстар әзірлейді.</w:t>
      </w:r>
    </w:p>
    <w:bookmarkEnd w:id="71"/>
    <w:bookmarkStart w:name="z101" w:id="72"/>
    <w:p>
      <w:pPr>
        <w:spacing w:after="0"/>
        <w:ind w:left="0"/>
        <w:jc w:val="both"/>
      </w:pPr>
      <w:r>
        <w:rPr>
          <w:rFonts w:ascii="Times New Roman"/>
          <w:b w:val="false"/>
          <w:i w:val="false"/>
          <w:color w:val="000000"/>
          <w:sz w:val="28"/>
        </w:rPr>
        <w:t>
      2-параграф. Бюджеттік бағдарламалардың әкімшісі</w:t>
      </w:r>
    </w:p>
    <w:bookmarkEnd w:id="72"/>
    <w:bookmarkStart w:name="z102" w:id="73"/>
    <w:p>
      <w:pPr>
        <w:spacing w:after="0"/>
        <w:ind w:left="0"/>
        <w:jc w:val="both"/>
      </w:pPr>
      <w:r>
        <w:rPr>
          <w:rFonts w:ascii="Times New Roman"/>
          <w:b w:val="false"/>
          <w:i w:val="false"/>
          <w:color w:val="000000"/>
          <w:sz w:val="28"/>
        </w:rPr>
        <w:t>
      182-11. ББӘ бюджеттік кредит беру кезінде кредиттік шарттың тарапы болып табылады және:</w:t>
      </w:r>
    </w:p>
    <w:bookmarkEnd w:id="73"/>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және дамыту жөніндегі ұйымдарды қоспағанда, мамандандырылған ұйымдар мен сенім білдірілген өкілдерді (агенттерді) конкурстық негізде айқындауды;</w:t>
      </w:r>
    </w:p>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көрсетілуін бақылауды және мониторингілеуді жүзеге асырады.</w:t>
      </w:r>
    </w:p>
    <w:bookmarkStart w:name="z103" w:id="74"/>
    <w:p>
      <w:pPr>
        <w:spacing w:after="0"/>
        <w:ind w:left="0"/>
        <w:jc w:val="both"/>
      </w:pPr>
      <w:r>
        <w:rPr>
          <w:rFonts w:ascii="Times New Roman"/>
          <w:b w:val="false"/>
          <w:i w:val="false"/>
          <w:color w:val="000000"/>
          <w:sz w:val="28"/>
        </w:rPr>
        <w:t>
      182-12. ББӘ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bookmarkEnd w:id="74"/>
    <w:bookmarkStart w:name="z104" w:id="75"/>
    <w:p>
      <w:pPr>
        <w:spacing w:after="0"/>
        <w:ind w:left="0"/>
        <w:jc w:val="both"/>
      </w:pPr>
      <w:r>
        <w:rPr>
          <w:rFonts w:ascii="Times New Roman"/>
          <w:b w:val="false"/>
          <w:i w:val="false"/>
          <w:color w:val="000000"/>
          <w:sz w:val="28"/>
        </w:rPr>
        <w:t>
      182-13. ББӘ немесе бюджеттің атқарылуы жөніндегі уәкілетті орган Қазақстан Республикасының мемлекеттік сатып алу туралы заңнамасына сәйкес тұрғын үй-коммуналдық шаруашылықты жаңғырту және дамыту жөніндегі қаржы агенттігін және ұйымдарды қоспағанда, сенім білдірілген өкілді (агентті) айқындайды.</w:t>
      </w:r>
    </w:p>
    <w:bookmarkEnd w:id="75"/>
    <w:p>
      <w:pPr>
        <w:spacing w:after="0"/>
        <w:ind w:left="0"/>
        <w:jc w:val="both"/>
      </w:pPr>
      <w:r>
        <w:rPr>
          <w:rFonts w:ascii="Times New Roman"/>
          <w:b w:val="false"/>
          <w:i w:val="false"/>
          <w:color w:val="000000"/>
          <w:sz w:val="28"/>
        </w:rPr>
        <w:t>
      Тапсырма шартының негізінде кредитордың (сенімгердің) немесе ББӘ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Start w:name="z105" w:id="76"/>
    <w:p>
      <w:pPr>
        <w:spacing w:after="0"/>
        <w:ind w:left="0"/>
        <w:jc w:val="both"/>
      </w:pPr>
      <w:r>
        <w:rPr>
          <w:rFonts w:ascii="Times New Roman"/>
          <w:b w:val="false"/>
          <w:i w:val="false"/>
          <w:color w:val="000000"/>
          <w:sz w:val="28"/>
        </w:rPr>
        <w:t>
      3-параграф. Бюджеттік кредит берудің орындылығын айқындау кезінде сыйақы мөлшерлемелерін белгілеу тәртібі</w:t>
      </w:r>
    </w:p>
    <w:bookmarkEnd w:id="76"/>
    <w:bookmarkStart w:name="z106" w:id="77"/>
    <w:p>
      <w:pPr>
        <w:spacing w:after="0"/>
        <w:ind w:left="0"/>
        <w:jc w:val="both"/>
      </w:pPr>
      <w:r>
        <w:rPr>
          <w:rFonts w:ascii="Times New Roman"/>
          <w:b w:val="false"/>
          <w:i w:val="false"/>
          <w:color w:val="000000"/>
          <w:sz w:val="28"/>
        </w:rPr>
        <w:t>
      182-14. Жергілікті атқарушы органдарға,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bookmarkEnd w:id="77"/>
    <w:bookmarkStart w:name="z107" w:id="78"/>
    <w:p>
      <w:pPr>
        <w:spacing w:after="0"/>
        <w:ind w:left="0"/>
        <w:jc w:val="both"/>
      </w:pPr>
      <w:r>
        <w:rPr>
          <w:rFonts w:ascii="Times New Roman"/>
          <w:b w:val="false"/>
          <w:i w:val="false"/>
          <w:color w:val="000000"/>
          <w:sz w:val="28"/>
        </w:rPr>
        <w:t>
      182-15. Инвестициялық жобаларды іске асыру кезінде бюджеттік кредит бойынша сыйақы мөлшерлемесі мынадай реттілікпен айқындалады: түпкілікті қарыз алушылар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есептеулер мен негіздемелерді ұсынады.</w:t>
      </w:r>
    </w:p>
    <w:bookmarkEnd w:id="78"/>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 жобаның қаржылық-экономикалық тиімділігіне байланысты есептеу жолымен белгіленеді және ішкі кірістілік нормасының мәніне тең болады.</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бюджеттің атқарылуы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мемлекеттік инвестициялық саясатты іске асыруға бюджеттік кредит беру кезінде қаржы агенттіктері қарыз алушының маржасын, тұрғын үй жағдайын жақсарту жөніндегі іс-шараларды жүргізу үшін салымшыларға алдын ала тұрғын үй және аралық тұрғын үй қарыздарын беру бойынша қызметті жүзеге асыратын қаржы агенттіктерін қоспағанда, салынатын операциялық шығыстардың шамасын негізге ала отырып, есептеу жолымен айқындайды және жыл сайын бюджеттік кредит сомасының 0 %-дан 1,5 %-ға дейінгісін құрайды. Бұл ретте қарыз алушы маржасының құрамындағы әкімшілік шығыстардың деңгейі жыл сайын бюджеттік кредит сомасының 1 %-нан аспайды, тәуекелді бағалау жыл сайын бюджеттік кредит сомасының 1 %-нан аспайды.</w:t>
      </w:r>
    </w:p>
    <w:p>
      <w:pPr>
        <w:spacing w:after="0"/>
        <w:ind w:left="0"/>
        <w:jc w:val="both"/>
      </w:pPr>
      <w:r>
        <w:rPr>
          <w:rFonts w:ascii="Times New Roman"/>
          <w:b w:val="false"/>
          <w:i w:val="false"/>
          <w:color w:val="000000"/>
          <w:sz w:val="28"/>
        </w:rPr>
        <w:t>
      Тұрғын үй жағдайын жақсарту бойынша іс-шараларды жүргізуге арналған алдын ала тұрғын үй және аралық тұрғын үй қарыздарын беру бойынша қызметті жүзеге асыратын қаржы агенттігінің түпкілікті қарыз алушысы үшін сыйақы мөлшерлемесінің көлемі маржаны есепке ала отырып, жылдық 9,5 %-дан аспайды.</w:t>
      </w:r>
    </w:p>
    <w:bookmarkStart w:name="z108" w:id="79"/>
    <w:p>
      <w:pPr>
        <w:spacing w:after="0"/>
        <w:ind w:left="0"/>
        <w:jc w:val="both"/>
      </w:pPr>
      <w:r>
        <w:rPr>
          <w:rFonts w:ascii="Times New Roman"/>
          <w:b w:val="false"/>
          <w:i w:val="false"/>
          <w:color w:val="000000"/>
          <w:sz w:val="28"/>
        </w:rPr>
        <w:t>
      182-16. Облыстардың республикалық маңызы бар қаланың, астананың жергілікті атқарушы органдарына бюджеттік кредиттер бойынша сыйақы мөлшерлемесі кредитордың шешімімен белгіленеді.</w:t>
      </w:r>
    </w:p>
    <w:bookmarkEnd w:id="79"/>
    <w:bookmarkStart w:name="z109" w:id="80"/>
    <w:p>
      <w:pPr>
        <w:spacing w:after="0"/>
        <w:ind w:left="0"/>
        <w:jc w:val="both"/>
      </w:pPr>
      <w:r>
        <w:rPr>
          <w:rFonts w:ascii="Times New Roman"/>
          <w:b w:val="false"/>
          <w:i w:val="false"/>
          <w:color w:val="000000"/>
          <w:sz w:val="28"/>
        </w:rPr>
        <w:t>
      182-17. Айналым қаражатын толықтыру мақсаты үшін бюджеттік кредит бойынша сыйақы мөлшерлемесі есептеулер мен негіздемелерді ұсынған кезде ББӘ ұсыныстары бойынша айқындалады.</w:t>
      </w:r>
    </w:p>
    <w:bookmarkEnd w:id="80"/>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 мен қаржы ұйымдарын реттеу және қадағалау жөніндегі уәкілетті органның пруденциялық нормативтері сақталуы тиіс.</w:t>
      </w:r>
    </w:p>
    <w:bookmarkStart w:name="z110" w:id="81"/>
    <w:p>
      <w:pPr>
        <w:spacing w:after="0"/>
        <w:ind w:left="0"/>
        <w:jc w:val="both"/>
      </w:pPr>
      <w:r>
        <w:rPr>
          <w:rFonts w:ascii="Times New Roman"/>
          <w:b w:val="false"/>
          <w:i w:val="false"/>
          <w:color w:val="000000"/>
          <w:sz w:val="28"/>
        </w:rPr>
        <w:t>
      4-параграф. Бюджеттік инвестициялық жобаларды іске асыру кезінде бюджеттік кредит берудің орындылығын айқындау тәртібі</w:t>
      </w:r>
    </w:p>
    <w:bookmarkEnd w:id="81"/>
    <w:bookmarkStart w:name="z111" w:id="82"/>
    <w:p>
      <w:pPr>
        <w:spacing w:after="0"/>
        <w:ind w:left="0"/>
        <w:jc w:val="both"/>
      </w:pPr>
      <w:r>
        <w:rPr>
          <w:rFonts w:ascii="Times New Roman"/>
          <w:b w:val="false"/>
          <w:i w:val="false"/>
          <w:color w:val="000000"/>
          <w:sz w:val="28"/>
        </w:rPr>
        <w:t>
      182-18. Бюджеттік кредит берудің орындылығын айқындау үшін ББӘ тиісті мемлекеттік жоспарлау жөніндегі орталық немесе жергілікті уәкілетті органға негіздейтін құжаттаманы ұсынады, онда мыналар қамтылуы тиіс:</w:t>
      </w:r>
    </w:p>
    <w:bookmarkEnd w:id="82"/>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және іс-шаралар түрлері бойынша есептеулер;</w:t>
      </w:r>
    </w:p>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негіздейтін ақпарат:</w:t>
      </w:r>
    </w:p>
    <w:p>
      <w:pPr>
        <w:spacing w:after="0"/>
        <w:ind w:left="0"/>
        <w:jc w:val="both"/>
      </w:pPr>
      <w:r>
        <w:rPr>
          <w:rFonts w:ascii="Times New Roman"/>
          <w:b w:val="false"/>
          <w:i w:val="false"/>
          <w:color w:val="000000"/>
          <w:sz w:val="28"/>
        </w:rPr>
        <w:t>
      жобаны іске асыруға арналған шығындар көлемін растау;</w:t>
      </w:r>
    </w:p>
    <w:p>
      <w:pPr>
        <w:spacing w:after="0"/>
        <w:ind w:left="0"/>
        <w:jc w:val="both"/>
      </w:pPr>
      <w:r>
        <w:rPr>
          <w:rFonts w:ascii="Times New Roman"/>
          <w:b w:val="false"/>
          <w:i w:val="false"/>
          <w:color w:val="000000"/>
          <w:sz w:val="28"/>
        </w:rPr>
        <w:t>
      тиісті салада іске асырылатын, оның ішінде екінші деңгейдегі банк кредиттерін тарту есебінен жобаларды қаржыландыру көздерін талдау;</w:t>
      </w:r>
    </w:p>
    <w:p>
      <w:pPr>
        <w:spacing w:after="0"/>
        <w:ind w:left="0"/>
        <w:jc w:val="both"/>
      </w:pPr>
      <w:r>
        <w:rPr>
          <w:rFonts w:ascii="Times New Roman"/>
          <w:b w:val="false"/>
          <w:i w:val="false"/>
          <w:color w:val="000000"/>
          <w:sz w:val="28"/>
        </w:rPr>
        <w:t>
      кредит беру шарттарын негіздеу (оның ішінде мерзімі, сыйақы мөлшерлемелесі, кредит сомасы және оны өтеу кестесі);</w:t>
      </w:r>
    </w:p>
    <w:p>
      <w:pPr>
        <w:spacing w:after="0"/>
        <w:ind w:left="0"/>
        <w:jc w:val="both"/>
      </w:pPr>
      <w:r>
        <w:rPr>
          <w:rFonts w:ascii="Times New Roman"/>
          <w:b w:val="false"/>
          <w:i w:val="false"/>
          <w:color w:val="000000"/>
          <w:sz w:val="28"/>
        </w:rPr>
        <w:t>
      түпкілікті қарыз алушыларға кредит беру шарттарын негіздеу (мұндай болған жағдайда);</w:t>
      </w:r>
    </w:p>
    <w:p>
      <w:pPr>
        <w:spacing w:after="0"/>
        <w:ind w:left="0"/>
        <w:jc w:val="both"/>
      </w:pPr>
      <w:r>
        <w:rPr>
          <w:rFonts w:ascii="Times New Roman"/>
          <w:b w:val="false"/>
          <w:i w:val="false"/>
          <w:color w:val="000000"/>
          <w:sz w:val="28"/>
        </w:rPr>
        <w:t>
      3) саланы дамыту басымдықтарына сәйкес келуі, сондай-ақ бюджеттік кредит беру арқылы іс-шараларды іске асырудың оңтайлы нұсқасын таңдау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ТЭН-ді әзірлеуді талап ететін құрылыс қызметін көздейтін іс-шаралар болған жағдайда, ТЭН-ге ведомстводан тыс кешенді сараптаманың тиісті сараптама қорытындысы, оның ішінде техникалық шарттар бойынша құжаттардың көшірмелері (жер учаскелерінің иелері мен жер пайдаланушылар шығындарының, алып қойылатын алқаптардың түріне байланысты ауыл шаруашылығы және орман шаруашылығы өндірісі шығындарының есептеулерімен қоса) және қазіргі объектілерді реконструкциялауды болжайтын жобалар бойынша жылжымайтын мүліктің тиісті құқық белгілейтін құжаттарының көшірмелері қоса беріліп, техникалық-экономикалық негіздеме ұсынылады.</w:t>
      </w:r>
    </w:p>
    <w:bookmarkStart w:name="z112" w:id="83"/>
    <w:p>
      <w:pPr>
        <w:spacing w:after="0"/>
        <w:ind w:left="0"/>
        <w:jc w:val="both"/>
      </w:pPr>
      <w:r>
        <w:rPr>
          <w:rFonts w:ascii="Times New Roman"/>
          <w:b w:val="false"/>
          <w:i w:val="false"/>
          <w:color w:val="000000"/>
          <w:sz w:val="28"/>
        </w:rPr>
        <w:t>
      182-19. Мемлекеттiк жоспарлау жөнiндегi орталық уәкiлеттi органның бюджеттік инвестициялық жобаларға, оның ішінде ТЭН әзірлеуді талап ететін бюджеттік инвестициялық жобаларға республикалық бюджет қаражаты есебінен бюджеттiк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83"/>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жобаларға, оның ішінде ТЭН әзірлеуді талап ететін бюджеттік инвестициялық жобаларға жергілікті бюджет қаражаты есебінен бюджеттiк кредит берудің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Start w:name="z113" w:id="84"/>
    <w:p>
      <w:pPr>
        <w:spacing w:after="0"/>
        <w:ind w:left="0"/>
        <w:jc w:val="both"/>
      </w:pPr>
      <w:r>
        <w:rPr>
          <w:rFonts w:ascii="Times New Roman"/>
          <w:b w:val="false"/>
          <w:i w:val="false"/>
          <w:color w:val="000000"/>
          <w:sz w:val="28"/>
        </w:rPr>
        <w:t>
      182-20. Тиісті салалық орталық мемлекеттік орган ұсынылған құжаттаманы қарайды және жоспарланатын бюджеттік инвестициялық жоба бойынша салалық қорытынды береді. Салалық қорытынды оң болған жағдайда республикалық бюджеттік бағдарлама әкімшісі осы Қағидалардың 182-18-тармағына сәйкес құжаттаманы бюджеттік кредит берудің орындылығы туралы экономикалық қорытындыны дайындау үшін мемлекеттік жоспарлау жөніндегі орталық уәкілетті органға енгізеді.</w:t>
      </w:r>
    </w:p>
    <w:bookmarkEnd w:id="84"/>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мәлімделген жергілікті бюджеттік инвестициялық жоба бойынша тиісті ББӘ осы Қағидалардың 182-18-тармағына сәйкес құжаттаманы мемлекеттік жоспарлау жөніндегі жергілікті уәкілетті органға жергілікті бюджеттен бюджеттік кредит берудің орындылығын айқындау үшін енгізеді.</w:t>
      </w:r>
    </w:p>
    <w:bookmarkStart w:name="z114" w:id="85"/>
    <w:p>
      <w:pPr>
        <w:spacing w:after="0"/>
        <w:ind w:left="0"/>
        <w:jc w:val="both"/>
      </w:pPr>
      <w:r>
        <w:rPr>
          <w:rFonts w:ascii="Times New Roman"/>
          <w:b w:val="false"/>
          <w:i w:val="false"/>
          <w:color w:val="000000"/>
          <w:sz w:val="28"/>
        </w:rPr>
        <w:t>
      182-21. ББӘ құжаттар топтамасы келiп түскен күннен бастап 5 (бес) жұмыс күнi iшiнде:</w:t>
      </w:r>
    </w:p>
    <w:bookmarkEnd w:id="85"/>
    <w:p>
      <w:pPr>
        <w:spacing w:after="0"/>
        <w:ind w:left="0"/>
        <w:jc w:val="both"/>
      </w:pPr>
      <w:r>
        <w:rPr>
          <w:rFonts w:ascii="Times New Roman"/>
          <w:b w:val="false"/>
          <w:i w:val="false"/>
          <w:color w:val="000000"/>
          <w:sz w:val="28"/>
        </w:rPr>
        <w:t>
      1) мемлекеттiк жоспарлау жөнiндегi орталық уәкiлеттi орган Қазақстан Республикасының Үкiметi айқындаған заңды тұлғаға;</w:t>
      </w:r>
    </w:p>
    <w:p>
      <w:pPr>
        <w:spacing w:after="0"/>
        <w:ind w:left="0"/>
        <w:jc w:val="both"/>
      </w:pPr>
      <w:r>
        <w:rPr>
          <w:rFonts w:ascii="Times New Roman"/>
          <w:b w:val="false"/>
          <w:i w:val="false"/>
          <w:color w:val="000000"/>
          <w:sz w:val="28"/>
        </w:rPr>
        <w:t>
      2) мемлекеттiк жоспарлау жөнiндегi жергiлiктi уәкiлеттi органдар жергiлiктi атқарушы органдар айқындайтын заңды тұлғаларға экономикалық сараптама жібереді.</w:t>
      </w:r>
    </w:p>
    <w:bookmarkStart w:name="z115" w:id="86"/>
    <w:p>
      <w:pPr>
        <w:spacing w:after="0"/>
        <w:ind w:left="0"/>
        <w:jc w:val="both"/>
      </w:pPr>
      <w:r>
        <w:rPr>
          <w:rFonts w:ascii="Times New Roman"/>
          <w:b w:val="false"/>
          <w:i w:val="false"/>
          <w:color w:val="000000"/>
          <w:sz w:val="28"/>
        </w:rPr>
        <w:t>
      182-22. Экономикалық сараптама құжаттар топтамасы ұсынылғаннан кейiн отыз жұмыс күнi iшiнде жүргізіледі.</w:t>
      </w:r>
    </w:p>
    <w:bookmarkEnd w:id="86"/>
    <w:bookmarkStart w:name="z116" w:id="87"/>
    <w:p>
      <w:pPr>
        <w:spacing w:after="0"/>
        <w:ind w:left="0"/>
        <w:jc w:val="both"/>
      </w:pPr>
      <w:r>
        <w:rPr>
          <w:rFonts w:ascii="Times New Roman"/>
          <w:b w:val="false"/>
          <w:i w:val="false"/>
          <w:color w:val="000000"/>
          <w:sz w:val="28"/>
        </w:rPr>
        <w:t>
      182-23. ТЭН-нің экономикалық сараптамасының қорытындысын ТЭН-нің экономикалық сараптамасын жүзеге асыруға айқындалған тиісті заңды тұлғалар мемлекеттік жоспарлау жөніндегі орталық немесе жергілікті уәкілетті органға жібереді.</w:t>
      </w:r>
    </w:p>
    <w:bookmarkEnd w:id="87"/>
    <w:bookmarkStart w:name="z117" w:id="88"/>
    <w:p>
      <w:pPr>
        <w:spacing w:after="0"/>
        <w:ind w:left="0"/>
        <w:jc w:val="both"/>
      </w:pPr>
      <w:r>
        <w:rPr>
          <w:rFonts w:ascii="Times New Roman"/>
          <w:b w:val="false"/>
          <w:i w:val="false"/>
          <w:color w:val="000000"/>
          <w:sz w:val="28"/>
        </w:rPr>
        <w:t>
      182-24. ТЭН-нің экономикалық сараптамасының нәтижелері оң қорытынды немесе теріс қорытынды болып табылады.</w:t>
      </w:r>
    </w:p>
    <w:bookmarkEnd w:id="88"/>
    <w:p>
      <w:pPr>
        <w:spacing w:after="0"/>
        <w:ind w:left="0"/>
        <w:jc w:val="both"/>
      </w:pPr>
      <w:r>
        <w:rPr>
          <w:rFonts w:ascii="Times New Roman"/>
          <w:b w:val="false"/>
          <w:i w:val="false"/>
          <w:color w:val="000000"/>
          <w:sz w:val="28"/>
        </w:rPr>
        <w:t>
      Экономикалық сараптама қорытындысын оны дайындаған ұйымның басшысы немесе оған уәкiлеттiк берілген тұлға бекiтедi, қорытындыны дайындаған ұйым орындаушысының қолы қойылады және мөрмен куәландырылады.</w:t>
      </w:r>
    </w:p>
    <w:bookmarkStart w:name="z118" w:id="89"/>
    <w:p>
      <w:pPr>
        <w:spacing w:after="0"/>
        <w:ind w:left="0"/>
        <w:jc w:val="both"/>
      </w:pPr>
      <w:r>
        <w:rPr>
          <w:rFonts w:ascii="Times New Roman"/>
          <w:b w:val="false"/>
          <w:i w:val="false"/>
          <w:color w:val="000000"/>
          <w:sz w:val="28"/>
        </w:rPr>
        <w:t>
      182-25. Мемлекеттік жоспарлау жөніндегі орталық немесе жергілікті уәкілетті орган осы Қағидалардың 182-18-тармағына сәйкес ұсынылған құжаттар топтамасын экономикалық сараптаманың қорытындысын ескере отырып қарайды және олар бойынша экономикалық қорытындыны ББӘ жібереді.</w:t>
      </w:r>
    </w:p>
    <w:bookmarkEnd w:id="89"/>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10 жұмыс күнi iшiнде дайындалады.</w:t>
      </w:r>
    </w:p>
    <w:bookmarkStart w:name="z119" w:id="90"/>
    <w:p>
      <w:pPr>
        <w:spacing w:after="0"/>
        <w:ind w:left="0"/>
        <w:jc w:val="both"/>
      </w:pPr>
      <w:r>
        <w:rPr>
          <w:rFonts w:ascii="Times New Roman"/>
          <w:b w:val="false"/>
          <w:i w:val="false"/>
          <w:color w:val="000000"/>
          <w:sz w:val="28"/>
        </w:rPr>
        <w:t xml:space="preserve">
      5-параграф. Мемлекеттің сыртқы экономикалық қызметін жүзеге асыруға бюджеттік кредит берудің орындылығын айқындау тәртібі </w:t>
      </w:r>
    </w:p>
    <w:bookmarkEnd w:id="90"/>
    <w:bookmarkStart w:name="z120" w:id="91"/>
    <w:p>
      <w:pPr>
        <w:spacing w:after="0"/>
        <w:ind w:left="0"/>
        <w:jc w:val="both"/>
      </w:pPr>
      <w:r>
        <w:rPr>
          <w:rFonts w:ascii="Times New Roman"/>
          <w:b w:val="false"/>
          <w:i w:val="false"/>
          <w:color w:val="000000"/>
          <w:sz w:val="28"/>
        </w:rPr>
        <w:t>
      182-26. Мемлекеттің сыртқы экономикалық қызметін жүзеге асыруға бюджеттік кредит берудің берудің орындылығын айқындау ҚЭН талдауына негізделеді.</w:t>
      </w:r>
    </w:p>
    <w:bookmarkEnd w:id="91"/>
    <w:bookmarkStart w:name="z121" w:id="92"/>
    <w:p>
      <w:pPr>
        <w:spacing w:after="0"/>
        <w:ind w:left="0"/>
        <w:jc w:val="both"/>
      </w:pPr>
      <w:r>
        <w:rPr>
          <w:rFonts w:ascii="Times New Roman"/>
          <w:b w:val="false"/>
          <w:i w:val="false"/>
          <w:color w:val="000000"/>
          <w:sz w:val="28"/>
        </w:rPr>
        <w:t>
      182-27. Бюджеттік кредиттердің ҚЭН тиісті бюджеттік бағдарламаны іске асыруға бюджет қаражатын салудан алынған нәтижені бағалауды, негіздемені, орындылықты қамтитын құжатты білдіреді.</w:t>
      </w:r>
    </w:p>
    <w:bookmarkEnd w:id="92"/>
    <w:bookmarkStart w:name="z122" w:id="93"/>
    <w:p>
      <w:pPr>
        <w:spacing w:after="0"/>
        <w:ind w:left="0"/>
        <w:jc w:val="both"/>
      </w:pPr>
      <w:r>
        <w:rPr>
          <w:rFonts w:ascii="Times New Roman"/>
          <w:b w:val="false"/>
          <w:i w:val="false"/>
          <w:color w:val="000000"/>
          <w:sz w:val="28"/>
        </w:rPr>
        <w:t>
      182-28.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93"/>
    <w:bookmarkStart w:name="z123" w:id="94"/>
    <w:p>
      <w:pPr>
        <w:spacing w:after="0"/>
        <w:ind w:left="0"/>
        <w:jc w:val="both"/>
      </w:pPr>
      <w:r>
        <w:rPr>
          <w:rFonts w:ascii="Times New Roman"/>
          <w:b w:val="false"/>
          <w:i w:val="false"/>
          <w:color w:val="000000"/>
          <w:sz w:val="28"/>
        </w:rPr>
        <w:t>
      6-параграф. Қаржы агенттіктерінің мемлекеттік инвестициялық саясатты іске асыру үшін бюджеттік кредит берудің орындылығын айқындау тәртібі</w:t>
      </w:r>
    </w:p>
    <w:bookmarkEnd w:id="94"/>
    <w:bookmarkStart w:name="z124" w:id="95"/>
    <w:p>
      <w:pPr>
        <w:spacing w:after="0"/>
        <w:ind w:left="0"/>
        <w:jc w:val="both"/>
      </w:pPr>
      <w:r>
        <w:rPr>
          <w:rFonts w:ascii="Times New Roman"/>
          <w:b w:val="false"/>
          <w:i w:val="false"/>
          <w:color w:val="000000"/>
          <w:sz w:val="28"/>
        </w:rPr>
        <w:t>
      182-29. Қаржы агенттеріне бюджеттік кредит берудің орындылығын айқындау:</w:t>
      </w:r>
    </w:p>
    <w:bookmarkEnd w:id="95"/>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тиімділігін;</w:t>
      </w:r>
    </w:p>
    <w:p>
      <w:pPr>
        <w:spacing w:after="0"/>
        <w:ind w:left="0"/>
        <w:jc w:val="both"/>
      </w:pPr>
      <w:r>
        <w:rPr>
          <w:rFonts w:ascii="Times New Roman"/>
          <w:b w:val="false"/>
          <w:i w:val="false"/>
          <w:color w:val="000000"/>
          <w:sz w:val="28"/>
        </w:rPr>
        <w:t>
      2) қарыз алушыны (мамандандырылған ұйымдарды) талдауға негізделеді.</w:t>
      </w:r>
    </w:p>
    <w:p>
      <w:pPr>
        <w:spacing w:after="0"/>
        <w:ind w:left="0"/>
        <w:jc w:val="both"/>
      </w:pPr>
      <w:r>
        <w:rPr>
          <w:rFonts w:ascii="Times New Roman"/>
          <w:b w:val="false"/>
          <w:i w:val="false"/>
          <w:color w:val="000000"/>
          <w:sz w:val="28"/>
        </w:rPr>
        <w:t>
      Бұл ретте, айналым қаражатын толықтыруға арналған бюджеттік кредит берудің орындылығын айқындау кезінде мамандандырылған ұйымдарды ғана талдау жүзеге асырылады.</w:t>
      </w:r>
    </w:p>
    <w:bookmarkStart w:name="z125" w:id="96"/>
    <w:p>
      <w:pPr>
        <w:spacing w:after="0"/>
        <w:ind w:left="0"/>
        <w:jc w:val="both"/>
      </w:pPr>
      <w:r>
        <w:rPr>
          <w:rFonts w:ascii="Times New Roman"/>
          <w:b w:val="false"/>
          <w:i w:val="false"/>
          <w:color w:val="000000"/>
          <w:sz w:val="28"/>
        </w:rPr>
        <w:t>
      182-30. Мемлекеттiк жоспарлау жөнiндегi орталық уәкiлеттi органның қаржы агенттіктерінің мемлекеттік инвестициялық саясатты іске асыруына республикалық бюджет қаражаты есебінен бюджеттiк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96"/>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қаржы агенттіктерінің мемлекеттік инвестициялық саясатты іске асыруын жергілікті бюджет қаражаты есебінен бюджеттiк кредит берудің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Start w:name="z126" w:id="97"/>
    <w:p>
      <w:pPr>
        <w:spacing w:after="0"/>
        <w:ind w:left="0"/>
        <w:jc w:val="both"/>
      </w:pPr>
      <w:r>
        <w:rPr>
          <w:rFonts w:ascii="Times New Roman"/>
          <w:b w:val="false"/>
          <w:i w:val="false"/>
          <w:color w:val="000000"/>
          <w:sz w:val="28"/>
        </w:rPr>
        <w:t xml:space="preserve">
      182-31. Қаржы агенттіктерінің мемлекеттік инвестициялық саясатты іске асыруына бюджеттік кредит берудің орындылығын айқындау үшін ББӘ тиісті мемлекеттік жоспарлау жөніндегі орталық немесе жергілікті уәкілетті органға бюджеттік кредиттің ҚЭН ұсынады. </w:t>
      </w:r>
    </w:p>
    <w:bookmarkEnd w:id="97"/>
    <w:bookmarkStart w:name="z127" w:id="98"/>
    <w:p>
      <w:pPr>
        <w:spacing w:after="0"/>
        <w:ind w:left="0"/>
        <w:jc w:val="both"/>
      </w:pPr>
      <w:r>
        <w:rPr>
          <w:rFonts w:ascii="Times New Roman"/>
          <w:b w:val="false"/>
          <w:i w:val="false"/>
          <w:color w:val="000000"/>
          <w:sz w:val="28"/>
        </w:rPr>
        <w:t>
      182-32. Бюджеттік кредиттің ҚЭН-де бюджеттік кредит берудің орындылығын растау, сондай-ақ жоспарланып отырған iс-шаралардың бюджет заңнамасына сәйкес бюджеттік кредит берудің мынадай өлшемшарттарына сәйкестiгiн растау келтіріледі:</w:t>
      </w:r>
    </w:p>
    <w:bookmarkEnd w:id="98"/>
    <w:p>
      <w:pPr>
        <w:spacing w:after="0"/>
        <w:ind w:left="0"/>
        <w:jc w:val="both"/>
      </w:pPr>
      <w:r>
        <w:rPr>
          <w:rFonts w:ascii="Times New Roman"/>
          <w:b w:val="false"/>
          <w:i w:val="false"/>
          <w:color w:val="000000"/>
          <w:sz w:val="28"/>
        </w:rPr>
        <w:t>
      іс-шараларды бюджеттік кредит беру арқылы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мемлекеттік жоспарлау жөнiндегi уәкiлеттi органмен келісу бойынша бюджеттің атқарылуы жөніндегі уәкiлеттi орган айқындайтын өлшемшарттарға сәйкес қарыз алушының кредит төлеу қабілеттілігі.</w:t>
      </w:r>
    </w:p>
    <w:bookmarkStart w:name="z128" w:id="99"/>
    <w:p>
      <w:pPr>
        <w:spacing w:after="0"/>
        <w:ind w:left="0"/>
        <w:jc w:val="both"/>
      </w:pPr>
      <w:r>
        <w:rPr>
          <w:rFonts w:ascii="Times New Roman"/>
          <w:b w:val="false"/>
          <w:i w:val="false"/>
          <w:color w:val="000000"/>
          <w:sz w:val="28"/>
        </w:rPr>
        <w:t>
      182-33. Экономикалық сараптаманы жүзеге асыруға арналған Қазақстан Республикасының Үкіметі не жергілікті атқарушы органдар айқындаған заңды тұлғаның бюджеттік кредитінің ҚЭН-нің экономикалық сараптамасы бюджеттік кредиттің ҚЭН iс-шараларының бюджеттік кредит берудің өлшемшарттарына сәйкестiгi тұрғысынан жүргізіледі.</w:t>
      </w:r>
    </w:p>
    <w:bookmarkEnd w:id="99"/>
    <w:bookmarkStart w:name="z129" w:id="100"/>
    <w:p>
      <w:pPr>
        <w:spacing w:after="0"/>
        <w:ind w:left="0"/>
        <w:jc w:val="both"/>
      </w:pPr>
      <w:r>
        <w:rPr>
          <w:rFonts w:ascii="Times New Roman"/>
          <w:b w:val="false"/>
          <w:i w:val="false"/>
          <w:color w:val="000000"/>
          <w:sz w:val="28"/>
        </w:rPr>
        <w:t>
      182-34. Бюджеттік кредиттің ҚЭН әзірлеуді немесе түзетуді ББӘ не қаржылық схема қатысушыларының бірі жүзеге асырады.</w:t>
      </w:r>
    </w:p>
    <w:bookmarkEnd w:id="100"/>
    <w:bookmarkStart w:name="z130" w:id="101"/>
    <w:p>
      <w:pPr>
        <w:spacing w:after="0"/>
        <w:ind w:left="0"/>
        <w:jc w:val="both"/>
      </w:pPr>
      <w:r>
        <w:rPr>
          <w:rFonts w:ascii="Times New Roman"/>
          <w:b w:val="false"/>
          <w:i w:val="false"/>
          <w:color w:val="000000"/>
          <w:sz w:val="28"/>
        </w:rPr>
        <w:t>
      182-35. Бюджеттік кредиттің ҚЭН-нің мақсаттары мен міндеттері инвестициялық ұсынысқа сәйкес келуі тиіс.</w:t>
      </w:r>
    </w:p>
    <w:bookmarkEnd w:id="101"/>
    <w:bookmarkStart w:name="z131" w:id="102"/>
    <w:p>
      <w:pPr>
        <w:spacing w:after="0"/>
        <w:ind w:left="0"/>
        <w:jc w:val="both"/>
      </w:pPr>
      <w:r>
        <w:rPr>
          <w:rFonts w:ascii="Times New Roman"/>
          <w:b w:val="false"/>
          <w:i w:val="false"/>
          <w:color w:val="000000"/>
          <w:sz w:val="28"/>
        </w:rPr>
        <w:t>
      186-36. Бюджеттік кредиттің ҚЭН-і:</w:t>
      </w:r>
    </w:p>
    <w:bookmarkEnd w:id="102"/>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қосымшалардың құрылымына сәйкес болуға тиіс.</w:t>
      </w:r>
    </w:p>
    <w:p>
      <w:pPr>
        <w:spacing w:after="0"/>
        <w:ind w:left="0"/>
        <w:jc w:val="both"/>
      </w:pPr>
      <w:r>
        <w:rPr>
          <w:rFonts w:ascii="Times New Roman"/>
          <w:b w:val="false"/>
          <w:i w:val="false"/>
          <w:color w:val="000000"/>
          <w:sz w:val="28"/>
        </w:rPr>
        <w:t>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мемлекеттік және/немесе орыс тілдеріне аудармасы қамтамасыз етіле отырып, ұсынылады.</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w:t>
      </w:r>
    </w:p>
    <w:p>
      <w:pPr>
        <w:spacing w:after="0"/>
        <w:ind w:left="0"/>
        <w:jc w:val="both"/>
      </w:pPr>
      <w:r>
        <w:rPr>
          <w:rFonts w:ascii="Times New Roman"/>
          <w:b w:val="false"/>
          <w:i w:val="false"/>
          <w:color w:val="000000"/>
          <w:sz w:val="28"/>
        </w:rPr>
        <w:t>
      Бұл ретте, қосымшалар мына құжаттармен жиынтықталады:</w:t>
      </w:r>
    </w:p>
    <w:p>
      <w:pPr>
        <w:spacing w:after="0"/>
        <w:ind w:left="0"/>
        <w:jc w:val="both"/>
      </w:pPr>
      <w:r>
        <w:rPr>
          <w:rFonts w:ascii="Times New Roman"/>
          <w:b w:val="false"/>
          <w:i w:val="false"/>
          <w:color w:val="000000"/>
          <w:sz w:val="28"/>
        </w:rPr>
        <w:t>
      қаржыландырудың ықтимал түрлері мен тәсілдерінің есептеулері, олар осы Қағидаларға 2-қосымшаға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осы Қағидаларға 18-қосымшаға сәйкес нысан бойынша ұсынылатын қатысушылар туралы ақпарат;</w:t>
      </w:r>
    </w:p>
    <w:p>
      <w:pPr>
        <w:spacing w:after="0"/>
        <w:ind w:left="0"/>
        <w:jc w:val="both"/>
      </w:pPr>
      <w:r>
        <w:rPr>
          <w:rFonts w:ascii="Times New Roman"/>
          <w:b w:val="false"/>
          <w:i w:val="false"/>
          <w:color w:val="000000"/>
          <w:sz w:val="28"/>
        </w:rPr>
        <w:t>
      осы Қағидаларға 22-қосымшаға сәйкес жасалған қаржы моделінің қағаз және электрондық нұсқасы;</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Қағидаларға 47-қосымшаға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осы Қағидаларға 48-қосымшаға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уәкiлеттi органның анықтамасы (хаты);</w:t>
      </w:r>
    </w:p>
    <w:p>
      <w:pPr>
        <w:spacing w:after="0"/>
        <w:ind w:left="0"/>
        <w:jc w:val="both"/>
      </w:pPr>
      <w:r>
        <w:rPr>
          <w:rFonts w:ascii="Times New Roman"/>
          <w:b w:val="false"/>
          <w:i w:val="false"/>
          <w:color w:val="000000"/>
          <w:sz w:val="28"/>
        </w:rPr>
        <w:t xml:space="preserve">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 </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бюджеттік кредиттің ҚЭН мемлекеттiк жоспарлау жөнiндегi орталық немесе жергілікті уәкілетті органға енгізудің алдындағы соңғы үш жылғы мөр басылған және ББӘ – мемлекеттік органның бірінші басшысының не оны алмастыратын тұлғаның, не ББӘ – мемлекеттік органның бірінші басшысы әрбір бюджеттік кредит бойынша жеке уәкілеттік берген тұлға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қызметі туралы заңнамасына сәйкес қаржылық есептілік аудиті міндетті болып табылатын қаржылық схема қатысушылары үшін, соңғы үш жылда жасалған аудиттелген қаржылық есептілік пен аудиттік есептер ұсынылады. Бұл ретте қаржылық схема қатысушысы қолданыстағы заңнамаға сәйкес объективті себептері болған кезде соңғы есепті кезеңдегі аудиттен өтпеген қаржылық есептілікті ұсынуға құқылы;</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саладағы уәкілетті органның салалық сараптамасының қорытындысы;</w:t>
      </w:r>
    </w:p>
    <w:p>
      <w:pPr>
        <w:spacing w:after="0"/>
        <w:ind w:left="0"/>
        <w:jc w:val="both"/>
      </w:pPr>
      <w:r>
        <w:rPr>
          <w:rFonts w:ascii="Times New Roman"/>
          <w:b w:val="false"/>
          <w:i w:val="false"/>
          <w:color w:val="000000"/>
          <w:sz w:val="28"/>
        </w:rPr>
        <w:t>
      қаржылық схема қатысушыларының мемлекеттiк жоспарлау жөнiндегi орталық немесе жергiлiктi уәкiлеттi органға бюджеттік кредиттің ҚЭН енгiзудiң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 туралы ақпаратты қоса, баланс валютасында 10 % және одан артық бөлігіне ие баланс баптарының егжей-тегжейлі таратып жазылуы қоса беріле отырып, ұсынылады.</w:t>
      </w:r>
    </w:p>
    <w:p>
      <w:pPr>
        <w:spacing w:after="0"/>
        <w:ind w:left="0"/>
        <w:jc w:val="both"/>
      </w:pPr>
      <w:r>
        <w:rPr>
          <w:rFonts w:ascii="Times New Roman"/>
          <w:b w:val="false"/>
          <w:i w:val="false"/>
          <w:color w:val="000000"/>
          <w:sz w:val="28"/>
        </w:rPr>
        <w:t>
      Тиісті саладағы уәкілетті органның салалық сараптама қорытындысы:</w:t>
      </w:r>
    </w:p>
    <w:p>
      <w:pPr>
        <w:spacing w:after="0"/>
        <w:ind w:left="0"/>
        <w:jc w:val="both"/>
      </w:pPr>
      <w:r>
        <w:rPr>
          <w:rFonts w:ascii="Times New Roman"/>
          <w:b w:val="false"/>
          <w:i w:val="false"/>
          <w:color w:val="000000"/>
          <w:sz w:val="28"/>
        </w:rPr>
        <w:t>
      1) саладағы қазіргі жағдайдың талдауын бағалауды;</w:t>
      </w:r>
    </w:p>
    <w:p>
      <w:pPr>
        <w:spacing w:after="0"/>
        <w:ind w:left="0"/>
        <w:jc w:val="both"/>
      </w:pPr>
      <w:r>
        <w:rPr>
          <w:rFonts w:ascii="Times New Roman"/>
          <w:b w:val="false"/>
          <w:i w:val="false"/>
          <w:color w:val="000000"/>
          <w:sz w:val="28"/>
        </w:rPr>
        <w:t>
      2) сандық және сапалық көрсеткіштерді келтіре отырып және жобаның сала экономикасының құрылымындағы рөлі мен орнын көрсете отырып, саланың дамуына жобаның іске асырылуының ықпалын бағалауды;</w:t>
      </w:r>
    </w:p>
    <w:p>
      <w:pPr>
        <w:spacing w:after="0"/>
        <w:ind w:left="0"/>
        <w:jc w:val="both"/>
      </w:pPr>
      <w:r>
        <w:rPr>
          <w:rFonts w:ascii="Times New Roman"/>
          <w:b w:val="false"/>
          <w:i w:val="false"/>
          <w:color w:val="000000"/>
          <w:sz w:val="28"/>
        </w:rPr>
        <w:t>
      3)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 бағалауды қамтиды.</w:t>
      </w:r>
    </w:p>
    <w:bookmarkStart w:name="z132" w:id="103"/>
    <w:p>
      <w:pPr>
        <w:spacing w:after="0"/>
        <w:ind w:left="0"/>
        <w:jc w:val="both"/>
      </w:pPr>
      <w:r>
        <w:rPr>
          <w:rFonts w:ascii="Times New Roman"/>
          <w:b w:val="false"/>
          <w:i w:val="false"/>
          <w:color w:val="000000"/>
          <w:sz w:val="28"/>
        </w:rPr>
        <w:t>
      182-37. Жоба паспортында жоба туралы қысқаша ақпарат ашып көрсетіледі. Жоба паспорты мынадай ақпаратты қамтиды:</w:t>
      </w:r>
    </w:p>
    <w:bookmarkEnd w:id="103"/>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 (құрылыс болған жағдайда);</w:t>
      </w:r>
    </w:p>
    <w:p>
      <w:pPr>
        <w:spacing w:after="0"/>
        <w:ind w:left="0"/>
        <w:jc w:val="both"/>
      </w:pPr>
      <w:r>
        <w:rPr>
          <w:rFonts w:ascii="Times New Roman"/>
          <w:b w:val="false"/>
          <w:i w:val="false"/>
          <w:color w:val="000000"/>
          <w:sz w:val="28"/>
        </w:rPr>
        <w:t>
      жобаның мақсаты мен міндеттері, оның ішінде сандық мәнде;</w:t>
      </w:r>
    </w:p>
    <w:p>
      <w:pPr>
        <w:spacing w:after="0"/>
        <w:ind w:left="0"/>
        <w:jc w:val="both"/>
      </w:pPr>
      <w:r>
        <w:rPr>
          <w:rFonts w:ascii="Times New Roman"/>
          <w:b w:val="false"/>
          <w:i w:val="false"/>
          <w:color w:val="000000"/>
          <w:sz w:val="28"/>
        </w:rPr>
        <w:t>
      жобаның іске асырылу кезеңі, оның ішінде объект құрылысының кезеңі (құрылыс болған жағдайда);</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бюджеттік кредиттің жоспарланатын көлемі;</w:t>
      </w:r>
    </w:p>
    <w:p>
      <w:pPr>
        <w:spacing w:after="0"/>
        <w:ind w:left="0"/>
        <w:jc w:val="both"/>
      </w:pPr>
      <w:r>
        <w:rPr>
          <w:rFonts w:ascii="Times New Roman"/>
          <w:b w:val="false"/>
          <w:i w:val="false"/>
          <w:color w:val="000000"/>
          <w:sz w:val="28"/>
        </w:rPr>
        <w:t>
      бюджеттік кредитті беру шарттары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әдісі);</w:t>
      </w:r>
    </w:p>
    <w:p>
      <w:pPr>
        <w:spacing w:after="0"/>
        <w:ind w:left="0"/>
        <w:jc w:val="both"/>
      </w:pPr>
      <w:r>
        <w:rPr>
          <w:rFonts w:ascii="Times New Roman"/>
          <w:b w:val="false"/>
          <w:i w:val="false"/>
          <w:color w:val="000000"/>
          <w:sz w:val="28"/>
        </w:rPr>
        <w:t>
      жобаның іске асырылуынан негізгі пайда алушылар.</w:t>
      </w:r>
    </w:p>
    <w:bookmarkStart w:name="z133" w:id="104"/>
    <w:p>
      <w:pPr>
        <w:spacing w:after="0"/>
        <w:ind w:left="0"/>
        <w:jc w:val="both"/>
      </w:pPr>
      <w:r>
        <w:rPr>
          <w:rFonts w:ascii="Times New Roman"/>
          <w:b w:val="false"/>
          <w:i w:val="false"/>
          <w:color w:val="000000"/>
          <w:sz w:val="28"/>
        </w:rPr>
        <w:t>
      182-38. Институционалдық бөлімде жобаны басқарудың ұсынылатын оңтайлы схемасы, жобаның қаржылық схемасына қатысушылар және олардың функциялары, олардың өзара іс-қимылының тәртібі сипатталады.</w:t>
      </w:r>
    </w:p>
    <w:bookmarkEnd w:id="104"/>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әрбір қаржылық схема қатысушысы жөніндегі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жобаның стратегиялық алғышарттары туралы ақпаратты, атап айтқанда оларды іске асыру үшін бюджеттік кредиттің ҚЭН бойынша іс-шаралар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Жолдауын, нормативтік құқықтық актілерді, Қазақстан Республикасының Мемлекеттiк жоспарлау жүйесінің құжаттарын) қамтиды.</w:t>
      </w:r>
    </w:p>
    <w:bookmarkStart w:name="z134" w:id="105"/>
    <w:p>
      <w:pPr>
        <w:spacing w:after="0"/>
        <w:ind w:left="0"/>
        <w:jc w:val="both"/>
      </w:pPr>
      <w:r>
        <w:rPr>
          <w:rFonts w:ascii="Times New Roman"/>
          <w:b w:val="false"/>
          <w:i w:val="false"/>
          <w:color w:val="000000"/>
          <w:sz w:val="28"/>
        </w:rPr>
        <w:t>
      182-39. Маркетингтік бөлім жобаны іске асырудың нәтижесінде пайда болатын өнімге (тауарларға/көрсетілетін қызметтерге) сұраныстың және өндірістің тұтыну факторлары ұсынысының қазіргі кездегі және болжамды (жобаны іске асыру кезеңіндегі) конъюнктурасын талдауды қамтиды.</w:t>
      </w:r>
    </w:p>
    <w:bookmarkEnd w:id="105"/>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т.с.с.);</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жобаны іске асыру арқылы шешу жоспарланып отырған саладағы бар проблемалардың сипаттамасын;</w:t>
      </w:r>
    </w:p>
    <w:p>
      <w:pPr>
        <w:spacing w:after="0"/>
        <w:ind w:left="0"/>
        <w:jc w:val="both"/>
      </w:pPr>
      <w:r>
        <w:rPr>
          <w:rFonts w:ascii="Times New Roman"/>
          <w:b w:val="false"/>
          <w:i w:val="false"/>
          <w:color w:val="000000"/>
          <w:sz w:val="28"/>
        </w:rPr>
        <w:t>
      2)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қажеттікті бағалауды;</w:t>
      </w:r>
    </w:p>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p>
      <w:pPr>
        <w:spacing w:after="0"/>
        <w:ind w:left="0"/>
        <w:jc w:val="both"/>
      </w:pPr>
      <w:r>
        <w:rPr>
          <w:rFonts w:ascii="Times New Roman"/>
          <w:b w:val="false"/>
          <w:i w:val="false"/>
          <w:color w:val="000000"/>
          <w:sz w:val="28"/>
        </w:rPr>
        <w:t>
      3) тұтынушылардың санаты бойынша жобаны іске асырудың нәтижесінде жүргізілетін өнімнің (тауардың/көрсетілетін қызметтің) көлемдерін, түрлерін және бағаларын талдауды:</w:t>
      </w:r>
    </w:p>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сол сиякты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негіздемесін қамтиды.</w:t>
      </w:r>
    </w:p>
    <w:bookmarkStart w:name="z135" w:id="106"/>
    <w:p>
      <w:pPr>
        <w:spacing w:after="0"/>
        <w:ind w:left="0"/>
        <w:jc w:val="both"/>
      </w:pPr>
      <w:r>
        <w:rPr>
          <w:rFonts w:ascii="Times New Roman"/>
          <w:b w:val="false"/>
          <w:i w:val="false"/>
          <w:color w:val="000000"/>
          <w:sz w:val="28"/>
        </w:rPr>
        <w:t>
      182-40. Қаржы бөлімінде бюджеттік кредит көлемiнiң және кредит беру мақсатының негiздемесi, қаржы моделінің бастапқы деректерінің сипаттамасы мен негіздемесі, жобаның қаржылық тиімділігін талдау, бюджеттік кредитті беру шарттарының және оны уақтылы қайтару мүмкіндігінің негіздемесі, сондай-ақ қарыз алушы мен өзге де қаржылық схема қатысушыларының талдауы келтіріледі. Бұдан басқа, бюджеттік кредиттің ҚЭН шеңберінде қабылданған қаржылық шешімдер ашып көрсетіледі.</w:t>
      </w:r>
    </w:p>
    <w:bookmarkEnd w:id="106"/>
    <w:p>
      <w:pPr>
        <w:spacing w:after="0"/>
        <w:ind w:left="0"/>
        <w:jc w:val="both"/>
      </w:pPr>
      <w:r>
        <w:rPr>
          <w:rFonts w:ascii="Times New Roman"/>
          <w:b w:val="false"/>
          <w:i w:val="false"/>
          <w:color w:val="000000"/>
          <w:sz w:val="28"/>
        </w:rPr>
        <w:t>
      Осы бөлім:</w:t>
      </w:r>
    </w:p>
    <w:p>
      <w:pPr>
        <w:spacing w:after="0"/>
        <w:ind w:left="0"/>
        <w:jc w:val="both"/>
      </w:pPr>
      <w:r>
        <w:rPr>
          <w:rFonts w:ascii="Times New Roman"/>
          <w:b w:val="false"/>
          <w:i w:val="false"/>
          <w:color w:val="000000"/>
          <w:sz w:val="28"/>
        </w:rPr>
        <w:t>
      1) бюджеттік кредит ҚЭН әрбiр іс-шарасы бөлiнiсiнде бюджеттік кредит көлемiнiң құжатпен және есептеулермен расталған негiздемесiн, оның ішінде:</w:t>
      </w:r>
    </w:p>
    <w:p>
      <w:pPr>
        <w:spacing w:after="0"/>
        <w:ind w:left="0"/>
        <w:jc w:val="both"/>
      </w:pPr>
      <w:r>
        <w:rPr>
          <w:rFonts w:ascii="Times New Roman"/>
          <w:b w:val="false"/>
          <w:i w:val="false"/>
          <w:color w:val="000000"/>
          <w:sz w:val="28"/>
        </w:rPr>
        <w:t>
      сатып алынатын өнiмдер тізбесінің, саны мен сапасының негiздемесiн (сатып алынған жағдайда);</w:t>
      </w:r>
    </w:p>
    <w:p>
      <w:pPr>
        <w:spacing w:after="0"/>
        <w:ind w:left="0"/>
        <w:jc w:val="both"/>
      </w:pPr>
      <w:r>
        <w:rPr>
          <w:rFonts w:ascii="Times New Roman"/>
          <w:b w:val="false"/>
          <w:i w:val="false"/>
          <w:color w:val="000000"/>
          <w:sz w:val="28"/>
        </w:rPr>
        <w:t>
      сатып алынған жағдайда бюджеттік кредит есебiнен сатып алынатын өнiмдер бағаларының талдауын (соңғы екі жылдағы бағалардың серпіні туралы ақпарат және осындай өзгеріске әкелуі мүмкін ағымдағы бағалар мен оқиғалардың ықтимал өзгеруі);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бюджеттік кредит беру шарттары мен негіздемелерін (кредит беру мақсаты, сыйақы мөлшерлемесі, қарыз алушының кредитті игеру кезеңі, негізгі борышты өтеу және ол бойынша сыйақы төлеу кезеңділігі, жеңілдік кезеңінің болуы, кредитті өтеу тәсілі және басқалары) егжей-тегжейлі сипаттауды;</w:t>
      </w:r>
    </w:p>
    <w:p>
      <w:pPr>
        <w:spacing w:after="0"/>
        <w:ind w:left="0"/>
        <w:jc w:val="both"/>
      </w:pPr>
      <w:r>
        <w:rPr>
          <w:rFonts w:ascii="Times New Roman"/>
          <w:b w:val="false"/>
          <w:i w:val="false"/>
          <w:color w:val="000000"/>
          <w:sz w:val="28"/>
        </w:rPr>
        <w:t>
      жобаны іске асыру кезеңі ұзақтығының негіздемесін;</w:t>
      </w:r>
    </w:p>
    <w:p>
      <w:pPr>
        <w:spacing w:after="0"/>
        <w:ind w:left="0"/>
        <w:jc w:val="both"/>
      </w:pPr>
      <w:r>
        <w:rPr>
          <w:rFonts w:ascii="Times New Roman"/>
          <w:b w:val="false"/>
          <w:i w:val="false"/>
          <w:color w:val="000000"/>
          <w:sz w:val="28"/>
        </w:rPr>
        <w:t>
      қаржылық схема қатысушыларының ковенанттарды қамтамасыз етуіне және сақтауына қойылатын талаптардың болуы/болмауы туралы ақпаратты;</w:t>
      </w:r>
    </w:p>
    <w:p>
      <w:pPr>
        <w:spacing w:after="0"/>
        <w:ind w:left="0"/>
        <w:jc w:val="both"/>
      </w:pPr>
      <w:r>
        <w:rPr>
          <w:rFonts w:ascii="Times New Roman"/>
          <w:b w:val="false"/>
          <w:i w:val="false"/>
          <w:color w:val="000000"/>
          <w:sz w:val="28"/>
        </w:rPr>
        <w:t>
      қаржылық схема қатысушыларының кредиттік қоржынының құрылымы мен жоба іске асырылған жағдайда оның өзгерісін бағалауды;</w:t>
      </w:r>
    </w:p>
    <w:p>
      <w:pPr>
        <w:spacing w:after="0"/>
        <w:ind w:left="0"/>
        <w:jc w:val="both"/>
      </w:pPr>
      <w:r>
        <w:rPr>
          <w:rFonts w:ascii="Times New Roman"/>
          <w:b w:val="false"/>
          <w:i w:val="false"/>
          <w:color w:val="000000"/>
          <w:sz w:val="28"/>
        </w:rPr>
        <w:t>
      өткізілетін өнiмнiң (тауарлардың/көрсетілетін қызметтердің) өзiндiк құнының негiздемесi, оның iшiнде оның өсу немесе төмендеу негiздемесiн (ақпаратты ашып көрсету әрбір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жоспарланатын шығыстар негіздемесін,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шығыстардың негiздемесiн,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 негіздемесін;</w:t>
      </w:r>
    </w:p>
    <w:p>
      <w:pPr>
        <w:spacing w:after="0"/>
        <w:ind w:left="0"/>
        <w:jc w:val="both"/>
      </w:pPr>
      <w:r>
        <w:rPr>
          <w:rFonts w:ascii="Times New Roman"/>
          <w:b w:val="false"/>
          <w:i w:val="false"/>
          <w:color w:val="000000"/>
          <w:sz w:val="28"/>
        </w:rPr>
        <w:t>
      активтердiң кетуіне байланысты шығыстар негіздемесін;</w:t>
      </w:r>
    </w:p>
    <w:p>
      <w:pPr>
        <w:spacing w:after="0"/>
        <w:ind w:left="0"/>
        <w:jc w:val="both"/>
      </w:pPr>
      <w:r>
        <w:rPr>
          <w:rFonts w:ascii="Times New Roman"/>
          <w:b w:val="false"/>
          <w:i w:val="false"/>
          <w:color w:val="000000"/>
          <w:sz w:val="28"/>
        </w:rPr>
        <w:t>
      операциялық жалдауға байланысты шығыстар негіздемесін;</w:t>
      </w:r>
    </w:p>
    <w:p>
      <w:pPr>
        <w:spacing w:after="0"/>
        <w:ind w:left="0"/>
        <w:jc w:val="both"/>
      </w:pPr>
      <w:r>
        <w:rPr>
          <w:rFonts w:ascii="Times New Roman"/>
          <w:b w:val="false"/>
          <w:i w:val="false"/>
          <w:color w:val="000000"/>
          <w:sz w:val="28"/>
        </w:rPr>
        <w:t>
      үлестiк қатысу әдiсiмен ескерiлетiн инвестициялар бойынша шығыстар негіздемесін;</w:t>
      </w:r>
    </w:p>
    <w:p>
      <w:pPr>
        <w:spacing w:after="0"/>
        <w:ind w:left="0"/>
        <w:jc w:val="both"/>
      </w:pPr>
      <w:r>
        <w:rPr>
          <w:rFonts w:ascii="Times New Roman"/>
          <w:b w:val="false"/>
          <w:i w:val="false"/>
          <w:color w:val="000000"/>
          <w:sz w:val="28"/>
        </w:rPr>
        <w:t>
      тоқтатылатын қызметке байланысты жоспарланатын шығыстарды;</w:t>
      </w:r>
    </w:p>
    <w:p>
      <w:pPr>
        <w:spacing w:after="0"/>
        <w:ind w:left="0"/>
        <w:jc w:val="both"/>
      </w:pPr>
      <w:r>
        <w:rPr>
          <w:rFonts w:ascii="Times New Roman"/>
          <w:b w:val="false"/>
          <w:i w:val="false"/>
          <w:color w:val="000000"/>
          <w:sz w:val="28"/>
        </w:rPr>
        <w:t>
      өзге де жоспарланатын шығыстарды;</w:t>
      </w:r>
    </w:p>
    <w:p>
      <w:pPr>
        <w:spacing w:after="0"/>
        <w:ind w:left="0"/>
        <w:jc w:val="both"/>
      </w:pPr>
      <w:r>
        <w:rPr>
          <w:rFonts w:ascii="Times New Roman"/>
          <w:b w:val="false"/>
          <w:i w:val="false"/>
          <w:color w:val="000000"/>
          <w:sz w:val="28"/>
        </w:rPr>
        <w:t>
      сатудан және өзге көздерден түсетін кірістерді келтіре отырып, жобаның кіріс бөлігінің негіздемесін;</w:t>
      </w:r>
    </w:p>
    <w:p>
      <w:pPr>
        <w:spacing w:after="0"/>
        <w:ind w:left="0"/>
        <w:jc w:val="both"/>
      </w:pPr>
      <w:r>
        <w:rPr>
          <w:rFonts w:ascii="Times New Roman"/>
          <w:b w:val="false"/>
          <w:i w:val="false"/>
          <w:color w:val="000000"/>
          <w:sz w:val="28"/>
        </w:rPr>
        <w:t>
      қаржылық схемаға қатысушылар маржасының негіздемесін келтіре отырып, барлық қаржылық схемаға қатысушылар үшін қаржы моделін есептеуде қолданылатын барлық бастапқы деректердің негіздемесін қамтиды.</w:t>
      </w:r>
    </w:p>
    <w:p>
      <w:pPr>
        <w:spacing w:after="0"/>
        <w:ind w:left="0"/>
        <w:jc w:val="both"/>
      </w:pPr>
      <w:r>
        <w:rPr>
          <w:rFonts w:ascii="Times New Roman"/>
          <w:b w:val="false"/>
          <w:i w:val="false"/>
          <w:color w:val="000000"/>
          <w:sz w:val="28"/>
        </w:rPr>
        <w:t>
      Қаржылық модель осы Қағидаларға 22-қосымшаға сәйкес жасалады және Excel электрондық форматында ұсынылады;</w:t>
      </w:r>
    </w:p>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p>
      <w:pPr>
        <w:spacing w:after="0"/>
        <w:ind w:left="0"/>
        <w:jc w:val="both"/>
      </w:pPr>
      <w:r>
        <w:rPr>
          <w:rFonts w:ascii="Times New Roman"/>
          <w:b w:val="false"/>
          <w:i w:val="false"/>
          <w:color w:val="000000"/>
          <w:sz w:val="28"/>
        </w:rPr>
        <w:t>
      өзін-өзі ақтаудың қарапайым мерзімі (payback period, PP);</w:t>
      </w:r>
    </w:p>
    <w:p>
      <w:pPr>
        <w:spacing w:after="0"/>
        <w:ind w:left="0"/>
        <w:jc w:val="both"/>
      </w:pPr>
      <w:r>
        <w:rPr>
          <w:rFonts w:ascii="Times New Roman"/>
          <w:b w:val="false"/>
          <w:i w:val="false"/>
          <w:color w:val="000000"/>
          <w:sz w:val="28"/>
        </w:rPr>
        <w:t>
      өзін-өзі ақтаудың дисконтталған кезеңі (discounted payback period, DРP);</w:t>
      </w:r>
    </w:p>
    <w:p>
      <w:pPr>
        <w:spacing w:after="0"/>
        <w:ind w:left="0"/>
        <w:jc w:val="both"/>
      </w:pPr>
      <w:r>
        <w:rPr>
          <w:rFonts w:ascii="Times New Roman"/>
          <w:b w:val="false"/>
          <w:i w:val="false"/>
          <w:color w:val="000000"/>
          <w:sz w:val="28"/>
        </w:rPr>
        <w:t>
      таза дисконтталған кіріс (net present value, NPV);</w:t>
      </w:r>
    </w:p>
    <w:p>
      <w:pPr>
        <w:spacing w:after="0"/>
        <w:ind w:left="0"/>
        <w:jc w:val="both"/>
      </w:pPr>
      <w:r>
        <w:rPr>
          <w:rFonts w:ascii="Times New Roman"/>
          <w:b w:val="false"/>
          <w:i w:val="false"/>
          <w:color w:val="000000"/>
          <w:sz w:val="28"/>
        </w:rPr>
        <w:t>
      ішкі кірістілік нормасы (internal rate of return, IRR);</w:t>
      </w:r>
    </w:p>
    <w:p>
      <w:pPr>
        <w:spacing w:after="0"/>
        <w:ind w:left="0"/>
        <w:jc w:val="both"/>
      </w:pPr>
      <w:r>
        <w:rPr>
          <w:rFonts w:ascii="Times New Roman"/>
          <w:b w:val="false"/>
          <w:i w:val="false"/>
          <w:color w:val="000000"/>
          <w:sz w:val="28"/>
        </w:rPr>
        <w:t>
      кірістілік индексі (profitability index, PI).</w:t>
      </w:r>
    </w:p>
    <w:p>
      <w:pPr>
        <w:spacing w:after="0"/>
        <w:ind w:left="0"/>
        <w:jc w:val="both"/>
      </w:pPr>
      <w:r>
        <w:rPr>
          <w:rFonts w:ascii="Times New Roman"/>
          <w:b w:val="false"/>
          <w:i w:val="false"/>
          <w:color w:val="000000"/>
          <w:sz w:val="28"/>
        </w:rPr>
        <w:t>
      Көрсеткіштерді есептеу осы Қағидаларға 47-қосымшаға сәйкес жүргізіледі;</w:t>
      </w:r>
    </w:p>
    <w:p>
      <w:pPr>
        <w:spacing w:after="0"/>
        <w:ind w:left="0"/>
        <w:jc w:val="both"/>
      </w:pPr>
      <w:r>
        <w:rPr>
          <w:rFonts w:ascii="Times New Roman"/>
          <w:b w:val="false"/>
          <w:i w:val="false"/>
          <w:color w:val="000000"/>
          <w:sz w:val="28"/>
        </w:rPr>
        <w:t>
      4) қарыз алушыны және өзге де жобаның қаржылық схемасына қатысушыларды талдау. Ол үшін жобаның қаржылық схемасына қатысушылардың қаржылық есептілігін талдаудың мынадай түрлері:</w:t>
      </w:r>
    </w:p>
    <w:p>
      <w:pPr>
        <w:spacing w:after="0"/>
        <w:ind w:left="0"/>
        <w:jc w:val="both"/>
      </w:pPr>
      <w:r>
        <w:rPr>
          <w:rFonts w:ascii="Times New Roman"/>
          <w:b w:val="false"/>
          <w:i w:val="false"/>
          <w:color w:val="000000"/>
          <w:sz w:val="28"/>
        </w:rPr>
        <w:t>
      сатылас талдау (vertical analysis);</w:t>
      </w:r>
    </w:p>
    <w:p>
      <w:pPr>
        <w:spacing w:after="0"/>
        <w:ind w:left="0"/>
        <w:jc w:val="both"/>
      </w:pPr>
      <w:r>
        <w:rPr>
          <w:rFonts w:ascii="Times New Roman"/>
          <w:b w:val="false"/>
          <w:i w:val="false"/>
          <w:color w:val="000000"/>
          <w:sz w:val="28"/>
        </w:rPr>
        <w:t>
      деңгейлес талдау (horizontal analysis);</w:t>
      </w:r>
    </w:p>
    <w:p>
      <w:pPr>
        <w:spacing w:after="0"/>
        <w:ind w:left="0"/>
        <w:jc w:val="both"/>
      </w:pPr>
      <w:r>
        <w:rPr>
          <w:rFonts w:ascii="Times New Roman"/>
          <w:b w:val="false"/>
          <w:i w:val="false"/>
          <w:color w:val="000000"/>
          <w:sz w:val="28"/>
        </w:rPr>
        <w:t>
      коэффициенттік талдау (coefficient analysis) жүргізіледі.</w:t>
      </w:r>
    </w:p>
    <w:p>
      <w:pPr>
        <w:spacing w:after="0"/>
        <w:ind w:left="0"/>
        <w:jc w:val="both"/>
      </w:pPr>
      <w:r>
        <w:rPr>
          <w:rFonts w:ascii="Times New Roman"/>
          <w:b w:val="false"/>
          <w:i w:val="false"/>
          <w:color w:val="000000"/>
          <w:sz w:val="28"/>
        </w:rPr>
        <w:t>
      Көрсеткіштерді есептеу осы Қағидаларға 48-қосымшаға сәйкес жүргізіледі.</w:t>
      </w:r>
    </w:p>
    <w:bookmarkStart w:name="z136" w:id="107"/>
    <w:p>
      <w:pPr>
        <w:spacing w:after="0"/>
        <w:ind w:left="0"/>
        <w:jc w:val="both"/>
      </w:pPr>
      <w:r>
        <w:rPr>
          <w:rFonts w:ascii="Times New Roman"/>
          <w:b w:val="false"/>
          <w:i w:val="false"/>
          <w:color w:val="000000"/>
          <w:sz w:val="28"/>
        </w:rPr>
        <w:t>
      182-41. Әлеуметтік-экономикалық бөлім жобаны іске асырудан түсетін әлеуметтік-экономикалық пайдалар мен шығындарды көрсетеді.</w:t>
      </w:r>
    </w:p>
    <w:bookmarkEnd w:id="107"/>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қаржы-экономикалық негіздемесі iс-шараларының жоспарланған тiкелей және түпкілікті нәтижелерiнiң есептеулермен расталған негiздемесін;</w:t>
      </w:r>
    </w:p>
    <w:p>
      <w:pPr>
        <w:spacing w:after="0"/>
        <w:ind w:left="0"/>
        <w:jc w:val="both"/>
      </w:pPr>
      <w:r>
        <w:rPr>
          <w:rFonts w:ascii="Times New Roman"/>
          <w:b w:val="false"/>
          <w:i w:val="false"/>
          <w:color w:val="000000"/>
          <w:sz w:val="28"/>
        </w:rPr>
        <w:t>
      тiкелей және түпкілікті нәтижелерге қол жеткізуге негізделген бюджеттік кредиттің ҚЭН-ін iс-шараларының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нәтижелерді, салдар мен ықпалдарды талдауды, өсірілген пайдалар мен шығындарды, тұтынушының қосымша пайдаларын, қайтымсыз шығасыларды, сыртқы әсерлерді, халықаралық әсерлерді, жобаны іске асырудан түсетін жанама пайдаларды қамтитын жоба бойынша пайда мен шығындарды талдауды;</w:t>
      </w:r>
    </w:p>
    <w:p>
      <w:pPr>
        <w:spacing w:after="0"/>
        <w:ind w:left="0"/>
        <w:jc w:val="both"/>
      </w:pPr>
      <w:r>
        <w:rPr>
          <w:rFonts w:ascii="Times New Roman"/>
          <w:b w:val="false"/>
          <w:i w:val="false"/>
          <w:color w:val="000000"/>
          <w:sz w:val="28"/>
        </w:rPr>
        <w:t>
      ағымдағы бағалар мен өткен жылдың салыстырылатын бағаларындағы тікелей, жанама және жиынтық макроэкономикалық әсердің есебін;</w:t>
      </w:r>
    </w:p>
    <w:p>
      <w:pPr>
        <w:spacing w:after="0"/>
        <w:ind w:left="0"/>
        <w:jc w:val="both"/>
      </w:pPr>
      <w:r>
        <w:rPr>
          <w:rFonts w:ascii="Times New Roman"/>
          <w:b w:val="false"/>
          <w:i w:val="false"/>
          <w:color w:val="000000"/>
          <w:sz w:val="28"/>
        </w:rPr>
        <w:t>
      таза қоғамдық пайдалардың, экономикалық таза келтірілген кірістің (economic net present value, ENPV), экономикалық ішкі кірістілік нормасы (economic internal rate of return, EIRR) көрсеткіштерінің есебін;</w:t>
      </w:r>
    </w:p>
    <w:p>
      <w:pPr>
        <w:spacing w:after="0"/>
        <w:ind w:left="0"/>
        <w:jc w:val="both"/>
      </w:pPr>
      <w:r>
        <w:rPr>
          <w:rFonts w:ascii="Times New Roman"/>
          <w:b w:val="false"/>
          <w:i w:val="false"/>
          <w:color w:val="000000"/>
          <w:sz w:val="28"/>
        </w:rPr>
        <w:t>
      жобаны іске асырудың сабақтас салалардың (көрші өңірлердің) дамуына әсерін талдауды;</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бойынша қатысушылардың қызметін қолдау үшін көрсетілуі жоспарланған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пайдалардың, бюджеттік таза келтірілген кірістің (мемлекеттік бюджеттің NPV), бюджеттік ішкі кірістілік нормасы (мемлекеттік бюджеттің IRR) көрсеткіштерінің есебін;</w:t>
      </w:r>
    </w:p>
    <w:p>
      <w:pPr>
        <w:spacing w:after="0"/>
        <w:ind w:left="0"/>
        <w:jc w:val="both"/>
      </w:pPr>
      <w:r>
        <w:rPr>
          <w:rFonts w:ascii="Times New Roman"/>
          <w:b w:val="false"/>
          <w:i w:val="false"/>
          <w:color w:val="000000"/>
          <w:sz w:val="28"/>
        </w:rPr>
        <w:t>
      мемлекеттік бюджетке, оның ішінде бюджеттік кредиттің түпкілікті қарыз алушыларын ескере отырып, түсуі жоспарланған салықтық түсімдерді қамтиды.</w:t>
      </w:r>
    </w:p>
    <w:bookmarkStart w:name="z137" w:id="108"/>
    <w:p>
      <w:pPr>
        <w:spacing w:after="0"/>
        <w:ind w:left="0"/>
        <w:jc w:val="both"/>
      </w:pPr>
      <w:r>
        <w:rPr>
          <w:rFonts w:ascii="Times New Roman"/>
          <w:b w:val="false"/>
          <w:i w:val="false"/>
          <w:color w:val="000000"/>
          <w:sz w:val="28"/>
        </w:rPr>
        <w:t>
      182-42. "Тәуекелдерді бағалау және бөлу" деген бөлімде жобаны іске асыру кезінде (оның ішінде құрылыс жағдайда, дайындық кезеңінде, объектіні салу/реконструкциялау және оны пайдалану кезеңінде) басталуы мүмкін тәуекелдер сипатталады.</w:t>
      </w:r>
    </w:p>
    <w:bookmarkEnd w:id="108"/>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коммерциялық тәуекелдерді бағалауды;</w:t>
      </w:r>
    </w:p>
    <w:p>
      <w:pPr>
        <w:spacing w:after="0"/>
        <w:ind w:left="0"/>
        <w:jc w:val="both"/>
      </w:pPr>
      <w:r>
        <w:rPr>
          <w:rFonts w:ascii="Times New Roman"/>
          <w:b w:val="false"/>
          <w:i w:val="false"/>
          <w:color w:val="000000"/>
          <w:sz w:val="28"/>
        </w:rPr>
        <w:t>
      әлеуметтік тәуекелдерді бағалауды;</w:t>
      </w:r>
    </w:p>
    <w:p>
      <w:pPr>
        <w:spacing w:after="0"/>
        <w:ind w:left="0"/>
        <w:jc w:val="both"/>
      </w:pPr>
      <w:r>
        <w:rPr>
          <w:rFonts w:ascii="Times New Roman"/>
          <w:b w:val="false"/>
          <w:i w:val="false"/>
          <w:color w:val="000000"/>
          <w:sz w:val="28"/>
        </w:rPr>
        <w:t>
      экономикалық тәуекелдерді бағалауды;</w:t>
      </w:r>
    </w:p>
    <w:p>
      <w:pPr>
        <w:spacing w:after="0"/>
        <w:ind w:left="0"/>
        <w:jc w:val="both"/>
      </w:pPr>
      <w:r>
        <w:rPr>
          <w:rFonts w:ascii="Times New Roman"/>
          <w:b w:val="false"/>
          <w:i w:val="false"/>
          <w:color w:val="000000"/>
          <w:sz w:val="28"/>
        </w:rPr>
        <w:t>
      техникалық тәуекелдерді бағалауды;</w:t>
      </w:r>
    </w:p>
    <w:p>
      <w:pPr>
        <w:spacing w:after="0"/>
        <w:ind w:left="0"/>
        <w:jc w:val="both"/>
      </w:pPr>
      <w:r>
        <w:rPr>
          <w:rFonts w:ascii="Times New Roman"/>
          <w:b w:val="false"/>
          <w:i w:val="false"/>
          <w:color w:val="000000"/>
          <w:sz w:val="28"/>
        </w:rPr>
        <w:t>
      қаржылық тәуекелдерді бағалауды;</w:t>
      </w:r>
    </w:p>
    <w:p>
      <w:pPr>
        <w:spacing w:after="0"/>
        <w:ind w:left="0"/>
        <w:jc w:val="both"/>
      </w:pPr>
      <w:r>
        <w:rPr>
          <w:rFonts w:ascii="Times New Roman"/>
          <w:b w:val="false"/>
          <w:i w:val="false"/>
          <w:color w:val="000000"/>
          <w:sz w:val="28"/>
        </w:rPr>
        <w:t>
      тәуекелдердің негізгі факторларын айқындайтын, жобаға қатысушылар үшін ерекше тәуекелдерді бағалауды, олардың өзгеруінің болжамды сипаты мен диапазонын;</w:t>
      </w:r>
    </w:p>
    <w:p>
      <w:pPr>
        <w:spacing w:after="0"/>
        <w:ind w:left="0"/>
        <w:jc w:val="both"/>
      </w:pPr>
      <w:r>
        <w:rPr>
          <w:rFonts w:ascii="Times New Roman"/>
          <w:b w:val="false"/>
          <w:i w:val="false"/>
          <w:color w:val="000000"/>
          <w:sz w:val="28"/>
        </w:rPr>
        <w:t>
      оларды төмендету бойынша болжанатын іс-шараларды;</w:t>
      </w:r>
    </w:p>
    <w:p>
      <w:pPr>
        <w:spacing w:after="0"/>
        <w:ind w:left="0"/>
        <w:jc w:val="both"/>
      </w:pPr>
      <w:r>
        <w:rPr>
          <w:rFonts w:ascii="Times New Roman"/>
          <w:b w:val="false"/>
          <w:i w:val="false"/>
          <w:color w:val="000000"/>
          <w:sz w:val="28"/>
        </w:rPr>
        <w:t>
      жобаның қаржылық схемасына қатысушылар арасында тәуекелдердің бөлінуін талдауды;</w:t>
      </w:r>
    </w:p>
    <w:p>
      <w:pPr>
        <w:spacing w:after="0"/>
        <w:ind w:left="0"/>
        <w:jc w:val="both"/>
      </w:pPr>
      <w:r>
        <w:rPr>
          <w:rFonts w:ascii="Times New Roman"/>
          <w:b w:val="false"/>
          <w:i w:val="false"/>
          <w:color w:val="000000"/>
          <w:sz w:val="28"/>
        </w:rPr>
        <w:t>
      белгісіздік жағдайындағы талдауды, оның ішінде негізгі параметрлер бойынша (өткізу көлемі, өткізу бағасы, тікелей шығасылар) сезімталдықты талдауды, оның ішінде параметрі өзгеруінің шекті рұқсат етілген мәндерін айқындауды қамтиды.</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138" w:id="109"/>
    <w:p>
      <w:pPr>
        <w:spacing w:after="0"/>
        <w:ind w:left="0"/>
        <w:jc w:val="both"/>
      </w:pPr>
      <w:r>
        <w:rPr>
          <w:rFonts w:ascii="Times New Roman"/>
          <w:b w:val="false"/>
          <w:i w:val="false"/>
          <w:color w:val="000000"/>
          <w:sz w:val="28"/>
        </w:rPr>
        <w:t>
      182-43. "Жоба бойынша тұжырымдар" деген бөлімде:</w:t>
      </w:r>
    </w:p>
    <w:bookmarkEnd w:id="109"/>
    <w:p>
      <w:pPr>
        <w:spacing w:after="0"/>
        <w:ind w:left="0"/>
        <w:jc w:val="both"/>
      </w:pPr>
      <w:r>
        <w:rPr>
          <w:rFonts w:ascii="Times New Roman"/>
          <w:b w:val="false"/>
          <w:i w:val="false"/>
          <w:color w:val="000000"/>
          <w:sz w:val="28"/>
        </w:rPr>
        <w:t>
      жобаның негізгі артықшылықтары мен кемшіліктері;</w:t>
      </w:r>
    </w:p>
    <w:p>
      <w:pPr>
        <w:spacing w:after="0"/>
        <w:ind w:left="0"/>
        <w:jc w:val="both"/>
      </w:pPr>
      <w:r>
        <w:rPr>
          <w:rFonts w:ascii="Times New Roman"/>
          <w:b w:val="false"/>
          <w:i w:val="false"/>
          <w:color w:val="000000"/>
          <w:sz w:val="28"/>
        </w:rPr>
        <w:t>
      жобаның бюджеттік кредиттеу арқылы іске асыру қажеттігін негіздеу;</w:t>
      </w:r>
    </w:p>
    <w:p>
      <w:pPr>
        <w:spacing w:after="0"/>
        <w:ind w:left="0"/>
        <w:jc w:val="both"/>
      </w:pPr>
      <w:r>
        <w:rPr>
          <w:rFonts w:ascii="Times New Roman"/>
          <w:b w:val="false"/>
          <w:i w:val="false"/>
          <w:color w:val="000000"/>
          <w:sz w:val="28"/>
        </w:rPr>
        <w:t>
      Жоба паспортына сәйкес бюджеттік кредит беру шарттарын бағалау;</w:t>
      </w:r>
    </w:p>
    <w:p>
      <w:pPr>
        <w:spacing w:after="0"/>
        <w:ind w:left="0"/>
        <w:jc w:val="both"/>
      </w:pPr>
      <w:r>
        <w:rPr>
          <w:rFonts w:ascii="Times New Roman"/>
          <w:b w:val="false"/>
          <w:i w:val="false"/>
          <w:color w:val="000000"/>
          <w:sz w:val="28"/>
        </w:rPr>
        <w:t>
      жоба бойынша шекті тәуекелдер және оларды төмендету жөніндегі шаралар сипатталады.</w:t>
      </w:r>
    </w:p>
    <w:bookmarkStart w:name="z139" w:id="110"/>
    <w:p>
      <w:pPr>
        <w:spacing w:after="0"/>
        <w:ind w:left="0"/>
        <w:jc w:val="both"/>
      </w:pPr>
      <w:r>
        <w:rPr>
          <w:rFonts w:ascii="Times New Roman"/>
          <w:b w:val="false"/>
          <w:i w:val="false"/>
          <w:color w:val="000000"/>
          <w:sz w:val="28"/>
        </w:rPr>
        <w:t>
      182-44. Бюджеттік кредиттеудің орындылығын айқындау үшін ББӘ мемлекеттік жоспарлау жөніндегі уәкілетті орталық немесе жергілікті органға осы Қағидалардың 182-36-тармағына сәйкес әзірленген бюджеттік кредиттің ҚЭН-ін бойынша құжаттар топтамасын ұсынады.</w:t>
      </w:r>
    </w:p>
    <w:bookmarkEnd w:id="110"/>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мемлекеттік жоспарлау жөніндегі орталық немесе жергілікті уәкілетті органға келіп түскен күнінен бастап 45 (қырық бес) жұмыс күнiн құрайды.</w:t>
      </w:r>
    </w:p>
    <w:bookmarkStart w:name="z140" w:id="111"/>
    <w:p>
      <w:pPr>
        <w:spacing w:after="0"/>
        <w:ind w:left="0"/>
        <w:jc w:val="both"/>
      </w:pPr>
      <w:r>
        <w:rPr>
          <w:rFonts w:ascii="Times New Roman"/>
          <w:b w:val="false"/>
          <w:i w:val="false"/>
          <w:color w:val="000000"/>
          <w:sz w:val="28"/>
        </w:rPr>
        <w:t>
      182-45. ББӘ-ден құжаттар топтамасы түскен күннен бастап 5 (бес) жұмыс күнi iшiнде мемлекеттік жоспарлау жөніндегі уәкілетті орталық немесе жергілікті орган оны экономикалық сараптама жүргiзу үшiн, тиісінше:</w:t>
      </w:r>
    </w:p>
    <w:bookmarkEnd w:id="111"/>
    <w:p>
      <w:pPr>
        <w:spacing w:after="0"/>
        <w:ind w:left="0"/>
        <w:jc w:val="both"/>
      </w:pPr>
      <w:r>
        <w:rPr>
          <w:rFonts w:ascii="Times New Roman"/>
          <w:b w:val="false"/>
          <w:i w:val="false"/>
          <w:color w:val="000000"/>
          <w:sz w:val="28"/>
        </w:rPr>
        <w:t>
      1) бюджеттік кредиттің ҚЭН-ін экономикалық сараптамасын жүзеге асыруға Қазақстан Республикасының Үкiметi айқындаған заңды тұлғаға;</w:t>
      </w:r>
    </w:p>
    <w:p>
      <w:pPr>
        <w:spacing w:after="0"/>
        <w:ind w:left="0"/>
        <w:jc w:val="both"/>
      </w:pPr>
      <w:r>
        <w:rPr>
          <w:rFonts w:ascii="Times New Roman"/>
          <w:b w:val="false"/>
          <w:i w:val="false"/>
          <w:color w:val="000000"/>
          <w:sz w:val="28"/>
        </w:rPr>
        <w:t>
      2) бюджеттік кредиттің ҚЭН-ін экономикалық сараптамасын жүзеге асыруға Қазақстан Республикасының жергiлiктi атқарушы органдары айқындайтын заңды тұлғаларға жібереді.</w:t>
      </w:r>
    </w:p>
    <w:bookmarkStart w:name="z141" w:id="112"/>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органдары айқындайтын заңды тұлғаның бюджеттік кредитінің ҚЭН-ін экономикалық сараптамасы бюджеттік кредиттің ҚЭН-і бойынша құжаттар топтамасы ұсынылған күннен бастап 30 (отыз) жұмыс күні ішінде жүргізіледі.</w:t>
      </w:r>
    </w:p>
    <w:bookmarkEnd w:id="112"/>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кредиттің ҚЭН-нің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Жүргiзiлген сараптамаларда және/немесе тәуелсiз сараптамада, сондай-ақ берілген құжаттамада қамтылмаған немесе толық қамтылмаған мәселелер бойынша қосымша ақпарат ұсыну қажет болған жағдайда, бюджеттік кредиттің ҚЭН-ін экономикалық сараптаманы жүзеге асыруға Қазақстан Республикасының Үкіметі не жергілікті атқарушы органдар айқындаған тиiстi заңды тұлғалар тиісті ақпаратты және (немесе) қосымша сараптамалар жүргiзуді сұрайды.</w:t>
      </w:r>
    </w:p>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бюджеттік кредиттеу ҚЭН-ін енгiзуі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Қосымша сараптамаларға:</w:t>
      </w:r>
    </w:p>
    <w:p>
      <w:pPr>
        <w:spacing w:after="0"/>
        <w:ind w:left="0"/>
        <w:jc w:val="both"/>
      </w:pPr>
      <w:r>
        <w:rPr>
          <w:rFonts w:ascii="Times New Roman"/>
          <w:b w:val="false"/>
          <w:i w:val="false"/>
          <w:color w:val="000000"/>
          <w:sz w:val="28"/>
        </w:rPr>
        <w:t>
      1) ведомстводан тыс кешенді сараптама;</w:t>
      </w:r>
    </w:p>
    <w:p>
      <w:pPr>
        <w:spacing w:after="0"/>
        <w:ind w:left="0"/>
        <w:jc w:val="both"/>
      </w:pPr>
      <w:r>
        <w:rPr>
          <w:rFonts w:ascii="Times New Roman"/>
          <w:b w:val="false"/>
          <w:i w:val="false"/>
          <w:color w:val="000000"/>
          <w:sz w:val="28"/>
        </w:rPr>
        <w:t>
      2) уәкiлеттi мемлекеттік органның салалық сараптамасы жатады.</w:t>
      </w:r>
    </w:p>
    <w:p>
      <w:pPr>
        <w:spacing w:after="0"/>
        <w:ind w:left="0"/>
        <w:jc w:val="both"/>
      </w:pPr>
      <w:r>
        <w:rPr>
          <w:rFonts w:ascii="Times New Roman"/>
          <w:b w:val="false"/>
          <w:i w:val="false"/>
          <w:color w:val="000000"/>
          <w:sz w:val="28"/>
        </w:rPr>
        <w:t>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ББӘ-ге, сұрау салудың көшірмесі – осы Қағидалардың 182-36-тармағында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10 (он) жұмыс күні ішінде қажетті ақпаратты бюджеттік кредиттің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 немесе ақпаратты ұсыну үшін қосымша, бірақ 25 (жиырма бес) жұмыс күннен аспайтын мерзім қажеттігі туралы хабарлайды.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кредиттің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қаржы-экономикалық негіздемесінің экономикалық сараптамасының нәтижесі оң қорытынды немесе теріс қорытынды немесе пысықтауға жіберілген қорытынды болып табылады.</w:t>
      </w:r>
    </w:p>
    <w:bookmarkStart w:name="z142" w:id="113"/>
    <w:p>
      <w:pPr>
        <w:spacing w:after="0"/>
        <w:ind w:left="0"/>
        <w:jc w:val="both"/>
      </w:pPr>
      <w:r>
        <w:rPr>
          <w:rFonts w:ascii="Times New Roman"/>
          <w:b w:val="false"/>
          <w:i w:val="false"/>
          <w:color w:val="000000"/>
          <w:sz w:val="28"/>
        </w:rPr>
        <w:t>
      182-47. Бюджеттік кредиттің қаржы-экономикалық негіздемесінің экономикалық сараптамасының қорытындысы:</w:t>
      </w:r>
    </w:p>
    <w:bookmarkEnd w:id="113"/>
    <w:p>
      <w:pPr>
        <w:spacing w:after="0"/>
        <w:ind w:left="0"/>
        <w:jc w:val="both"/>
      </w:pPr>
      <w:r>
        <w:rPr>
          <w:rFonts w:ascii="Times New Roman"/>
          <w:b w:val="false"/>
          <w:i w:val="false"/>
          <w:color w:val="000000"/>
          <w:sz w:val="28"/>
        </w:rPr>
        <w:t>
      1) тақырыпты;</w:t>
      </w:r>
    </w:p>
    <w:p>
      <w:pPr>
        <w:spacing w:after="0"/>
        <w:ind w:left="0"/>
        <w:jc w:val="both"/>
      </w:pPr>
      <w:r>
        <w:rPr>
          <w:rFonts w:ascii="Times New Roman"/>
          <w:b w:val="false"/>
          <w:i w:val="false"/>
          <w:color w:val="000000"/>
          <w:sz w:val="28"/>
        </w:rPr>
        <w:t>
      2) "Жобаның қысқаша сипаттамасы" деген бөлімді;</w:t>
      </w:r>
    </w:p>
    <w:p>
      <w:pPr>
        <w:spacing w:after="0"/>
        <w:ind w:left="0"/>
        <w:jc w:val="both"/>
      </w:pPr>
      <w:r>
        <w:rPr>
          <w:rFonts w:ascii="Times New Roman"/>
          <w:b w:val="false"/>
          <w:i w:val="false"/>
          <w:color w:val="000000"/>
          <w:sz w:val="28"/>
        </w:rPr>
        <w:t>
      3) "Тұжырымдар" деген бөлімді;</w:t>
      </w:r>
    </w:p>
    <w:p>
      <w:pPr>
        <w:spacing w:after="0"/>
        <w:ind w:left="0"/>
        <w:jc w:val="both"/>
      </w:pPr>
      <w:r>
        <w:rPr>
          <w:rFonts w:ascii="Times New Roman"/>
          <w:b w:val="false"/>
          <w:i w:val="false"/>
          <w:color w:val="000000"/>
          <w:sz w:val="28"/>
        </w:rPr>
        <w:t>
      4) қолдарды;</w:t>
      </w:r>
    </w:p>
    <w:p>
      <w:pPr>
        <w:spacing w:after="0"/>
        <w:ind w:left="0"/>
        <w:jc w:val="both"/>
      </w:pPr>
      <w:r>
        <w:rPr>
          <w:rFonts w:ascii="Times New Roman"/>
          <w:b w:val="false"/>
          <w:i w:val="false"/>
          <w:color w:val="000000"/>
          <w:sz w:val="28"/>
        </w:rPr>
        <w:t>
      5) күнін;</w:t>
      </w:r>
    </w:p>
    <w:p>
      <w:pPr>
        <w:spacing w:after="0"/>
        <w:ind w:left="0"/>
        <w:jc w:val="both"/>
      </w:pPr>
      <w:r>
        <w:rPr>
          <w:rFonts w:ascii="Times New Roman"/>
          <w:b w:val="false"/>
          <w:i w:val="false"/>
          <w:color w:val="000000"/>
          <w:sz w:val="28"/>
        </w:rPr>
        <w:t>
      6) мекенжайды;</w:t>
      </w:r>
    </w:p>
    <w:p>
      <w:pPr>
        <w:spacing w:after="0"/>
        <w:ind w:left="0"/>
        <w:jc w:val="both"/>
      </w:pPr>
      <w:r>
        <w:rPr>
          <w:rFonts w:ascii="Times New Roman"/>
          <w:b w:val="false"/>
          <w:i w:val="false"/>
          <w:color w:val="000000"/>
          <w:sz w:val="28"/>
        </w:rPr>
        <w:t>
      7) Қорытындыға "Құжаттар" деген 1-қосымшаны;</w:t>
      </w:r>
    </w:p>
    <w:p>
      <w:pPr>
        <w:spacing w:after="0"/>
        <w:ind w:left="0"/>
        <w:jc w:val="both"/>
      </w:pPr>
      <w:r>
        <w:rPr>
          <w:rFonts w:ascii="Times New Roman"/>
          <w:b w:val="false"/>
          <w:i w:val="false"/>
          <w:color w:val="000000"/>
          <w:sz w:val="28"/>
        </w:rPr>
        <w:t>
      8) Қорытындыға "Жүзеге асушылық" деген 2-қосымшаны;</w:t>
      </w:r>
    </w:p>
    <w:p>
      <w:pPr>
        <w:spacing w:after="0"/>
        <w:ind w:left="0"/>
        <w:jc w:val="both"/>
      </w:pPr>
      <w:r>
        <w:rPr>
          <w:rFonts w:ascii="Times New Roman"/>
          <w:b w:val="false"/>
          <w:i w:val="false"/>
          <w:color w:val="000000"/>
          <w:sz w:val="28"/>
        </w:rPr>
        <w:t>
      9) Қорытындыға "Тиімділік" деген 3-қосымшаны;</w:t>
      </w:r>
    </w:p>
    <w:p>
      <w:pPr>
        <w:spacing w:after="0"/>
        <w:ind w:left="0"/>
        <w:jc w:val="both"/>
      </w:pPr>
      <w:r>
        <w:rPr>
          <w:rFonts w:ascii="Times New Roman"/>
          <w:b w:val="false"/>
          <w:i w:val="false"/>
          <w:color w:val="000000"/>
          <w:sz w:val="28"/>
        </w:rPr>
        <w:t>
      10) Қорытындыға "Өтелімділік" деген 4-қосымшаны қамтиды;</w:t>
      </w:r>
    </w:p>
    <w:p>
      <w:pPr>
        <w:spacing w:after="0"/>
        <w:ind w:left="0"/>
        <w:jc w:val="both"/>
      </w:pPr>
      <w:r>
        <w:rPr>
          <w:rFonts w:ascii="Times New Roman"/>
          <w:b w:val="false"/>
          <w:i w:val="false"/>
          <w:color w:val="000000"/>
          <w:sz w:val="28"/>
        </w:rPr>
        <w:t>
      11) Қорытындыға "Кредит қабілеттілік" деген 5-қосымшаны қамтиды.</w:t>
      </w:r>
    </w:p>
    <w:p>
      <w:pPr>
        <w:spacing w:after="0"/>
        <w:ind w:left="0"/>
        <w:jc w:val="both"/>
      </w:pPr>
      <w:r>
        <w:rPr>
          <w:rFonts w:ascii="Times New Roman"/>
          <w:b w:val="false"/>
          <w:i w:val="false"/>
          <w:color w:val="000000"/>
          <w:sz w:val="28"/>
        </w:rPr>
        <w:t>
      Қорытындының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ҚЭН-ге сәйкес мынадай ақпарат көрсетіледі:</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ББӘ-нің атауы;</w:t>
      </w:r>
    </w:p>
    <w:p>
      <w:pPr>
        <w:spacing w:after="0"/>
        <w:ind w:left="0"/>
        <w:jc w:val="both"/>
      </w:pPr>
      <w:r>
        <w:rPr>
          <w:rFonts w:ascii="Times New Roman"/>
          <w:b w:val="false"/>
          <w:i w:val="false"/>
          <w:color w:val="000000"/>
          <w:sz w:val="28"/>
        </w:rPr>
        <w:t>
      3) қаржылық схемаға қатысушылардың атаулары;</w:t>
      </w:r>
    </w:p>
    <w:p>
      <w:pPr>
        <w:spacing w:after="0"/>
        <w:ind w:left="0"/>
        <w:jc w:val="both"/>
      </w:pPr>
      <w:r>
        <w:rPr>
          <w:rFonts w:ascii="Times New Roman"/>
          <w:b w:val="false"/>
          <w:i w:val="false"/>
          <w:color w:val="000000"/>
          <w:sz w:val="28"/>
        </w:rPr>
        <w:t>
      4) бюджеттік кредит берудің мақсаты;</w:t>
      </w:r>
    </w:p>
    <w:p>
      <w:pPr>
        <w:spacing w:after="0"/>
        <w:ind w:left="0"/>
        <w:jc w:val="both"/>
      </w:pPr>
      <w:r>
        <w:rPr>
          <w:rFonts w:ascii="Times New Roman"/>
          <w:b w:val="false"/>
          <w:i w:val="false"/>
          <w:color w:val="000000"/>
          <w:sz w:val="28"/>
        </w:rPr>
        <w:t>
      5) қаржыландыру жылдар бойынша бөліп көрсетілген жобаның жалпы құны;</w:t>
      </w:r>
    </w:p>
    <w:p>
      <w:pPr>
        <w:spacing w:after="0"/>
        <w:ind w:left="0"/>
        <w:jc w:val="both"/>
      </w:pPr>
      <w:r>
        <w:rPr>
          <w:rFonts w:ascii="Times New Roman"/>
          <w:b w:val="false"/>
          <w:i w:val="false"/>
          <w:color w:val="000000"/>
          <w:sz w:val="28"/>
        </w:rPr>
        <w:t>
      6) жобаны қаржыландыру көздері мен нысаны;</w:t>
      </w:r>
    </w:p>
    <w:p>
      <w:pPr>
        <w:spacing w:after="0"/>
        <w:ind w:left="0"/>
        <w:jc w:val="both"/>
      </w:pPr>
      <w:r>
        <w:rPr>
          <w:rFonts w:ascii="Times New Roman"/>
          <w:b w:val="false"/>
          <w:i w:val="false"/>
          <w:color w:val="000000"/>
          <w:sz w:val="28"/>
        </w:rPr>
        <w:t>
      7) бюджеттік кредит беру шарттары.</w:t>
      </w:r>
    </w:p>
    <w:p>
      <w:pPr>
        <w:spacing w:after="0"/>
        <w:ind w:left="0"/>
        <w:jc w:val="both"/>
      </w:pPr>
      <w:r>
        <w:rPr>
          <w:rFonts w:ascii="Times New Roman"/>
          <w:b w:val="false"/>
          <w:i w:val="false"/>
          <w:color w:val="000000"/>
          <w:sz w:val="28"/>
        </w:rPr>
        <w:t>
      "Тұжырымдар" деген бөлім мынадай құрылымға сәйкес келеді:</w:t>
      </w:r>
    </w:p>
    <w:p>
      <w:pPr>
        <w:spacing w:after="0"/>
        <w:ind w:left="0"/>
        <w:jc w:val="both"/>
      </w:pPr>
      <w:r>
        <w:rPr>
          <w:rFonts w:ascii="Times New Roman"/>
          <w:b w:val="false"/>
          <w:i w:val="false"/>
          <w:color w:val="000000"/>
          <w:sz w:val="28"/>
        </w:rPr>
        <w:t>
      1) бюджеттік кредиттеу арқылы жобаның іс-шараларын іске асырудың экономикалық және әлеуметтік тиімділігі туралы ақпарат, жобаның тікелей және түпкілікті нәтижелерге қол жеткізу мүмкіндіктері келтірілген "Тиімділік" деген тарау;</w:t>
      </w:r>
    </w:p>
    <w:p>
      <w:pPr>
        <w:spacing w:after="0"/>
        <w:ind w:left="0"/>
        <w:jc w:val="both"/>
      </w:pPr>
      <w:r>
        <w:rPr>
          <w:rFonts w:ascii="Times New Roman"/>
          <w:b w:val="false"/>
          <w:i w:val="false"/>
          <w:color w:val="000000"/>
          <w:sz w:val="28"/>
        </w:rPr>
        <w:t>
      2) қаржылық схемаға қатысушылардың қаржылық есептілігін талдау және бюджеттік кредит ТЭН-і іс-шараларының қаржылық тиімділігі туралы ақпарат келтірілетін "Өтелімділік" деген тарау.</w:t>
      </w:r>
    </w:p>
    <w:p>
      <w:pPr>
        <w:spacing w:after="0"/>
        <w:ind w:left="0"/>
        <w:jc w:val="both"/>
      </w:pPr>
      <w:r>
        <w:rPr>
          <w:rFonts w:ascii="Times New Roman"/>
          <w:b w:val="false"/>
          <w:i w:val="false"/>
          <w:color w:val="000000"/>
          <w:sz w:val="28"/>
        </w:rPr>
        <w:t>
      Қорытындыға "Құжаттар" деген 1-қосымша:</w:t>
      </w:r>
    </w:p>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p>
      <w:pPr>
        <w:spacing w:after="0"/>
        <w:ind w:left="0"/>
        <w:jc w:val="both"/>
      </w:pPr>
      <w:r>
        <w:rPr>
          <w:rFonts w:ascii="Times New Roman"/>
          <w:b w:val="false"/>
          <w:i w:val="false"/>
          <w:color w:val="000000"/>
          <w:sz w:val="28"/>
        </w:rPr>
        <w:t>
      Қорытындыға "Жүзеге асушылық" деген 2-қосымша:</w:t>
      </w:r>
    </w:p>
    <w:p>
      <w:pPr>
        <w:spacing w:after="0"/>
        <w:ind w:left="0"/>
        <w:jc w:val="both"/>
      </w:pPr>
      <w:r>
        <w:rPr>
          <w:rFonts w:ascii="Times New Roman"/>
          <w:b w:val="false"/>
          <w:i w:val="false"/>
          <w:color w:val="000000"/>
          <w:sz w:val="28"/>
        </w:rPr>
        <w:t>
      1) қолданыстағы заңнама шеңберінде жобаны іске асыру мүмкіндігін талдауды;</w:t>
      </w:r>
    </w:p>
    <w:p>
      <w:pPr>
        <w:spacing w:after="0"/>
        <w:ind w:left="0"/>
        <w:jc w:val="both"/>
      </w:pPr>
      <w:r>
        <w:rPr>
          <w:rFonts w:ascii="Times New Roman"/>
          <w:b w:val="false"/>
          <w:i w:val="false"/>
          <w:color w:val="000000"/>
          <w:sz w:val="28"/>
        </w:rPr>
        <w:t>
      2) жобаның институционалдық схемасын бағалауды қамтиды.</w:t>
      </w:r>
    </w:p>
    <w:p>
      <w:pPr>
        <w:spacing w:after="0"/>
        <w:ind w:left="0"/>
        <w:jc w:val="both"/>
      </w:pPr>
      <w:r>
        <w:rPr>
          <w:rFonts w:ascii="Times New Roman"/>
          <w:b w:val="false"/>
          <w:i w:val="false"/>
          <w:color w:val="000000"/>
          <w:sz w:val="28"/>
        </w:rPr>
        <w:t>
      Қорытындыға "Тиімділік" деген 3-қосымша:</w:t>
      </w:r>
    </w:p>
    <w:p>
      <w:pPr>
        <w:spacing w:after="0"/>
        <w:ind w:left="0"/>
        <w:jc w:val="both"/>
      </w:pPr>
      <w:r>
        <w:rPr>
          <w:rFonts w:ascii="Times New Roman"/>
          <w:b w:val="false"/>
          <w:i w:val="false"/>
          <w:color w:val="000000"/>
          <w:sz w:val="28"/>
        </w:rPr>
        <w:t>
      1) сұранысты немесе жобаның әлеуметтік-экономикалық қажеттігін талдауды;</w:t>
      </w:r>
    </w:p>
    <w:p>
      <w:pPr>
        <w:spacing w:after="0"/>
        <w:ind w:left="0"/>
        <w:jc w:val="both"/>
      </w:pPr>
      <w:r>
        <w:rPr>
          <w:rFonts w:ascii="Times New Roman"/>
          <w:b w:val="false"/>
          <w:i w:val="false"/>
          <w:color w:val="000000"/>
          <w:sz w:val="28"/>
        </w:rPr>
        <w:t>
      2) жобаны іске асыру шеңберінде сатып алынатын және өндірілуі (көрсету) жоспарланатын тауарлар (жұмыстар, көрсетілетін қызметтер) нарығын талдауды;</w:t>
      </w:r>
    </w:p>
    <w:p>
      <w:pPr>
        <w:spacing w:after="0"/>
        <w:ind w:left="0"/>
        <w:jc w:val="both"/>
      </w:pPr>
      <w:r>
        <w:rPr>
          <w:rFonts w:ascii="Times New Roman"/>
          <w:b w:val="false"/>
          <w:i w:val="false"/>
          <w:color w:val="000000"/>
          <w:sz w:val="28"/>
        </w:rPr>
        <w:t>
      3) жобаны іске асырудың әлеуметтік және экономикалық тиімділігін талдауды, оның ішінде жоба бойынша пайдалар мен шығындарды талдауды;</w:t>
      </w:r>
    </w:p>
    <w:p>
      <w:pPr>
        <w:spacing w:after="0"/>
        <w:ind w:left="0"/>
        <w:jc w:val="both"/>
      </w:pPr>
      <w:r>
        <w:rPr>
          <w:rFonts w:ascii="Times New Roman"/>
          <w:b w:val="false"/>
          <w:i w:val="false"/>
          <w:color w:val="000000"/>
          <w:sz w:val="28"/>
        </w:rPr>
        <w:t>
      4) жобаны іске асырудың бюджеттік тиімділігін талдауды;</w:t>
      </w:r>
    </w:p>
    <w:p>
      <w:pPr>
        <w:spacing w:after="0"/>
        <w:ind w:left="0"/>
        <w:jc w:val="both"/>
      </w:pPr>
      <w:r>
        <w:rPr>
          <w:rFonts w:ascii="Times New Roman"/>
          <w:b w:val="false"/>
          <w:i w:val="false"/>
          <w:color w:val="000000"/>
          <w:sz w:val="28"/>
        </w:rPr>
        <w:t>
      5) жобаның тікелей және түпкілікті нәтижелеріне қол жеткізу мүмкіндігін, сондай-ақ бар болса, тиімділік пен сапа көрсеткіштерін талдауды қамтиды.</w:t>
      </w:r>
    </w:p>
    <w:p>
      <w:pPr>
        <w:spacing w:after="0"/>
        <w:ind w:left="0"/>
        <w:jc w:val="both"/>
      </w:pPr>
      <w:r>
        <w:rPr>
          <w:rFonts w:ascii="Times New Roman"/>
          <w:b w:val="false"/>
          <w:i w:val="false"/>
          <w:color w:val="000000"/>
          <w:sz w:val="28"/>
        </w:rPr>
        <w:t>
      Қорытындыға "Өтелімділік" деген 4-қосымша:</w:t>
      </w:r>
    </w:p>
    <w:p>
      <w:pPr>
        <w:spacing w:after="0"/>
        <w:ind w:left="0"/>
        <w:jc w:val="both"/>
      </w:pPr>
      <w:r>
        <w:rPr>
          <w:rFonts w:ascii="Times New Roman"/>
          <w:b w:val="false"/>
          <w:i w:val="false"/>
          <w:color w:val="000000"/>
          <w:sz w:val="28"/>
        </w:rPr>
        <w:t>
      1) бюджеттік кредит мөлшерінің негізділігін талдауды;</w:t>
      </w:r>
    </w:p>
    <w:p>
      <w:pPr>
        <w:spacing w:after="0"/>
        <w:ind w:left="0"/>
        <w:jc w:val="both"/>
      </w:pPr>
      <w:r>
        <w:rPr>
          <w:rFonts w:ascii="Times New Roman"/>
          <w:b w:val="false"/>
          <w:i w:val="false"/>
          <w:color w:val="000000"/>
          <w:sz w:val="28"/>
        </w:rPr>
        <w:t>
      2) бюджеттік кредит беру шарттарын талдауды;</w:t>
      </w:r>
    </w:p>
    <w:p>
      <w:pPr>
        <w:spacing w:after="0"/>
        <w:ind w:left="0"/>
        <w:jc w:val="both"/>
      </w:pPr>
      <w:r>
        <w:rPr>
          <w:rFonts w:ascii="Times New Roman"/>
          <w:b w:val="false"/>
          <w:i w:val="false"/>
          <w:color w:val="000000"/>
          <w:sz w:val="28"/>
        </w:rPr>
        <w:t>
      3) қаржылық модельдің бастапқы деректерінің функционалдық мүмкіндіктерін, дұрыстығын және негізділігін талдауды;</w:t>
      </w:r>
    </w:p>
    <w:p>
      <w:pPr>
        <w:spacing w:after="0"/>
        <w:ind w:left="0"/>
        <w:jc w:val="both"/>
      </w:pPr>
      <w:r>
        <w:rPr>
          <w:rFonts w:ascii="Times New Roman"/>
          <w:b w:val="false"/>
          <w:i w:val="false"/>
          <w:color w:val="000000"/>
          <w:sz w:val="28"/>
        </w:rPr>
        <w:t>
      4) қаржылық модельдің қаржылық көрсеткіштерінің тұрақтылығын бағалауды;</w:t>
      </w:r>
    </w:p>
    <w:p>
      <w:pPr>
        <w:spacing w:after="0"/>
        <w:ind w:left="0"/>
        <w:jc w:val="both"/>
      </w:pPr>
      <w:r>
        <w:rPr>
          <w:rFonts w:ascii="Times New Roman"/>
          <w:b w:val="false"/>
          <w:i w:val="false"/>
          <w:color w:val="000000"/>
          <w:sz w:val="28"/>
        </w:rPr>
        <w:t>
      5) қаржылық схемаға қатысушылардың қаржылық есептілігін талдауды;</w:t>
      </w:r>
    </w:p>
    <w:p>
      <w:pPr>
        <w:spacing w:after="0"/>
        <w:ind w:left="0"/>
        <w:jc w:val="both"/>
      </w:pPr>
      <w:r>
        <w:rPr>
          <w:rFonts w:ascii="Times New Roman"/>
          <w:b w:val="false"/>
          <w:i w:val="false"/>
          <w:color w:val="000000"/>
          <w:sz w:val="28"/>
        </w:rPr>
        <w:t>
      6) жоба тәуекелдерін және оларды төмендету бойынша шараларды сандық талдауды;</w:t>
      </w:r>
    </w:p>
    <w:p>
      <w:pPr>
        <w:spacing w:after="0"/>
        <w:ind w:left="0"/>
        <w:jc w:val="both"/>
      </w:pPr>
      <w:r>
        <w:rPr>
          <w:rFonts w:ascii="Times New Roman"/>
          <w:b w:val="false"/>
          <w:i w:val="false"/>
          <w:color w:val="000000"/>
          <w:sz w:val="28"/>
        </w:rPr>
        <w:t>
      7) жобаның қаржылық схемасына қатысушылар арасында шекті тәуекелдерді бөлуді талдауды;</w:t>
      </w:r>
    </w:p>
    <w:p>
      <w:pPr>
        <w:spacing w:after="0"/>
        <w:ind w:left="0"/>
        <w:jc w:val="both"/>
      </w:pPr>
      <w:r>
        <w:rPr>
          <w:rFonts w:ascii="Times New Roman"/>
          <w:b w:val="false"/>
          <w:i w:val="false"/>
          <w:color w:val="000000"/>
          <w:sz w:val="28"/>
        </w:rPr>
        <w:t>
      8) жобаны іске асырудың коммерциялық тиімділігін талдауды қамтиды.</w:t>
      </w:r>
    </w:p>
    <w:p>
      <w:pPr>
        <w:spacing w:after="0"/>
        <w:ind w:left="0"/>
        <w:jc w:val="both"/>
      </w:pPr>
      <w:r>
        <w:rPr>
          <w:rFonts w:ascii="Times New Roman"/>
          <w:b w:val="false"/>
          <w:i w:val="false"/>
          <w:color w:val="000000"/>
          <w:sz w:val="28"/>
        </w:rPr>
        <w:t>
      Қорытындыға "Кредит қабілеттілік" деген 5-қосымша мемлекеттік жоспарлау жөнiндегi уәкiлеттi органмен келісу бойынша бюджетті атқару жөніндегі уәкiлеттi орган айқындайтын өлшемшарттарға сәйкес қарыз алушының кредиттік қабілеттілігін бағалауды қамтиды.</w:t>
      </w:r>
    </w:p>
    <w:p>
      <w:pPr>
        <w:spacing w:after="0"/>
        <w:ind w:left="0"/>
        <w:jc w:val="both"/>
      </w:pPr>
      <w:r>
        <w:rPr>
          <w:rFonts w:ascii="Times New Roman"/>
          <w:b w:val="false"/>
          <w:i w:val="false"/>
          <w:color w:val="000000"/>
          <w:sz w:val="28"/>
        </w:rPr>
        <w:t>
      Қорытындыны дайындаған ұйымның басшысы немесе соған уәкілеттік берілген адам қорытындыны бекітеді, Қорытындыны дайындаған ұйымның орындаушылары қол қояды және мөрмен куәландырады.</w:t>
      </w:r>
    </w:p>
    <w:bookmarkStart w:name="z143" w:id="114"/>
    <w:p>
      <w:pPr>
        <w:spacing w:after="0"/>
        <w:ind w:left="0"/>
        <w:jc w:val="both"/>
      </w:pPr>
      <w:r>
        <w:rPr>
          <w:rFonts w:ascii="Times New Roman"/>
          <w:b w:val="false"/>
          <w:i w:val="false"/>
          <w:color w:val="000000"/>
          <w:sz w:val="28"/>
        </w:rPr>
        <w:t>
      182-48. Мемлекеттік жоспарлау жөніндегі орталық немесе жергілікті уәкілетті орган Қорытынды түскен күннен бастап 10 (он) жұмыс күнi iшiнде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114"/>
    <w:p>
      <w:pPr>
        <w:spacing w:after="0"/>
        <w:ind w:left="0"/>
        <w:jc w:val="both"/>
      </w:pPr>
      <w:r>
        <w:rPr>
          <w:rFonts w:ascii="Times New Roman"/>
          <w:b w:val="false"/>
          <w:i w:val="false"/>
          <w:color w:val="000000"/>
          <w:sz w:val="28"/>
        </w:rPr>
        <w:t>
      Бюджеттік кредиттің ҚЭН-нің бойынша экономикалық қорытындыны осы Қағидаларға 49-қосымшаға сәйкес нысан бойынша мемлекеттік жоспарлау жөніндегі орталық немесе жергілікті уәкілетті орган дайындайды.</w:t>
      </w:r>
    </w:p>
    <w:bookmarkStart w:name="z144" w:id="115"/>
    <w:p>
      <w:pPr>
        <w:spacing w:after="0"/>
        <w:ind w:left="0"/>
        <w:jc w:val="both"/>
      </w:pPr>
      <w:r>
        <w:rPr>
          <w:rFonts w:ascii="Times New Roman"/>
          <w:b w:val="false"/>
          <w:i w:val="false"/>
          <w:color w:val="000000"/>
          <w:sz w:val="28"/>
        </w:rPr>
        <w:t>
      182-49. Мемлекеттік жоспарлау жөніндегі уәкілетті органның бюджеттік кредиттің орындылығы туралы экономикалық қорытындысын алу нәтижесі бойынша ББӘ бюджеттік жоспарлау жөніндегі тиісті орталық уәкілетті немесе мемлекеттік жоспарлау жөніндегі жергілікті уәкілетті органға заңнамада белгіленген тәртіппен республикалық бюджетті қалыптастыру (нақтылау) шеңберінде бюджеттік өтінім құрамында бюджеттік кредит бойынша экономикалық қорытындыны енгізеді.</w:t>
      </w:r>
    </w:p>
    <w:bookmarkEnd w:id="115"/>
    <w:bookmarkStart w:name="z145" w:id="116"/>
    <w:p>
      <w:pPr>
        <w:spacing w:after="0"/>
        <w:ind w:left="0"/>
        <w:jc w:val="both"/>
      </w:pPr>
      <w:r>
        <w:rPr>
          <w:rFonts w:ascii="Times New Roman"/>
          <w:b w:val="false"/>
          <w:i w:val="false"/>
          <w:color w:val="000000"/>
          <w:sz w:val="28"/>
        </w:rPr>
        <w:t>
      7-параграф. Бюджеттік кредиттеудің ТЭН-ін не ҚЭН-ін түзету тәртібі</w:t>
      </w:r>
    </w:p>
    <w:bookmarkEnd w:id="116"/>
    <w:bookmarkStart w:name="z146" w:id="117"/>
    <w:p>
      <w:pPr>
        <w:spacing w:after="0"/>
        <w:ind w:left="0"/>
        <w:jc w:val="both"/>
      </w:pPr>
      <w:r>
        <w:rPr>
          <w:rFonts w:ascii="Times New Roman"/>
          <w:b w:val="false"/>
          <w:i w:val="false"/>
          <w:color w:val="000000"/>
          <w:sz w:val="28"/>
        </w:rPr>
        <w:t>
      182-50. Бюджеттік кредиттеудің ТЭН-ін не ҚЭН-ін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117"/>
    <w:bookmarkStart w:name="z147" w:id="118"/>
    <w:p>
      <w:pPr>
        <w:spacing w:after="0"/>
        <w:ind w:left="0"/>
        <w:jc w:val="both"/>
      </w:pPr>
      <w:r>
        <w:rPr>
          <w:rFonts w:ascii="Times New Roman"/>
          <w:b w:val="false"/>
          <w:i w:val="false"/>
          <w:color w:val="000000"/>
          <w:sz w:val="28"/>
        </w:rPr>
        <w:t>
      182-51. Бюджеттік кредиттеудің ТЭН-ін не ҚЭН-ін түзету екі кезеңмен жүзеге асырылады.</w:t>
      </w:r>
    </w:p>
    <w:bookmarkEnd w:id="118"/>
    <w:p>
      <w:pPr>
        <w:spacing w:after="0"/>
        <w:ind w:left="0"/>
        <w:jc w:val="both"/>
      </w:pPr>
      <w:r>
        <w:rPr>
          <w:rFonts w:ascii="Times New Roman"/>
          <w:b w:val="false"/>
          <w:i w:val="false"/>
          <w:color w:val="000000"/>
          <w:sz w:val="28"/>
        </w:rPr>
        <w:t>
      Бірінші кезең бойынша:</w:t>
      </w:r>
    </w:p>
    <w:p>
      <w:pPr>
        <w:spacing w:after="0"/>
        <w:ind w:left="0"/>
        <w:jc w:val="both"/>
      </w:pPr>
      <w:r>
        <w:rPr>
          <w:rFonts w:ascii="Times New Roman"/>
          <w:b w:val="false"/>
          <w:i w:val="false"/>
          <w:color w:val="000000"/>
          <w:sz w:val="28"/>
        </w:rPr>
        <w:t>
      1) ББӘ бюджеттік кредит берудің ТЭН-ін не ҚЭН-ін түзету бойынша инвестициялық ұсыныс әзірлеуі және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2) тиісті бюджет комиссиясының ББӘ бюджеттік жоспарлау жөніндегі орталық уәкілетті органға немесе мемлекеттік жоспарлау жөніндегі жергілікті уәкілетті органға ұсынатын құжаттардың негізінде бюджеттік кредиттеудің ТЭН-ін не ҚЭН-ін түзетудің орындылығын айқындау жөніндегі шешімі.</w:t>
      </w:r>
    </w:p>
    <w:p>
      <w:pPr>
        <w:spacing w:after="0"/>
        <w:ind w:left="0"/>
        <w:jc w:val="both"/>
      </w:pPr>
      <w:r>
        <w:rPr>
          <w:rFonts w:ascii="Times New Roman"/>
          <w:b w:val="false"/>
          <w:i w:val="false"/>
          <w:color w:val="000000"/>
          <w:sz w:val="28"/>
        </w:rPr>
        <w:t>
       Бірінші кезеңде бюджеттік кредиттеудің ТЭН-ін не ҚЭН-ін түзету бойынша инвестициялық ұсыныстарды әзірлеу, қарау және іріктеу процесі осы Қағидалардың 2-тарауында айқындалған тәртіппен жүргізіледі.</w:t>
      </w:r>
    </w:p>
    <w:bookmarkStart w:name="z148" w:id="119"/>
    <w:p>
      <w:pPr>
        <w:spacing w:after="0"/>
        <w:ind w:left="0"/>
        <w:jc w:val="both"/>
      </w:pPr>
      <w:r>
        <w:rPr>
          <w:rFonts w:ascii="Times New Roman"/>
          <w:b w:val="false"/>
          <w:i w:val="false"/>
          <w:color w:val="000000"/>
          <w:sz w:val="28"/>
        </w:rPr>
        <w:t>
      182-52. Бюджеттік кредиттеудің ТЭН-ін не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w:t>
      </w:r>
    </w:p>
    <w:bookmarkEnd w:id="119"/>
    <w:p>
      <w:pPr>
        <w:spacing w:after="0"/>
        <w:ind w:left="0"/>
        <w:jc w:val="both"/>
      </w:pPr>
      <w:r>
        <w:rPr>
          <w:rFonts w:ascii="Times New Roman"/>
          <w:b w:val="false"/>
          <w:i w:val="false"/>
          <w:color w:val="000000"/>
          <w:sz w:val="28"/>
        </w:rPr>
        <w:t>
      1) өзгеруі болжанған техникалық шешімдер мен қосымша шығыстар көрсетілген ББӘ – мемлекеттік органның бірінші басшысы не оны ауыстыратын тұлға, не ББӘ – мемлекеттік органның бірінші басшысы уәкілеттік берген тұлға қол қойған өтініш-хатын;</w:t>
      </w:r>
    </w:p>
    <w:p>
      <w:pPr>
        <w:spacing w:after="0"/>
        <w:ind w:left="0"/>
        <w:jc w:val="both"/>
      </w:pPr>
      <w:r>
        <w:rPr>
          <w:rFonts w:ascii="Times New Roman"/>
          <w:b w:val="false"/>
          <w:i w:val="false"/>
          <w:color w:val="000000"/>
          <w:sz w:val="28"/>
        </w:rPr>
        <w:t>
      2) мемлекеттік органның бірінші басшысы не оны ауыстыратын тұлға, не мемлекеттік органның бірінші басшысы уәкілеттік берген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қорытындысын;</w:t>
      </w:r>
    </w:p>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қорытындыларын;</w:t>
      </w:r>
    </w:p>
    <w:p>
      <w:pPr>
        <w:spacing w:after="0"/>
        <w:ind w:left="0"/>
        <w:jc w:val="both"/>
      </w:pPr>
      <w:r>
        <w:rPr>
          <w:rFonts w:ascii="Times New Roman"/>
          <w:b w:val="false"/>
          <w:i w:val="false"/>
          <w:color w:val="000000"/>
          <w:sz w:val="28"/>
        </w:rPr>
        <w:t>
      4) бюджеттік кредиттеудің ТЭН-ін не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қорытындысын;</w:t>
      </w:r>
    </w:p>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қаражатының мақсатты пайдаланылуы тұрғысынан, сондай-ақ құжаттар берілген күннен бастап 6 (алты) айдан кешіктірмей тіркелген, жоба бойынша қаржыландыру басталған болса, бұзушылықтар жоқ екені туралы актіні;</w:t>
      </w:r>
    </w:p>
    <w:p>
      <w:pPr>
        <w:spacing w:after="0"/>
        <w:ind w:left="0"/>
        <w:jc w:val="both"/>
      </w:pPr>
      <w:r>
        <w:rPr>
          <w:rFonts w:ascii="Times New Roman"/>
          <w:b w:val="false"/>
          <w:i w:val="false"/>
          <w:color w:val="000000"/>
          <w:sz w:val="28"/>
        </w:rPr>
        <w:t>
      6) бюджеттік кредиттеудің бекітілген ТЭН-ін не ҚЭН-ін көрсетілген көрсеткіштерге қол жеткізу не қол жеткізбеу туралы ақпаратты қамтитын түсіндірме жазбаны ұсынады;</w:t>
      </w:r>
    </w:p>
    <w:p>
      <w:pPr>
        <w:spacing w:after="0"/>
        <w:ind w:left="0"/>
        <w:jc w:val="both"/>
      </w:pPr>
      <w:r>
        <w:rPr>
          <w:rFonts w:ascii="Times New Roman"/>
          <w:b w:val="false"/>
          <w:i w:val="false"/>
          <w:color w:val="000000"/>
          <w:sz w:val="28"/>
        </w:rPr>
        <w:t>
      ББӘ тиісті бюджет комиссиясының оң қорытындысын алған кезде, бюджеттік кредиттеудің техникалық-экономикалық негіздемесін немесе қаржы-экономикалық негіздемесіне тиісті түзетулер енгізеді.</w:t>
      </w:r>
    </w:p>
    <w:bookmarkStart w:name="z149" w:id="120"/>
    <w:p>
      <w:pPr>
        <w:spacing w:after="0"/>
        <w:ind w:left="0"/>
        <w:jc w:val="both"/>
      </w:pPr>
      <w:r>
        <w:rPr>
          <w:rFonts w:ascii="Times New Roman"/>
          <w:b w:val="false"/>
          <w:i w:val="false"/>
          <w:color w:val="000000"/>
          <w:sz w:val="28"/>
        </w:rPr>
        <w:t>
      182-53. Екінші кезең бойынша:</w:t>
      </w:r>
    </w:p>
    <w:bookmarkEnd w:id="120"/>
    <w:p>
      <w:pPr>
        <w:spacing w:after="0"/>
        <w:ind w:left="0"/>
        <w:jc w:val="both"/>
      </w:pPr>
      <w:r>
        <w:rPr>
          <w:rFonts w:ascii="Times New Roman"/>
          <w:b w:val="false"/>
          <w:i w:val="false"/>
          <w:color w:val="000000"/>
          <w:sz w:val="28"/>
        </w:rPr>
        <w:t>
      1) ББӘ мемлекеттік жоспарлау жөніндегі орталық немесе жергiлiктi уәкiлеттi органға түзетiлген бюджеттік кредиттеудің техникалық-экономикалық негіздемесін не қаржы-экономикалық негіздемесін ұсынуы;</w:t>
      </w:r>
    </w:p>
    <w:p>
      <w:pPr>
        <w:spacing w:after="0"/>
        <w:ind w:left="0"/>
        <w:jc w:val="both"/>
      </w:pPr>
      <w:r>
        <w:rPr>
          <w:rFonts w:ascii="Times New Roman"/>
          <w:b w:val="false"/>
          <w:i w:val="false"/>
          <w:color w:val="000000"/>
          <w:sz w:val="28"/>
        </w:rPr>
        <w:t>
      2) тиісті бюджет комиссиясының бюджеттік кредиттеудің түзетілген ТЭН-ні не ҚЭН-ні бойынша қаржыландыру туралы шешімі.</w:t>
      </w:r>
    </w:p>
    <w:p>
      <w:pPr>
        <w:spacing w:after="0"/>
        <w:ind w:left="0"/>
        <w:jc w:val="both"/>
      </w:pPr>
      <w:r>
        <w:rPr>
          <w:rFonts w:ascii="Times New Roman"/>
          <w:b w:val="false"/>
          <w:i w:val="false"/>
          <w:color w:val="000000"/>
          <w:sz w:val="28"/>
        </w:rPr>
        <w:t>
      Екінші кезеңде бюджеттік бағдарлама әкімшісі бюджеттік кредиттеудің түзетілген ТЭН-ін не ҚЭН-ін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ұсынылатын құжаттардың:</w:t>
      </w:r>
    </w:p>
    <w:p>
      <w:pPr>
        <w:spacing w:after="0"/>
        <w:ind w:left="0"/>
        <w:jc w:val="both"/>
      </w:pPr>
      <w:r>
        <w:rPr>
          <w:rFonts w:ascii="Times New Roman"/>
          <w:b w:val="false"/>
          <w:i w:val="false"/>
          <w:color w:val="000000"/>
          <w:sz w:val="28"/>
        </w:rPr>
        <w:t>
      1) өзгеруі болжанған техникалық шешімдер мен қосымша шығыстар көрсетілген ББӘ – мемлекеттік органның бірінші басшысы не оны ауыстыратын тұлға, не ББӘ – мемлекеттік органның бірінші басшысы уәкілеттік берген тұлға қол қойған өтініш-хатын;</w:t>
      </w:r>
    </w:p>
    <w:p>
      <w:pPr>
        <w:spacing w:after="0"/>
        <w:ind w:left="0"/>
        <w:jc w:val="both"/>
      </w:pPr>
      <w:r>
        <w:rPr>
          <w:rFonts w:ascii="Times New Roman"/>
          <w:b w:val="false"/>
          <w:i w:val="false"/>
          <w:color w:val="000000"/>
          <w:sz w:val="28"/>
        </w:rPr>
        <w:t>
      2) мемлекеттік органның бірінші басшысы не оны ауыстыратын тұлға, не мемлекеттік органның бірінші басшысы уәкілеттік берген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 қорытындысының;</w:t>
      </w:r>
    </w:p>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қорытындыларының;</w:t>
      </w:r>
    </w:p>
    <w:p>
      <w:pPr>
        <w:spacing w:after="0"/>
        <w:ind w:left="0"/>
        <w:jc w:val="both"/>
      </w:pPr>
      <w:r>
        <w:rPr>
          <w:rFonts w:ascii="Times New Roman"/>
          <w:b w:val="false"/>
          <w:i w:val="false"/>
          <w:color w:val="000000"/>
          <w:sz w:val="28"/>
        </w:rPr>
        <w:t>
      4) бюджеттік кредиттеудің ТЭН-ін не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қорытындысының;</w:t>
      </w:r>
    </w:p>
    <w:p>
      <w:pPr>
        <w:spacing w:after="0"/>
        <w:ind w:left="0"/>
        <w:jc w:val="both"/>
      </w:pPr>
      <w:r>
        <w:rPr>
          <w:rFonts w:ascii="Times New Roman"/>
          <w:b w:val="false"/>
          <w:i w:val="false"/>
          <w:color w:val="000000"/>
          <w:sz w:val="28"/>
        </w:rPr>
        <w:t xml:space="preserve">
      5) бюджеттік кредиттеудің түзетілген ТЭН-ін не ҚЭН-ін; </w:t>
      </w:r>
    </w:p>
    <w:p>
      <w:pPr>
        <w:spacing w:after="0"/>
        <w:ind w:left="0"/>
        <w:jc w:val="both"/>
      </w:pPr>
      <w:r>
        <w:rPr>
          <w:rFonts w:ascii="Times New Roman"/>
          <w:b w:val="false"/>
          <w:i w:val="false"/>
          <w:color w:val="000000"/>
          <w:sz w:val="28"/>
        </w:rPr>
        <w:t>
      6) бюджеттік кредиттеудің түзетілген ТЭН-ін не ҚЭН-ін оң экономикалық қорытындының;</w:t>
      </w:r>
    </w:p>
    <w:p>
      <w:pPr>
        <w:spacing w:after="0"/>
        <w:ind w:left="0"/>
        <w:jc w:val="both"/>
      </w:pPr>
      <w:r>
        <w:rPr>
          <w:rFonts w:ascii="Times New Roman"/>
          <w:b w:val="false"/>
          <w:i w:val="false"/>
          <w:color w:val="000000"/>
          <w:sz w:val="28"/>
        </w:rPr>
        <w:t>
      7)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тіркелген, жоба бойынша қаржыландыру басталған болса, бұзушылықтар жоқ екені туралы актінің;</w:t>
      </w:r>
    </w:p>
    <w:p>
      <w:pPr>
        <w:spacing w:after="0"/>
        <w:ind w:left="0"/>
        <w:jc w:val="both"/>
      </w:pPr>
      <w:r>
        <w:rPr>
          <w:rFonts w:ascii="Times New Roman"/>
          <w:b w:val="false"/>
          <w:i w:val="false"/>
          <w:color w:val="000000"/>
          <w:sz w:val="28"/>
        </w:rPr>
        <w:t>
      8) бюджеттік кредиттеудің ТЭН-ін не ҚЭН-ін көрсетілген көрсеткіштерге бекітілген қол жеткізу не қол жеткізбеу туралы ақпаратты қамтитын түсіндірме жазбаның негізінде тиісті бюджет комиссияларының қарауына түзетілген бюджеттік кредиттеудің ТЭН-ін не ҚЭН-ін бойынша қаржыландырудың орындылығы мәселесін шығарады.</w:t>
      </w:r>
    </w:p>
    <w:p>
      <w:pPr>
        <w:spacing w:after="0"/>
        <w:ind w:left="0"/>
        <w:jc w:val="both"/>
      </w:pPr>
      <w:r>
        <w:rPr>
          <w:rFonts w:ascii="Times New Roman"/>
          <w:b w:val="false"/>
          <w:i w:val="false"/>
          <w:color w:val="000000"/>
          <w:sz w:val="28"/>
        </w:rPr>
        <w:t>
      8-параграф. Мемлекеттің әлеуметтік саясатының міндеттерін шешу</w:t>
      </w:r>
    </w:p>
    <w:p>
      <w:pPr>
        <w:spacing w:after="0"/>
        <w:ind w:left="0"/>
        <w:jc w:val="both"/>
      </w:pPr>
      <w:r>
        <w:rPr>
          <w:rFonts w:ascii="Times New Roman"/>
          <w:b w:val="false"/>
          <w:i w:val="false"/>
          <w:color w:val="000000"/>
          <w:sz w:val="28"/>
        </w:rPr>
        <w:t>
      үшін бюджеттік кредиттеудің орындылығын айқындау тәртібі</w:t>
      </w:r>
    </w:p>
    <w:bookmarkStart w:name="z150" w:id="121"/>
    <w:p>
      <w:pPr>
        <w:spacing w:after="0"/>
        <w:ind w:left="0"/>
        <w:jc w:val="both"/>
      </w:pPr>
      <w:r>
        <w:rPr>
          <w:rFonts w:ascii="Times New Roman"/>
          <w:b w:val="false"/>
          <w:i w:val="false"/>
          <w:color w:val="000000"/>
          <w:sz w:val="28"/>
        </w:rPr>
        <w:t>
      182-54. Мемлекеттің әлеуметтік саясатының міндеттерін шешуге бюджеттік кредиттеу бюджетаралық кредиттеу шеңберінде жүзеге асырылады.</w:t>
      </w:r>
    </w:p>
    <w:bookmarkEnd w:id="121"/>
    <w:bookmarkStart w:name="z151" w:id="122"/>
    <w:p>
      <w:pPr>
        <w:spacing w:after="0"/>
        <w:ind w:left="0"/>
        <w:jc w:val="both"/>
      </w:pPr>
      <w:r>
        <w:rPr>
          <w:rFonts w:ascii="Times New Roman"/>
          <w:b w:val="false"/>
          <w:i w:val="false"/>
          <w:color w:val="000000"/>
          <w:sz w:val="28"/>
        </w:rPr>
        <w:t>
      182-55. Мемлекеттің әлеуметтік саясатының міндеттерін шешу үшін бюджеттік кредит берудің орындылығын айқындау бюджеттік кредит беру арқылы қаржыландыруға жоспарланған іс-шараларды көздейтін тиісті мемлекеттік немесе үкіметтік бағдармаларды немесе осы бағдарламаға енгізілетін өзгерістер мен толықтыруларды келісу арқылы жергілікті атқарушы органдар ұсынған мынадай құжаттардың:</w:t>
      </w:r>
    </w:p>
    <w:bookmarkEnd w:id="122"/>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түрлері мен іс-шаралар бойынша есептеулердің;</w:t>
      </w:r>
    </w:p>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w:t>
      </w:r>
    </w:p>
    <w:p>
      <w:pPr>
        <w:spacing w:after="0"/>
        <w:ind w:left="0"/>
        <w:jc w:val="both"/>
      </w:pPr>
      <w:r>
        <w:rPr>
          <w:rFonts w:ascii="Times New Roman"/>
          <w:b w:val="false"/>
          <w:i w:val="false"/>
          <w:color w:val="000000"/>
          <w:sz w:val="28"/>
        </w:rPr>
        <w:t>
      жобаны жүзеге асыруға арналған шығындардың көлемін растау;</w:t>
      </w:r>
    </w:p>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p>
      <w:pPr>
        <w:spacing w:after="0"/>
        <w:ind w:left="0"/>
        <w:jc w:val="both"/>
      </w:pPr>
      <w:r>
        <w:rPr>
          <w:rFonts w:ascii="Times New Roman"/>
          <w:b w:val="false"/>
          <w:i w:val="false"/>
          <w:color w:val="000000"/>
          <w:sz w:val="28"/>
        </w:rPr>
        <w:t>
      кредит беру шарттарын негіздеу (оның ішінде мерзімі, сыйақы мөлшерлемелері, кредит сомасы және оны өтеу кестесі);</w:t>
      </w:r>
    </w:p>
    <w:p>
      <w:pPr>
        <w:spacing w:after="0"/>
        <w:ind w:left="0"/>
        <w:jc w:val="both"/>
      </w:pPr>
      <w:r>
        <w:rPr>
          <w:rFonts w:ascii="Times New Roman"/>
          <w:b w:val="false"/>
          <w:i w:val="false"/>
          <w:color w:val="000000"/>
          <w:sz w:val="28"/>
        </w:rPr>
        <w:t>
      соңғы қарыз алушыларға кредит беру шарттарын негіздеу (мұндай болған жағдайда) негіздейтін ақпараттың;</w:t>
      </w:r>
    </w:p>
    <w:p>
      <w:pPr>
        <w:spacing w:after="0"/>
        <w:ind w:left="0"/>
        <w:jc w:val="both"/>
      </w:pPr>
      <w:r>
        <w:rPr>
          <w:rFonts w:ascii="Times New Roman"/>
          <w:b w:val="false"/>
          <w:i w:val="false"/>
          <w:color w:val="000000"/>
          <w:sz w:val="28"/>
        </w:rPr>
        <w:t>
      3) түсіндірме жазбаның және саланы дамыту басымдықтарына сәйкестігі, сондай-ақ бюджеттік кредит беру арқылы іс-шараларды іске асырудың оңтайлы нұсқасының таңдалуы тұрғысынан тиісті салалық сараптама қорытындысының негізінде жүзеге асырылады. Объектіні пайдалануға беруге жұмсалған шығындар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ТЭН-ін әзірлеуді талап ететін құрылыс қызметін көздейтін іс-шаралар болған жағдайда, техникалық-экономикалық негіздемеге ведомстводан тыс кешенді сараптаманың тиісті сараптама қорытындысы, оның ішінде техникалық шарттар бойынша құжаттардың көшірмелері (қажет болса, жер учаскелерінің меншік иелері мен жер пайдаланушылардың залалдарын алып қойылатын алқаптардың түріне байланысты ауыл шаруашылығы және орман шаруашылығы өндірісі шығындарының есептеулерін қоса)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көшірмелерін қоса ТЭН-ні ұсынылады.</w:t>
      </w:r>
    </w:p>
    <w:bookmarkStart w:name="z152" w:id="123"/>
    <w:p>
      <w:pPr>
        <w:spacing w:after="0"/>
        <w:ind w:left="0"/>
        <w:jc w:val="both"/>
      </w:pPr>
      <w:r>
        <w:rPr>
          <w:rFonts w:ascii="Times New Roman"/>
          <w:b w:val="false"/>
          <w:i w:val="false"/>
          <w:color w:val="000000"/>
          <w:sz w:val="28"/>
        </w:rPr>
        <w:t>
      182-56. Мемлекеттік немесе салалық бағдарламаның жобасы, сондай-ақ осы бағдарламаға бюджеттік кредиттеу арқылы қаржыландыру жоспарланған іс-шаралар көзделетін өзгерістер мен толықтырулар енгізілген жағдайда, бюджет комиссиясына шығарылуы тиіс.</w:t>
      </w:r>
    </w:p>
    <w:bookmarkEnd w:id="123"/>
    <w:bookmarkStart w:name="z153" w:id="124"/>
    <w:p>
      <w:pPr>
        <w:spacing w:after="0"/>
        <w:ind w:left="0"/>
        <w:jc w:val="both"/>
      </w:pPr>
      <w:r>
        <w:rPr>
          <w:rFonts w:ascii="Times New Roman"/>
          <w:b w:val="false"/>
          <w:i w:val="false"/>
          <w:color w:val="000000"/>
          <w:sz w:val="28"/>
        </w:rPr>
        <w:t>
      182-57. Осы Қағидалардың 182-3-тармағының қағидаттарына сәйкес келмейтін іс-шараларға бюджеттік кредиттер берілмейді.";</w:t>
      </w:r>
    </w:p>
    <w:bookmarkEnd w:id="124"/>
    <w:bookmarkStart w:name="z154" w:id="125"/>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5"/>
    <w:bookmarkStart w:name="z155" w:id="126"/>
    <w:p>
      <w:pPr>
        <w:spacing w:after="0"/>
        <w:ind w:left="0"/>
        <w:jc w:val="both"/>
      </w:pPr>
      <w:r>
        <w:rPr>
          <w:rFonts w:ascii="Times New Roman"/>
          <w:b w:val="false"/>
          <w:i w:val="false"/>
          <w:color w:val="000000"/>
          <w:sz w:val="28"/>
        </w:rPr>
        <w:t>
      "4-тарау. Бюджеттік инвестициялардың іске асырылуын мониторингілеу және бағалау жүргізу тәртібі";</w:t>
      </w:r>
    </w:p>
    <w:bookmarkEnd w:id="126"/>
    <w:bookmarkStart w:name="z156" w:id="127"/>
    <w:p>
      <w:pPr>
        <w:spacing w:after="0"/>
        <w:ind w:left="0"/>
        <w:jc w:val="both"/>
      </w:pPr>
      <w:r>
        <w:rPr>
          <w:rFonts w:ascii="Times New Roman"/>
          <w:b w:val="false"/>
          <w:i w:val="false"/>
          <w:color w:val="000000"/>
          <w:sz w:val="28"/>
        </w:rPr>
        <w:t xml:space="preserve">
      1-қосымшаға сәйкес "Инвестициялық ұсыныстың ақпараттық парағы" </w:t>
      </w:r>
      <w:r>
        <w:rPr>
          <w:rFonts w:ascii="Times New Roman"/>
          <w:b w:val="false"/>
          <w:i w:val="false"/>
          <w:color w:val="000000"/>
          <w:sz w:val="28"/>
        </w:rPr>
        <w:t>нысанында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8" w:id="128"/>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p>
    <w:bookmarkEnd w:id="128"/>
    <w:p>
      <w:pPr>
        <w:spacing w:after="0"/>
        <w:ind w:left="0"/>
        <w:jc w:val="both"/>
      </w:pPr>
      <w:r>
        <w:rPr>
          <w:rFonts w:ascii="Times New Roman"/>
          <w:b w:val="false"/>
          <w:i w:val="false"/>
          <w:color w:val="000000"/>
          <w:sz w:val="28"/>
        </w:rPr>
        <w:t>
      Бюджеттік бағдарлама әкімшісі ________________</w:t>
      </w:r>
    </w:p>
    <w:p>
      <w:pPr>
        <w:spacing w:after="0"/>
        <w:ind w:left="0"/>
        <w:jc w:val="both"/>
      </w:pPr>
      <w:r>
        <w:rPr>
          <w:rFonts w:ascii="Times New Roman"/>
          <w:b w:val="false"/>
          <w:i w:val="false"/>
          <w:color w:val="000000"/>
          <w:sz w:val="28"/>
        </w:rPr>
        <w:t>
      МИЖ атауы __________________________________</w:t>
      </w:r>
    </w:p>
    <w:p>
      <w:pPr>
        <w:spacing w:after="0"/>
        <w:ind w:left="0"/>
        <w:jc w:val="both"/>
      </w:pPr>
      <w:r>
        <w:rPr>
          <w:rFonts w:ascii="Times New Roman"/>
          <w:b w:val="false"/>
          <w:i w:val="false"/>
          <w:color w:val="000000"/>
          <w:sz w:val="28"/>
        </w:rPr>
        <w:t>
      Құрамында МИЖ-ді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Республикасының Президенті тапсырмаларының атауы (нақты тармақтарға сілтемелер).</w:t>
      </w:r>
    </w:p>
    <w:p>
      <w:pPr>
        <w:spacing w:after="0"/>
        <w:ind w:left="0"/>
        <w:jc w:val="both"/>
      </w:pPr>
      <w:r>
        <w:rPr>
          <w:rFonts w:ascii="Times New Roman"/>
          <w:b w:val="false"/>
          <w:i w:val="false"/>
          <w:color w:val="000000"/>
          <w:sz w:val="28"/>
        </w:rPr>
        <w:t xml:space="preserve">
      Инвестицияларды алушы (болған жағдайда) заңды тұлғаның атауы </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xml:space="preserve">
      МИЖ-дің жалпы құны: ____ мың теңге, оның ішінде (қажет жағдайда толтырылады): </w:t>
      </w:r>
    </w:p>
    <w:p>
      <w:pPr>
        <w:spacing w:after="0"/>
        <w:ind w:left="0"/>
        <w:jc w:val="both"/>
      </w:pPr>
      <w:r>
        <w:rPr>
          <w:rFonts w:ascii="Times New Roman"/>
          <w:b w:val="false"/>
          <w:i w:val="false"/>
          <w:color w:val="000000"/>
          <w:sz w:val="28"/>
        </w:rPr>
        <w:t xml:space="preserve">
      ТЭН әзірлеу құны: __________ мың теңге </w:t>
      </w:r>
    </w:p>
    <w:p>
      <w:pPr>
        <w:spacing w:after="0"/>
        <w:ind w:left="0"/>
        <w:jc w:val="both"/>
      </w:pPr>
      <w:r>
        <w:rPr>
          <w:rFonts w:ascii="Times New Roman"/>
          <w:b w:val="false"/>
          <w:i w:val="false"/>
          <w:color w:val="000000"/>
          <w:sz w:val="28"/>
        </w:rPr>
        <w:t xml:space="preserve">
      ТЭН түзету құны: ___________ мың теңге </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көрсетумен)</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және МИЖ бойынша шығындардың өңірлерге бөлінуін көрсетіңіз)</w:t>
      </w:r>
    </w:p>
    <w:p>
      <w:pPr>
        <w:spacing w:after="0"/>
        <w:ind w:left="0"/>
        <w:jc w:val="both"/>
      </w:pPr>
      <w:r>
        <w:rPr>
          <w:rFonts w:ascii="Times New Roman"/>
          <w:b w:val="false"/>
          <w:i w:val="false"/>
          <w:color w:val="000000"/>
          <w:sz w:val="28"/>
        </w:rPr>
        <w:t xml:space="preserve">
      1) Елді мекен (ауыл, аудан, қала, облыс, ел) </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3) МИЖ үшін бөлінген жердің болуы* (қажет жағдайда толтырылады)</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жаңа объект құрылған (салынған) жағдайда, болашақтағы меншік иесі көрсетіледі, ал реконструкцияланған жағдайда қазіргі меншік иесі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0" w:id="129"/>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129"/>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МЖӘ жоба, оның ішінде концессиялық жоба (ақпаратты мынаған сәйкес көрсету:</w:t>
      </w:r>
    </w:p>
    <w:p>
      <w:pPr>
        <w:spacing w:after="0"/>
        <w:ind w:left="0"/>
        <w:jc w:val="both"/>
      </w:pPr>
      <w:r>
        <w:rPr>
          <w:rFonts w:ascii="Times New Roman"/>
          <w:b w:val="false"/>
          <w:i w:val="false"/>
          <w:color w:val="000000"/>
          <w:sz w:val="28"/>
        </w:rPr>
        <w:t>
      "Мемлекеттік-жекешелік әріптестік туралы" және "Концессиялар туралы"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62" w:id="1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65" w:id="1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18-2, 18-3, 18-4, 18-5, 18-6, 18-7, 18-8, 18-9, 18-10 және 18-11-қосымшалармен толықтырылсын;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Start w:name="z167" w:id="13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 </w:t>
      </w:r>
    </w:p>
    <w:bookmarkEnd w:id="132"/>
    <w:bookmarkStart w:name="z168" w:id="133"/>
    <w:p>
      <w:pPr>
        <w:spacing w:after="0"/>
        <w:ind w:left="0"/>
        <w:jc w:val="both"/>
      </w:pPr>
      <w:r>
        <w:rPr>
          <w:rFonts w:ascii="Times New Roman"/>
          <w:b w:val="false"/>
          <w:i w:val="false"/>
          <w:color w:val="000000"/>
          <w:sz w:val="28"/>
        </w:rPr>
        <w:t>
      3.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3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тiркелуді;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қағаз және электронды түрдегі көшірмесін қазақ және орыс тілдерінде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69" w:id="134"/>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134"/>
    <w:bookmarkStart w:name="z170" w:id="1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____________Б. Сұлтанов</w:t>
      </w:r>
    </w:p>
    <w:p>
      <w:pPr>
        <w:spacing w:after="0"/>
        <w:ind w:left="0"/>
        <w:jc w:val="both"/>
      </w:pPr>
      <w:r>
        <w:rPr>
          <w:rFonts w:ascii="Times New Roman"/>
          <w:b w:val="false"/>
          <w:i w:val="false"/>
          <w:color w:val="000000"/>
          <w:sz w:val="28"/>
        </w:rPr>
        <w:t>
      2018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2" w:id="136"/>
    <w:p>
      <w:pPr>
        <w:spacing w:after="0"/>
        <w:ind w:left="0"/>
        <w:jc w:val="left"/>
      </w:pPr>
      <w:r>
        <w:rPr>
          <w:rFonts w:ascii="Times New Roman"/>
          <w:b/>
          <w:i w:val="false"/>
          <w:color w:val="000000"/>
        </w:rPr>
        <w:t xml:space="preserve"> "Инвестициялық ұсынысқа экономикалық қорытынды"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9513"/>
        <w:gridCol w:w="26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көлемдері (пайдалануға берілгенге дейінгі барлық шығындар) (мың теңге)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ТЭН-ін әзірлеу (түзету) құны (мың теңге)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құжаттарындағы ережелерге,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 -қимылдары)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нәтиженің өлшенетін (сандық) көрсеткіштерінің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құнын есептеудің негіздемесі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МИЖ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74" w:id="137"/>
    <w:p>
      <w:pPr>
        <w:spacing w:after="0"/>
        <w:ind w:left="0"/>
        <w:jc w:val="left"/>
      </w:pPr>
      <w:r>
        <w:rPr>
          <w:rFonts w:ascii="Times New Roman"/>
          <w:b/>
          <w:i w:val="false"/>
          <w:color w:val="000000"/>
        </w:rPr>
        <w:t xml:space="preserve"> Мемлекеттік инвестициялық жобаны іріктеу әдістемесі</w:t>
      </w:r>
    </w:p>
    <w:bookmarkEnd w:id="137"/>
    <w:p>
      <w:pPr>
        <w:spacing w:after="0"/>
        <w:ind w:left="0"/>
        <w:jc w:val="both"/>
      </w:pPr>
      <w:r>
        <w:rPr>
          <w:rFonts w:ascii="Times New Roman"/>
          <w:b w:val="false"/>
          <w:i w:val="false"/>
          <w:color w:val="000000"/>
          <w:sz w:val="28"/>
        </w:rPr>
        <w:t xml:space="preserve">
      1. Мемлекет үшін басқалардың арасында мыналар: </w:t>
      </w:r>
    </w:p>
    <w:p>
      <w:pPr>
        <w:spacing w:after="0"/>
        <w:ind w:left="0"/>
        <w:jc w:val="both"/>
      </w:pPr>
      <w:r>
        <w:rPr>
          <w:rFonts w:ascii="Times New Roman"/>
          <w:b w:val="false"/>
          <w:i w:val="false"/>
          <w:color w:val="000000"/>
          <w:sz w:val="28"/>
        </w:rPr>
        <w:t>
      экономиканың әлеуметтік маңызды бірқатар салаларын дамытуға арналған бюджеттік қаражат тапшылығы;</w:t>
      </w:r>
    </w:p>
    <w:p>
      <w:pPr>
        <w:spacing w:after="0"/>
        <w:ind w:left="0"/>
        <w:jc w:val="both"/>
      </w:pPr>
      <w:r>
        <w:rPr>
          <w:rFonts w:ascii="Times New Roman"/>
          <w:b w:val="false"/>
          <w:i w:val="false"/>
          <w:color w:val="000000"/>
          <w:sz w:val="28"/>
        </w:rPr>
        <w:t>
      бюджеттерді толтыру үшін салықтарды көтеру мүмкіндігінің жоқтығы;</w:t>
      </w:r>
    </w:p>
    <w:p>
      <w:pPr>
        <w:spacing w:after="0"/>
        <w:ind w:left="0"/>
        <w:jc w:val="both"/>
      </w:pPr>
      <w:r>
        <w:rPr>
          <w:rFonts w:ascii="Times New Roman"/>
          <w:b w:val="false"/>
          <w:i w:val="false"/>
          <w:color w:val="000000"/>
          <w:sz w:val="28"/>
        </w:rPr>
        <w:t>
      бюджеттердің кірістерін ұлғайту мақсатында мемлекеттік қарыз алуды пайдалануға арналған шектеулер;</w:t>
      </w:r>
    </w:p>
    <w:p>
      <w:pPr>
        <w:spacing w:after="0"/>
        <w:ind w:left="0"/>
        <w:jc w:val="both"/>
      </w:pPr>
      <w:r>
        <w:rPr>
          <w:rFonts w:ascii="Times New Roman"/>
          <w:b w:val="false"/>
          <w:i w:val="false"/>
          <w:color w:val="000000"/>
          <w:sz w:val="28"/>
        </w:rPr>
        <w:t>
      мемлекеттік көрсетілетін қызметтерді ұсыну сапасына тұрғындардың көңілдерінің толмауы МЖӘ жобаларын іске асыру үшін негізгі алғышарттар болып табылады.</w:t>
      </w:r>
    </w:p>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 көтеру призмасы арқылы бюджет қаржысын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МИЖ іске асырудың заңнамалық мүмкіндігі болып табылады.</w:t>
      </w:r>
    </w:p>
    <w:p>
      <w:pPr>
        <w:spacing w:after="0"/>
        <w:ind w:left="0"/>
        <w:jc w:val="both"/>
      </w:pPr>
      <w:r>
        <w:rPr>
          <w:rFonts w:ascii="Times New Roman"/>
          <w:b w:val="false"/>
          <w:i w:val="false"/>
          <w:color w:val="000000"/>
          <w:sz w:val="28"/>
        </w:rPr>
        <w:t>
      3. Жобаларды алғашқы іріктеу инвестициялар объектісін, сондай-ақ инвестиция объектілерінің меншігін МЖӘ беру шектеулерінің болмауы сияқты заң өлшемшарттарының негізінде жүзеге асырылады.</w:t>
      </w:r>
    </w:p>
    <w:p>
      <w:pPr>
        <w:spacing w:after="0"/>
        <w:ind w:left="0"/>
        <w:jc w:val="both"/>
      </w:pPr>
      <w:r>
        <w:rPr>
          <w:rFonts w:ascii="Times New Roman"/>
          <w:b w:val="false"/>
          <w:i w:val="false"/>
          <w:color w:val="000000"/>
          <w:sz w:val="28"/>
        </w:rPr>
        <w:t>
      Егер инвестиция объектісі ҚР Үкіметінің 2017 жылғы 6 қарашадағы № 710 қаулысымен бекітілген Мемлекеттік-жекешелік әріптестікті іске асыру үшін, оның ішінде концессияға берілмейтін объектілер тізбесіне енгізілсе, онда жобаның бюджеттік инвестициялар арқылы іске асырылуы қаралуда.</w:t>
      </w:r>
    </w:p>
    <w:p>
      <w:pPr>
        <w:spacing w:after="0"/>
        <w:ind w:left="0"/>
        <w:jc w:val="both"/>
      </w:pPr>
      <w:r>
        <w:rPr>
          <w:rFonts w:ascii="Times New Roman"/>
          <w:b w:val="false"/>
          <w:i w:val="false"/>
          <w:color w:val="000000"/>
          <w:sz w:val="28"/>
        </w:rPr>
        <w:t xml:space="preserve">
      Егер инвестиция объектісі мемлекеттік кәсіпорынның балансында болса және жобада инвестиция объектісін ішінара жақсарту ішінара жаңғырту болжанатын болса, онда жобаны бюджеттік инвестиция арқылы іске асырылуы қаралуда. </w:t>
      </w:r>
    </w:p>
    <w:p>
      <w:pPr>
        <w:spacing w:after="0"/>
        <w:ind w:left="0"/>
        <w:jc w:val="both"/>
      </w:pPr>
      <w:r>
        <w:rPr>
          <w:rFonts w:ascii="Times New Roman"/>
          <w:b w:val="false"/>
          <w:i w:val="false"/>
          <w:color w:val="000000"/>
          <w:sz w:val="28"/>
        </w:rPr>
        <w:t>
      4. Экономикалық сараптама екі деңгейден тұрады:</w:t>
      </w:r>
    </w:p>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(төтенше қажеттілігінің) бағалаудан тұратын "МИЖ басымдығы" көрсеткішін бағалау мәніне жүргізілетін болады. Жобаны іске асырудың жеделдігі (төтенше қажеттілігінің) болған жағдайда жобаны бюджеттік инвестициялар арқылы іске асыру көзделеді.</w:t>
      </w:r>
    </w:p>
    <w:p>
      <w:pPr>
        <w:spacing w:after="0"/>
        <w:ind w:left="0"/>
        <w:jc w:val="both"/>
      </w:pPr>
      <w:r>
        <w:rPr>
          <w:rFonts w:ascii="Times New Roman"/>
          <w:b w:val="false"/>
          <w:i w:val="false"/>
          <w:color w:val="000000"/>
          <w:sz w:val="28"/>
        </w:rPr>
        <w:t>
      Мемлекеттің жауапкершілік саласы: қолданыстағы заңнамаға сәйкес мемлекеттің жауапкершілігіне мемлекеттік функциялар мен мемлекеттік көрсетілетін қызметтерді орындау жатады. Бұдан басқа, мемлекеттің жауапкершілік саласына дәстүрлі түрде әлеуметтік және көлік инфрақұрылымын, тұрғын үй-коммуналдық шаруашылығы, дене шынықтыру және спорт саласын жатқызады. Бұл ретте ойын-сауық көрсетілетін қызметтеріне, ойын бизнесіне, шаштараз бен косметикалық көрсетілетін қызметтер салондарына, монша-сауықтыру кешендеріне, сауда-ойын-сауық орталықтарына және мемлекеттің жауапкершілік саласы жоқ басқа да салаларға бағытталған жобаларды МЖӘ тетігі бойынша іске асыру мүмкін емес.</w:t>
      </w:r>
    </w:p>
    <w:p>
      <w:pPr>
        <w:spacing w:after="0"/>
        <w:ind w:left="0"/>
        <w:jc w:val="both"/>
      </w:pPr>
      <w:r>
        <w:rPr>
          <w:rFonts w:ascii="Times New Roman"/>
          <w:b w:val="false"/>
          <w:i w:val="false"/>
          <w:color w:val="000000"/>
          <w:sz w:val="28"/>
        </w:rPr>
        <w:t>
      Егер құжаттаманы әзірлеуге және сараптама жасауға кететін шығындар жоба құнынан жоғары болса, онда МИЖ қаралмайды және МЖӘ тетігі арқылы іске асырылады.</w:t>
      </w:r>
    </w:p>
    <w:p>
      <w:pPr>
        <w:spacing w:after="0"/>
        <w:ind w:left="0"/>
        <w:jc w:val="both"/>
      </w:pPr>
      <w:r>
        <w:rPr>
          <w:rFonts w:ascii="Times New Roman"/>
          <w:b w:val="false"/>
          <w:i w:val="false"/>
          <w:color w:val="000000"/>
          <w:sz w:val="28"/>
        </w:rPr>
        <w:t>
      екінші деңгей, пайдалар мен шығындарды талдау әдісімен мына формула бойынша бюджет тиімділігінің коэффициентін анықтау: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w:t>
      </w:r>
    </w:p>
    <w:p>
      <w:pPr>
        <w:spacing w:after="0"/>
        <w:ind w:left="0"/>
        <w:jc w:val="both"/>
      </w:pPr>
      <w:r>
        <w:rPr>
          <w:rFonts w:ascii="Times New Roman"/>
          <w:b w:val="false"/>
          <w:i w:val="false"/>
          <w:color w:val="000000"/>
          <w:sz w:val="28"/>
        </w:rPr>
        <w:t>
      j=1</w:t>
      </w:r>
    </w:p>
    <w:p>
      <w:pPr>
        <w:spacing w:after="0"/>
        <w:ind w:left="0"/>
        <w:jc w:val="both"/>
      </w:pPr>
      <w:r>
        <w:rPr>
          <w:rFonts w:ascii="Times New Roman"/>
          <w:b w:val="false"/>
          <w:i w:val="false"/>
          <w:color w:val="000000"/>
          <w:sz w:val="28"/>
        </w:rPr>
        <w:t>
      Кбэ – бюджеттік тиімділіктің коэффициенті;</w:t>
      </w:r>
    </w:p>
    <w:p>
      <w:pPr>
        <w:spacing w:after="0"/>
        <w:ind w:left="0"/>
        <w:jc w:val="both"/>
      </w:pPr>
      <w:r>
        <w:rPr>
          <w:rFonts w:ascii="Times New Roman"/>
          <w:b w:val="false"/>
          <w:i w:val="false"/>
          <w:color w:val="000000"/>
          <w:sz w:val="28"/>
        </w:rPr>
        <w:t>
      ДБбиj – j кезеңінде БИЖ не МЖҚҚ арқылы іске асырудан түскен шоғырландырылған бюджетке түсімдер;</w:t>
      </w:r>
    </w:p>
    <w:p>
      <w:pPr>
        <w:spacing w:after="0"/>
        <w:ind w:left="0"/>
        <w:jc w:val="both"/>
      </w:pPr>
      <w:r>
        <w:rPr>
          <w:rFonts w:ascii="Times New Roman"/>
          <w:b w:val="false"/>
          <w:i w:val="false"/>
          <w:color w:val="000000"/>
          <w:sz w:val="28"/>
        </w:rPr>
        <w:t>
      РБбиj – j кезеңінде жобаны (инвестициялық, сондай-ақ пайдалануға беру кезеңі) іске асыруға бағытталған қаражат;</w:t>
      </w:r>
    </w:p>
    <w:p>
      <w:pPr>
        <w:spacing w:after="0"/>
        <w:ind w:left="0"/>
        <w:jc w:val="both"/>
      </w:pPr>
      <w:r>
        <w:rPr>
          <w:rFonts w:ascii="Times New Roman"/>
          <w:b w:val="false"/>
          <w:i w:val="false"/>
          <w:color w:val="000000"/>
          <w:sz w:val="28"/>
        </w:rPr>
        <w:t>
      ДБгчпj – j кезеңінде МЖӘ арқылы жобаны іске асырудан шоғырландырылған бюджетке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Егер Кбэ &gt; 0, онда МИЖ-ді бюджеттік инвестиция ретінде іске асырылу қаралады;</w:t>
      </w:r>
    </w:p>
    <w:p>
      <w:pPr>
        <w:spacing w:after="0"/>
        <w:ind w:left="0"/>
        <w:jc w:val="both"/>
      </w:pPr>
      <w:r>
        <w:rPr>
          <w:rFonts w:ascii="Times New Roman"/>
          <w:b w:val="false"/>
          <w:i w:val="false"/>
          <w:color w:val="000000"/>
          <w:sz w:val="28"/>
        </w:rPr>
        <w:t>
      ЕГЕР Кбэ ≤ 0, онда МИЖ ең алдымен МЖӘ жобасы ретінде іске асырылу қаралады.</w:t>
      </w:r>
    </w:p>
    <w:p>
      <w:pPr>
        <w:spacing w:after="0"/>
        <w:ind w:left="0"/>
        <w:jc w:val="both"/>
      </w:pPr>
      <w:r>
        <w:rPr>
          <w:rFonts w:ascii="Times New Roman"/>
          <w:b w:val="false"/>
          <w:i w:val="false"/>
          <w:color w:val="000000"/>
          <w:sz w:val="28"/>
        </w:rPr>
        <w:t>
      Егер МИЖ бюджет тиімділігі коэффициентінің теріс мәні болса және МЖӘ жобасы арқылы қарау қажеттілігі туындаса, жобаның өтелімділік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алғашқы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p>
      <w:pPr>
        <w:spacing w:after="0"/>
        <w:ind w:left="0"/>
        <w:jc w:val="both"/>
      </w:pPr>
      <w:r>
        <w:rPr>
          <w:rFonts w:ascii="Times New Roman"/>
          <w:b w:val="false"/>
          <w:i w:val="false"/>
          <w:color w:val="000000"/>
          <w:sz w:val="28"/>
        </w:rPr>
        <w:t>
      Ақша ағынының есептеу үшін мынадай формулаларды қолдану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ұсталымдар</w:t>
      </w:r>
    </w:p>
    <w:p>
      <w:pPr>
        <w:spacing w:after="0"/>
        <w:ind w:left="0"/>
        <w:jc w:val="both"/>
      </w:pPr>
      <w:r>
        <w:rPr>
          <w:rFonts w:ascii="Times New Roman"/>
          <w:b w:val="false"/>
          <w:i w:val="false"/>
          <w:color w:val="000000"/>
          <w:sz w:val="28"/>
        </w:rPr>
        <w:t>
      – Салық төлемдерімен және қарыздық капитал бойынша төлемдер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(Amortization)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5. Егер МИЖ-ді іске асыруда МЖӘ жобасы емес деп қараса, онда қаржыландыру сызбасын айқындау мына алгоритм негізінде жүзеге асырылады.</w:t>
      </w:r>
    </w:p>
    <w:p>
      <w:pPr>
        <w:spacing w:after="0"/>
        <w:ind w:left="0"/>
        <w:jc w:val="both"/>
      </w:pPr>
      <w:r>
        <w:rPr>
          <w:rFonts w:ascii="Times New Roman"/>
          <w:b w:val="false"/>
          <w:i w:val="false"/>
          <w:color w:val="000000"/>
          <w:sz w:val="28"/>
        </w:rPr>
        <w:t>
      а) Тікелей қаржы кірісі болмаған жағдайда, егер негізгі пайда табушы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б)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(үлестің ұлғаюы) арқылы іске асырылады.</w:t>
      </w:r>
    </w:p>
    <w:p>
      <w:pPr>
        <w:spacing w:after="0"/>
        <w:ind w:left="0"/>
        <w:jc w:val="both"/>
      </w:pPr>
      <w:r>
        <w:rPr>
          <w:rFonts w:ascii="Times New Roman"/>
          <w:b w:val="false"/>
          <w:i w:val="false"/>
          <w:color w:val="000000"/>
          <w:sz w:val="28"/>
        </w:rPr>
        <w:t>
      в) Егер негізгі кіріс мемлекеттік бюджеттің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мемлекеттің заңды тұлғаның жарғылық капиталына қатысуы (үлестің ұлғаюы) арқылы іске асырылады.</w:t>
      </w:r>
    </w:p>
    <w:p>
      <w:pPr>
        <w:spacing w:after="0"/>
        <w:ind w:left="0"/>
        <w:jc w:val="both"/>
      </w:pPr>
      <w:r>
        <w:rPr>
          <w:rFonts w:ascii="Times New Roman"/>
          <w:b w:val="false"/>
          <w:i w:val="false"/>
          <w:color w:val="000000"/>
          <w:sz w:val="28"/>
        </w:rPr>
        <w:t>
      г) а)-в) тармақшаларына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пруденциялдық нормативтер бойынша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(үлестің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жағдайда жоба бюджеттік кредит арқылы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76" w:id="138"/>
    <w:p>
      <w:pPr>
        <w:spacing w:after="0"/>
        <w:ind w:left="0"/>
        <w:jc w:val="left"/>
      </w:pPr>
      <w:r>
        <w:rPr>
          <w:rFonts w:ascii="Times New Roman"/>
          <w:b/>
          <w:i w:val="false"/>
          <w:color w:val="000000"/>
        </w:rPr>
        <w:t xml:space="preserve"> "Бюджеттік инвестициялық жобаға арналған экономикалық қорытынды"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0127"/>
        <w:gridCol w:w="234"/>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қуаты (өлшем бірлігі)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(құрылу) (жылы)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қызметтерді сатудан түскен тікелей ақша қаражатының ағындарын алуға әкеп соқпайтын жобаларды қоспағанда) (жылы)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жоспарда айқындалған нәтижелердің көрсеткіштері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енгізуге дейінгі барлық шығындар) (мың. теңге)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сатып алу құны (мың. тенге)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тенге)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сараптаманы жүргізуге уәкілетті заңды тұлғаның экономикалық сараптама қорытындысы (экономикалық қорытынды дайындаған кезде назарға алынған құжаттар мен материалдарды көрсету; ұсынылған құжаттар құрамына ескертпелер)</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Техникалық-технологиялық шешімдерді бағалау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шешімдерді бағалау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ықпалды бағалау</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Тұжырымдама:</w:t>
      </w:r>
    </w:p>
    <w:p>
      <w:pPr>
        <w:spacing w:after="0"/>
        <w:ind w:left="0"/>
        <w:jc w:val="both"/>
      </w:pPr>
      <w:r>
        <w:rPr>
          <w:rFonts w:ascii="Times New Roman"/>
          <w:b w:val="false"/>
          <w:i w:val="false"/>
          <w:color w:val="000000"/>
          <w:sz w:val="28"/>
        </w:rPr>
        <w:t>
      (саланы дамытудың стратегиялық бағыттарын орындауға жобаның теріс немесе оң ықпалы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w:t>
            </w:r>
          </w:p>
        </w:tc>
      </w:tr>
    </w:tbl>
    <w:bookmarkStart w:name="z178" w:id="139"/>
    <w:p>
      <w:pPr>
        <w:spacing w:after="0"/>
        <w:ind w:left="0"/>
        <w:jc w:val="left"/>
      </w:pPr>
      <w:r>
        <w:rPr>
          <w:rFonts w:ascii="Times New Roman"/>
          <w:b/>
          <w:i w:val="false"/>
          <w:color w:val="000000"/>
        </w:rPr>
        <w:t xml:space="preserve"> Квазимемлекеттік сектор субъектілерінің салалық картасы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758"/>
        <w:gridCol w:w="1472"/>
        <w:gridCol w:w="1050"/>
        <w:gridCol w:w="2117"/>
        <w:gridCol w:w="2994"/>
        <w:gridCol w:w="758"/>
        <w:gridCol w:w="1342"/>
        <w:gridCol w:w="1343"/>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w:t>
            </w:r>
            <w:r>
              <w:br/>
            </w:r>
            <w:r>
              <w:rPr>
                <w:rFonts w:ascii="Times New Roman"/>
                <w:b w:val="false"/>
                <w:i w:val="false"/>
                <w:color w:val="000000"/>
                <w:sz w:val="20"/>
              </w:rPr>
              <w:t>
компоненттердің атаулары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тапсырыс беруші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және (немесе) бағдарламалық құжаттары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 </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27"/>
        <w:gridCol w:w="960"/>
        <w:gridCol w:w="960"/>
        <w:gridCol w:w="426"/>
        <w:gridCol w:w="1936"/>
        <w:gridCol w:w="693"/>
        <w:gridCol w:w="693"/>
        <w:gridCol w:w="693"/>
        <w:gridCol w:w="693"/>
        <w:gridCol w:w="693"/>
        <w:gridCol w:w="1939"/>
        <w:gridCol w:w="427"/>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мерзімі</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тиімділік көрсеткіштері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өтелімділік мерзімі</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(қаржыландыру көзін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"Жобаның атауы" бағанасында жобаның атауы көрсетіледі.</w:t>
      </w:r>
    </w:p>
    <w:p>
      <w:pPr>
        <w:spacing w:after="0"/>
        <w:ind w:left="0"/>
        <w:jc w:val="both"/>
      </w:pPr>
      <w:r>
        <w:rPr>
          <w:rFonts w:ascii="Times New Roman"/>
          <w:b w:val="false"/>
          <w:i w:val="false"/>
          <w:color w:val="000000"/>
          <w:sz w:val="28"/>
        </w:rPr>
        <w:t>
      "Іс-шаралардың/құрамдауыштардың атаулары" бағанасында жобаның іс-шаралар атаулары көрсетіледі. Тараулардың саны мен атаулары қаржы-экономикалық негіздемеде (республикалық немесе жергілікті бюджет, Қазақстан Республикасының Ұлттық қор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көздейтін іс-шаралардың саны мен атауына сәйкес болуы қажет.</w:t>
      </w:r>
    </w:p>
    <w:p>
      <w:pPr>
        <w:spacing w:after="0"/>
        <w:ind w:left="0"/>
        <w:jc w:val="both"/>
      </w:pPr>
      <w:r>
        <w:rPr>
          <w:rFonts w:ascii="Times New Roman"/>
          <w:b w:val="false"/>
          <w:i w:val="false"/>
          <w:color w:val="000000"/>
          <w:sz w:val="28"/>
        </w:rPr>
        <w:t>
      "Жобаға тапсырыс беруші" бағанасында жауапты мемлекеттік орган – бюджеттік бағдарламалар әкімшісінің (республикалық немесе жергілікті бюджет, Қазақстан Республикасының Ұлттық қор қаражаты қаржыландыру көздері болған жағдайда) немесе заңды тұлғаның (қарыз немесе меншікті қаражат қаржыландыру көзі болған жағдайда) атауы көрсетіледі.</w:t>
      </w:r>
    </w:p>
    <w:p>
      <w:pPr>
        <w:spacing w:after="0"/>
        <w:ind w:left="0"/>
        <w:jc w:val="both"/>
      </w:pP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 соңғы алушылардың атаулары көрсетіледі.</w:t>
      </w:r>
    </w:p>
    <w:p>
      <w:pPr>
        <w:spacing w:after="0"/>
        <w:ind w:left="0"/>
        <w:jc w:val="both"/>
      </w:pPr>
      <w:r>
        <w:rPr>
          <w:rFonts w:ascii="Times New Roman"/>
          <w:b w:val="false"/>
          <w:i w:val="false"/>
          <w:color w:val="000000"/>
          <w:sz w:val="28"/>
        </w:rPr>
        <w:t>
      "Қазақстан Республикасының стратегиялық және (немесе) бағдарламалық құжаттары" бағанасында жобаның іске асырылуы көзделген Қазақстан Республикасының белгіленген стратегиялық және (немесе) бағдарламалық құжаттар көрсетіледі (республикалық не жергілікті бюджет, Қазақстан Республикасының Ұлттық қор қаражаты қаржыландыру көздері болған жағдайда).</w:t>
      </w:r>
    </w:p>
    <w:p>
      <w:pPr>
        <w:spacing w:after="0"/>
        <w:ind w:left="0"/>
        <w:jc w:val="both"/>
      </w:pPr>
      <w:r>
        <w:rPr>
          <w:rFonts w:ascii="Times New Roman"/>
          <w:b w:val="false"/>
          <w:i w:val="false"/>
          <w:color w:val="000000"/>
          <w:sz w:val="28"/>
        </w:rPr>
        <w:t>
      "Экономика секторы" бағанасында жобаның іске асырылуы әсерін тигізетін экономика саласының атауы көрсетіледі.</w:t>
      </w:r>
    </w:p>
    <w:p>
      <w:pPr>
        <w:spacing w:after="0"/>
        <w:ind w:left="0"/>
        <w:jc w:val="both"/>
      </w:pPr>
      <w:r>
        <w:rPr>
          <w:rFonts w:ascii="Times New Roman"/>
          <w:b w:val="false"/>
          <w:i w:val="false"/>
          <w:color w:val="000000"/>
          <w:sz w:val="28"/>
        </w:rPr>
        <w:t>
      "Жобаны іске асыруды бастау" бағанасында жобаны іске асырудың басталу мерзімі көрсетіледі.</w:t>
      </w:r>
    </w:p>
    <w:p>
      <w:pPr>
        <w:spacing w:after="0"/>
        <w:ind w:left="0"/>
        <w:jc w:val="both"/>
      </w:pPr>
      <w:r>
        <w:rPr>
          <w:rFonts w:ascii="Times New Roman"/>
          <w:b w:val="false"/>
          <w:i w:val="false"/>
          <w:color w:val="000000"/>
          <w:sz w:val="28"/>
        </w:rPr>
        <w:t>
      "Жобаны іске асыру кезеңі" бағанасында ақпаратты ұсынған кезде жоба бойынша ағымдағы жағдай көрсетіледі.</w:t>
      </w:r>
    </w:p>
    <w:p>
      <w:pPr>
        <w:spacing w:after="0"/>
        <w:ind w:left="0"/>
        <w:jc w:val="both"/>
      </w:pPr>
      <w:r>
        <w:rPr>
          <w:rFonts w:ascii="Times New Roman"/>
          <w:b w:val="false"/>
          <w:i w:val="false"/>
          <w:color w:val="000000"/>
          <w:sz w:val="28"/>
        </w:rPr>
        <w:t>
      "Жобаның аяқталу мерзімі" бағанасында аяқталған жобалар бойынша жобаның аяқталу мерзімі немесе іске асырылып жатқан және іске асыруы жоспарланған жобалар бойынша жоспарланған аяқталу мерзімі көрсетіледі.</w:t>
      </w:r>
    </w:p>
    <w:p>
      <w:pPr>
        <w:spacing w:after="0"/>
        <w:ind w:left="0"/>
        <w:jc w:val="both"/>
      </w:pPr>
      <w:r>
        <w:rPr>
          <w:rFonts w:ascii="Times New Roman"/>
          <w:b w:val="false"/>
          <w:i w:val="false"/>
          <w:color w:val="000000"/>
          <w:sz w:val="28"/>
        </w:rPr>
        <w:t>
      "Жобаның іске асырылу орны" бағанасында жоба іске асырылған/іске асырылып жатқан іске асырылуы жоспарланған жердің мекен-жайы мен елді мекені көрсетіледі.</w:t>
      </w:r>
    </w:p>
    <w:p>
      <w:pPr>
        <w:spacing w:after="0"/>
        <w:ind w:left="0"/>
        <w:jc w:val="both"/>
      </w:pPr>
      <w:r>
        <w:rPr>
          <w:rFonts w:ascii="Times New Roman"/>
          <w:b w:val="false"/>
          <w:i w:val="false"/>
          <w:color w:val="000000"/>
          <w:sz w:val="28"/>
        </w:rPr>
        <w:t>
      "Жобаның тиімділік көрсеткіштері" бағанасында жобаны іске асыруға шығындардың және нәтижелердің ара қатысы көрсетіледі.</w:t>
      </w:r>
    </w:p>
    <w:p>
      <w:pPr>
        <w:spacing w:after="0"/>
        <w:ind w:left="0"/>
        <w:jc w:val="both"/>
      </w:pPr>
      <w:r>
        <w:rPr>
          <w:rFonts w:ascii="Times New Roman"/>
          <w:b w:val="false"/>
          <w:i w:val="false"/>
          <w:color w:val="000000"/>
          <w:sz w:val="28"/>
        </w:rPr>
        <w:t>
      "Жобаның өтелімділік мерзімі" бағанасында инвестициялар түрлендіретін кірістер инвестицияларға шығындарды жабу үшін қажет уақыт кезеңі көрсетіледі (тауарларды, жұмыстар мен қызметтерді сатудан түскен тікелей ақша қаражатының ағындарын алуға әкеп соқпайтын жобаларды қоспағанда).</w:t>
      </w:r>
    </w:p>
    <w:p>
      <w:pPr>
        <w:spacing w:after="0"/>
        <w:ind w:left="0"/>
        <w:jc w:val="both"/>
      </w:pPr>
      <w:r>
        <w:rPr>
          <w:rFonts w:ascii="Times New Roman"/>
          <w:b w:val="false"/>
          <w:i w:val="false"/>
          <w:color w:val="000000"/>
          <w:sz w:val="28"/>
        </w:rPr>
        <w:t>
      "Нәтижелер" бағанасында мемлекеттік органның стратегиялық жоспарды, аумақтарды дамыту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 көрсетіледі (республикалық не жергілікті бюджет, Қазақстан Республикасының Ұлттық қор қаражаты қаржыландыру көздері болған жағдайда).</w:t>
      </w:r>
    </w:p>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p>
      <w:pPr>
        <w:spacing w:after="0"/>
        <w:ind w:left="0"/>
        <w:jc w:val="both"/>
      </w:pPr>
      <w:r>
        <w:rPr>
          <w:rFonts w:ascii="Times New Roman"/>
          <w:b w:val="false"/>
          <w:i w:val="false"/>
          <w:color w:val="000000"/>
          <w:sz w:val="28"/>
        </w:rPr>
        <w:t>
      "Қаржыландыру көзі (мың теңге)" бағанасында қаражат бөлінген/бөлініп отырған/бөлінетін шеңберде тиісті қаржыландыру көзі бағанасындағы қаражат көрсетіледі.</w:t>
      </w:r>
    </w:p>
    <w:p>
      <w:pPr>
        <w:spacing w:after="0"/>
        <w:ind w:left="0"/>
        <w:jc w:val="both"/>
      </w:pPr>
      <w:r>
        <w:rPr>
          <w:rFonts w:ascii="Times New Roman"/>
          <w:b w:val="false"/>
          <w:i w:val="false"/>
          <w:color w:val="000000"/>
          <w:sz w:val="28"/>
        </w:rPr>
        <w:t>
      "Ескертпе" бағанасында жобаның тиімділігі мен нәтижелер көрсеткіштеріне қол жеткізілмеген, сондай-ақ жобаны іске асыру мерзімі бұзылған жағдайда олардың себептері мен қабылданатын шаралар көрсетіледі (республикалық не жергілікті бюджет, Қазақстан Республикасының Ұлттық қор қаражаты қаржыландыру көздері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18-2-қосымша</w:t>
            </w:r>
            <w:r>
              <w:br/>
            </w:r>
            <w:r>
              <w:rPr>
                <w:rFonts w:ascii="Times New Roman"/>
                <w:b w:val="false"/>
                <w:i w:val="false"/>
                <w:color w:val="000000"/>
                <w:sz w:val="20"/>
              </w:rPr>
              <w:t>Нысан</w:t>
            </w:r>
          </w:p>
        </w:tc>
      </w:tr>
    </w:tbl>
    <w:bookmarkStart w:name="z180" w:id="140"/>
    <w:p>
      <w:pPr>
        <w:spacing w:after="0"/>
        <w:ind w:left="0"/>
        <w:jc w:val="left"/>
      </w:pPr>
      <w:r>
        <w:rPr>
          <w:rFonts w:ascii="Times New Roman"/>
          <w:b/>
          <w:i w:val="false"/>
          <w:color w:val="000000"/>
        </w:rPr>
        <w:t xml:space="preserve"> "Жұмыстар топтамасының операциясы"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632"/>
        <w:gridCol w:w="632"/>
        <w:gridCol w:w="632"/>
        <w:gridCol w:w="2128"/>
        <w:gridCol w:w="2477"/>
        <w:gridCol w:w="632"/>
        <w:gridCol w:w="632"/>
        <w:gridCol w:w="632"/>
        <w:gridCol w:w="2479"/>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оқиғалар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Бакылау мезгілі</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r>
              <w:br/>
            </w:r>
            <w:r>
              <w:rPr>
                <w:rFonts w:ascii="Times New Roman"/>
                <w:b w:val="false"/>
                <w:i w:val="false"/>
                <w:color w:val="000000"/>
                <w:sz w:val="20"/>
              </w:rPr>
              <w:t>
(теңге/сағат)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6-қосымша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 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18-3-қосымша</w:t>
            </w:r>
            <w:r>
              <w:br/>
            </w:r>
            <w:r>
              <w:rPr>
                <w:rFonts w:ascii="Times New Roman"/>
                <w:b w:val="false"/>
                <w:i w:val="false"/>
                <w:color w:val="000000"/>
                <w:sz w:val="20"/>
              </w:rPr>
              <w:t>Нысан</w:t>
            </w:r>
          </w:p>
        </w:tc>
      </w:tr>
    </w:tbl>
    <w:bookmarkStart w:name="z182" w:id="141"/>
    <w:p>
      <w:pPr>
        <w:spacing w:after="0"/>
        <w:ind w:left="0"/>
        <w:jc w:val="left"/>
      </w:pPr>
      <w:r>
        <w:rPr>
          <w:rFonts w:ascii="Times New Roman"/>
          <w:b/>
          <w:i w:val="false"/>
          <w:color w:val="000000"/>
        </w:rPr>
        <w:t xml:space="preserve"> "Жобаның мүдделі тараптары"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4"/>
        <w:gridCol w:w="1594"/>
        <w:gridCol w:w="1595"/>
        <w:gridCol w:w="1595"/>
        <w:gridCol w:w="981"/>
        <w:gridCol w:w="981"/>
      </w:tblGrid>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аты-жөнінің бас әріптері /тобы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рөлі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7-қосымша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 xml:space="preserve"> 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 xml:space="preserve"> 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18-4-қосымша</w:t>
            </w:r>
            <w:r>
              <w:br/>
            </w:r>
            <w:r>
              <w:rPr>
                <w:rFonts w:ascii="Times New Roman"/>
                <w:b w:val="false"/>
                <w:i w:val="false"/>
                <w:color w:val="000000"/>
                <w:sz w:val="20"/>
              </w:rPr>
              <w:t>Нысан</w:t>
            </w:r>
          </w:p>
        </w:tc>
      </w:tr>
    </w:tbl>
    <w:bookmarkStart w:name="z184" w:id="142"/>
    <w:p>
      <w:pPr>
        <w:spacing w:after="0"/>
        <w:ind w:left="0"/>
        <w:jc w:val="left"/>
      </w:pPr>
      <w:r>
        <w:rPr>
          <w:rFonts w:ascii="Times New Roman"/>
          <w:b/>
          <w:i w:val="false"/>
          <w:color w:val="000000"/>
        </w:rPr>
        <w:t xml:space="preserve"> "Операциялар тізімі"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6"/>
        <w:gridCol w:w="3312"/>
        <w:gridCol w:w="3312"/>
      </w:tblGrid>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w:t>
            </w:r>
          </w:p>
        </w:tc>
      </w:tr>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топтамасының атауы" жұмыс топтамасы</w:t>
            </w:r>
          </w:p>
        </w:tc>
      </w:tr>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8-қосымша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18-5-қосымша</w:t>
            </w:r>
            <w:r>
              <w:br/>
            </w:r>
            <w:r>
              <w:rPr>
                <w:rFonts w:ascii="Times New Roman"/>
                <w:b w:val="false"/>
                <w:i w:val="false"/>
                <w:color w:val="000000"/>
                <w:sz w:val="20"/>
              </w:rPr>
              <w:t>Нысан</w:t>
            </w:r>
          </w:p>
        </w:tc>
      </w:tr>
    </w:tbl>
    <w:bookmarkStart w:name="z186" w:id="143"/>
    <w:p>
      <w:pPr>
        <w:spacing w:after="0"/>
        <w:ind w:left="0"/>
        <w:jc w:val="left"/>
      </w:pPr>
      <w:r>
        <w:rPr>
          <w:rFonts w:ascii="Times New Roman"/>
          <w:b/>
          <w:i w:val="false"/>
          <w:color w:val="000000"/>
        </w:rPr>
        <w:t xml:space="preserve"> "Операцияның ресурстары"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1600"/>
        <w:gridCol w:w="1601"/>
        <w:gridCol w:w="984"/>
        <w:gridCol w:w="1602"/>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Ресурстың типі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қолжетімділігі</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топтамасының атауы" жұмыстар топтамасы</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9-қосымша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18-6-қосымша</w:t>
            </w:r>
            <w:r>
              <w:br/>
            </w:r>
            <w:r>
              <w:rPr>
                <w:rFonts w:ascii="Times New Roman"/>
                <w:b w:val="false"/>
                <w:i w:val="false"/>
                <w:color w:val="000000"/>
                <w:sz w:val="20"/>
              </w:rPr>
              <w:t>Нысан</w:t>
            </w:r>
          </w:p>
        </w:tc>
      </w:tr>
    </w:tbl>
    <w:bookmarkStart w:name="z188" w:id="144"/>
    <w:p>
      <w:pPr>
        <w:spacing w:after="0"/>
        <w:ind w:left="0"/>
        <w:jc w:val="left"/>
      </w:pPr>
      <w:r>
        <w:rPr>
          <w:rFonts w:ascii="Times New Roman"/>
          <w:b/>
          <w:i w:val="false"/>
          <w:color w:val="000000"/>
        </w:rPr>
        <w:t xml:space="preserve"> "Коммуникацияларды басқару жоспары"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2717"/>
        <w:gridCol w:w="1899"/>
        <w:gridCol w:w="1168"/>
        <w:gridCol w:w="1899"/>
        <w:gridCol w:w="1169"/>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 /форматы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/аудитория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әдісі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10-қосымша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18-7-қосымша</w:t>
            </w:r>
            <w:r>
              <w:br/>
            </w:r>
            <w:r>
              <w:rPr>
                <w:rFonts w:ascii="Times New Roman"/>
                <w:b w:val="false"/>
                <w:i w:val="false"/>
                <w:color w:val="000000"/>
                <w:sz w:val="20"/>
              </w:rPr>
              <w:t>Нысан</w:t>
            </w:r>
          </w:p>
        </w:tc>
      </w:tr>
    </w:tbl>
    <w:bookmarkStart w:name="z190" w:id="145"/>
    <w:p>
      <w:pPr>
        <w:spacing w:after="0"/>
        <w:ind w:left="0"/>
        <w:jc w:val="left"/>
      </w:pPr>
      <w:r>
        <w:rPr>
          <w:rFonts w:ascii="Times New Roman"/>
          <w:b/>
          <w:i w:val="false"/>
          <w:color w:val="000000"/>
        </w:rPr>
        <w:t xml:space="preserve"> "Өзгерістерді бақылау процестері"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8"/>
        <w:gridCol w:w="4492"/>
      </w:tblGrid>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объектісі (саласы)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айқындау рәсімі</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құжаттамасы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18-8-қосымша</w:t>
            </w:r>
            <w:r>
              <w:br/>
            </w:r>
            <w:r>
              <w:rPr>
                <w:rFonts w:ascii="Times New Roman"/>
                <w:b w:val="false"/>
                <w:i w:val="false"/>
                <w:color w:val="000000"/>
                <w:sz w:val="20"/>
              </w:rPr>
              <w:t>Нысан</w:t>
            </w:r>
          </w:p>
        </w:tc>
      </w:tr>
    </w:tbl>
    <w:bookmarkStart w:name="z192" w:id="146"/>
    <w:p>
      <w:pPr>
        <w:spacing w:after="0"/>
        <w:ind w:left="0"/>
        <w:jc w:val="left"/>
      </w:pPr>
      <w:r>
        <w:rPr>
          <w:rFonts w:ascii="Times New Roman"/>
          <w:b/>
          <w:i w:val="false"/>
          <w:color w:val="000000"/>
        </w:rPr>
        <w:t xml:space="preserve"> "Тәуекелдердің мақсаттарға қол жеткізуге ықпалын айқындау"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805"/>
        <w:gridCol w:w="2556"/>
        <w:gridCol w:w="2556"/>
        <w:gridCol w:w="2557"/>
        <w:gridCol w:w="6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мақсаттар: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r>
              <w:br/>
            </w:r>
            <w:r>
              <w:rPr>
                <w:rFonts w:ascii="Times New Roman"/>
                <w:b w:val="false"/>
                <w:i w:val="false"/>
                <w:color w:val="000000"/>
                <w:sz w:val="20"/>
              </w:rPr>
              <w:t>
(0,05)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12-қосымша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18-9-қосымша</w:t>
            </w:r>
            <w:r>
              <w:br/>
            </w:r>
            <w:r>
              <w:rPr>
                <w:rFonts w:ascii="Times New Roman"/>
                <w:b w:val="false"/>
                <w:i w:val="false"/>
                <w:color w:val="000000"/>
                <w:sz w:val="20"/>
              </w:rPr>
              <w:t>Нысан</w:t>
            </w:r>
          </w:p>
        </w:tc>
      </w:tr>
    </w:tbl>
    <w:bookmarkStart w:name="z194" w:id="147"/>
    <w:p>
      <w:pPr>
        <w:spacing w:after="0"/>
        <w:ind w:left="0"/>
        <w:jc w:val="left"/>
      </w:pPr>
      <w:r>
        <w:rPr>
          <w:rFonts w:ascii="Times New Roman"/>
          <w:b/>
          <w:i w:val="false"/>
          <w:color w:val="000000"/>
        </w:rPr>
        <w:t xml:space="preserve"> "Жобаның тәуекелдері, олардың жобаға ықпалы және тәуекелдерге ден қою"</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427"/>
        <w:gridCol w:w="962"/>
        <w:gridCol w:w="695"/>
        <w:gridCol w:w="962"/>
        <w:gridCol w:w="695"/>
        <w:gridCol w:w="963"/>
        <w:gridCol w:w="695"/>
        <w:gridCol w:w="963"/>
        <w:gridCol w:w="695"/>
        <w:gridCol w:w="427"/>
        <w:gridCol w:w="1231"/>
        <w:gridCol w:w="1499"/>
        <w:gridCol w:w="696"/>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коды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әсер ету стратегиясы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стратегиясы шеңберіндегі әрекеті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13-қосымша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18-10-қосымша</w:t>
            </w:r>
            <w:r>
              <w:br/>
            </w:r>
            <w:r>
              <w:rPr>
                <w:rFonts w:ascii="Times New Roman"/>
                <w:b w:val="false"/>
                <w:i w:val="false"/>
                <w:color w:val="000000"/>
                <w:sz w:val="20"/>
              </w:rPr>
              <w:t>Нысан</w:t>
            </w:r>
          </w:p>
        </w:tc>
      </w:tr>
    </w:tbl>
    <w:bookmarkStart w:name="z196" w:id="148"/>
    <w:p>
      <w:pPr>
        <w:spacing w:after="0"/>
        <w:ind w:left="0"/>
        <w:jc w:val="left"/>
      </w:pPr>
      <w:r>
        <w:rPr>
          <w:rFonts w:ascii="Times New Roman"/>
          <w:b/>
          <w:i w:val="false"/>
          <w:color w:val="000000"/>
        </w:rPr>
        <w:t xml:space="preserve"> "Тәуекел туралы деректер"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1180"/>
        <w:gridCol w:w="852"/>
        <w:gridCol w:w="1180"/>
        <w:gridCol w:w="852"/>
        <w:gridCol w:w="587"/>
        <w:gridCol w:w="592"/>
        <w:gridCol w:w="852"/>
        <w:gridCol w:w="1180"/>
        <w:gridCol w:w="852"/>
        <w:gridCol w:w="852"/>
        <w:gridCol w:w="853"/>
        <w:gridCol w:w="525"/>
      </w:tblGrid>
      <w:tr>
        <w:trPr>
          <w:trHeight w:val="30" w:hRule="atLeast"/>
        </w:trPr>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себебі (көзі)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қаралған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ықпал ету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мәні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r>
              <w:br/>
            </w:r>
            <w:r>
              <w:rPr>
                <w:rFonts w:ascii="Times New Roman"/>
                <w:b w:val="false"/>
                <w:i w:val="false"/>
                <w:color w:val="000000"/>
                <w:sz w:val="20"/>
              </w:rPr>
              <w:t>
тәуекелдер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тәуекел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резерві</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жоспарлар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14-қосымша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18-11-қосымша</w:t>
            </w:r>
            <w:r>
              <w:br/>
            </w:r>
            <w:r>
              <w:rPr>
                <w:rFonts w:ascii="Times New Roman"/>
                <w:b w:val="false"/>
                <w:i w:val="false"/>
                <w:color w:val="000000"/>
                <w:sz w:val="20"/>
              </w:rPr>
              <w:t>Нысан</w:t>
            </w:r>
          </w:p>
        </w:tc>
      </w:tr>
    </w:tbl>
    <w:bookmarkStart w:name="z198" w:id="149"/>
    <w:p>
      <w:pPr>
        <w:spacing w:after="0"/>
        <w:ind w:left="0"/>
        <w:jc w:val="left"/>
      </w:pPr>
      <w:r>
        <w:rPr>
          <w:rFonts w:ascii="Times New Roman"/>
          <w:b/>
          <w:i w:val="false"/>
          <w:color w:val="000000"/>
        </w:rPr>
        <w:t xml:space="preserve"> "Жоба бойынша тікелей жұмыстар"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041"/>
        <w:gridCol w:w="1153"/>
        <w:gridCol w:w="2485"/>
        <w:gridCol w:w="2538"/>
        <w:gridCol w:w="337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жоспарланған жұмыс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коды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белгісі, күні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негізгі себебі  /орындалмауы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оқиғаларына немесе жобаны аяқтау күніне ықпалы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15-қосымша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200" w:id="150"/>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3260"/>
        <w:gridCol w:w="781"/>
        <w:gridCol w:w="390"/>
        <w:gridCol w:w="2823"/>
        <w:gridCol w:w="2972"/>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тізімі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(айы, жылы)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көлемі, мың.теңге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мен аумақтарды дамыту бағдарламаларына сәйкес келуі (құжат деректемелерін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сараптама жүргізуге уәкілетті заңды тұлғаның экономикалық сараптама қорытындысының бар болуы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(Құрылымы мен мазмұны осы Қағидаларға сәйкес келетін, экономикалық тұрғыдан орынды, Мемлекеттік жоспарлау жүйесінің құжаттарындағы ережелерге, Қазақстан Республикасы Президентінің Қазақстан халқына жыл сайынғы жолдауларына және Қазақстан Республикасы Президентінің тапсырмаларына, сондай-ақ негiзділiк пен нәтижелiлiк өлшемшарттарына сәйкес келетiн Инвестицияларға оң экономикалық қорытынды ұсынылады.</w:t>
      </w:r>
    </w:p>
    <w:p>
      <w:pPr>
        <w:spacing w:after="0"/>
        <w:ind w:left="0"/>
        <w:jc w:val="both"/>
      </w:pPr>
      <w:r>
        <w:rPr>
          <w:rFonts w:ascii="Times New Roman"/>
          <w:b w:val="false"/>
          <w:i w:val="false"/>
          <w:color w:val="000000"/>
          <w:sz w:val="28"/>
        </w:rPr>
        <w:t>
      Құрылымы мен мазмұны осы Қағидаларға сәйкес келмейтін және (немесе) экономикалық тұрғыдан орынсыз және (немесе) Мемлекеттік жоспарлау жүйесінің құжаттарындағы ережелерге, Қазақстан Республикасы Президентінің Қазақстан халқына жыл сайынғы жолдауларына және Қазақстан Республикасы Президентінің тапсырмаларына және (немесе) бір немесе екі өлшемшартқа (негiзділiк пен нәтижелiлiк) сәйкес келмейтiн Инвестицияларға теріс экономикалық қорытынды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16-қосымша</w:t>
            </w:r>
          </w:p>
        </w:tc>
      </w:tr>
    </w:tbl>
    <w:bookmarkStart w:name="z202" w:id="151"/>
    <w:p>
      <w:pPr>
        <w:spacing w:after="0"/>
        <w:ind w:left="0"/>
        <w:jc w:val="left"/>
      </w:pPr>
      <w:r>
        <w:rPr>
          <w:rFonts w:ascii="Times New Roman"/>
          <w:b/>
          <w:i w:val="false"/>
          <w:color w:val="000000"/>
        </w:rPr>
        <w:t xml:space="preserve"> Күші жойылған кейбір бұйрықтардың тізбесі</w:t>
      </w:r>
    </w:p>
    <w:bookmarkEnd w:id="151"/>
    <w:bookmarkStart w:name="z203" w:id="152"/>
    <w:p>
      <w:pPr>
        <w:spacing w:after="0"/>
        <w:ind w:left="0"/>
        <w:jc w:val="both"/>
      </w:pPr>
      <w:r>
        <w:rPr>
          <w:rFonts w:ascii="Times New Roman"/>
          <w:b w:val="false"/>
          <w:i w:val="false"/>
          <w:color w:val="000000"/>
          <w:sz w:val="28"/>
        </w:rPr>
        <w:t xml:space="preserve">
      1. "Бюджеттік кредиттеудiң орындылығын айқындау қағидаларын бекіту туралы" Қазақстан Республикасы Экономика және бюджеттік жоспарлау министрінің 2009 жылғы 16 шілдедегі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5727 болып тіркелген, 2009 жылы Қазақстан Республикасының орталық атқарушы және өзге де орталық мемлекеттік органдарының актілер жинағында жарияланған);</w:t>
      </w:r>
    </w:p>
    <w:bookmarkEnd w:id="152"/>
    <w:bookmarkStart w:name="z204" w:id="153"/>
    <w:p>
      <w:pPr>
        <w:spacing w:after="0"/>
        <w:ind w:left="0"/>
        <w:jc w:val="both"/>
      </w:pPr>
      <w:r>
        <w:rPr>
          <w:rFonts w:ascii="Times New Roman"/>
          <w:b w:val="false"/>
          <w:i w:val="false"/>
          <w:color w:val="000000"/>
          <w:sz w:val="28"/>
        </w:rPr>
        <w:t xml:space="preserve">
      2. "Бюджеттік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 енгізу туралы" Қазақстан Республикасы Ұлттық экономика министрінің 2015 жылғы 28 тамыздағы № 623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12124 болып тіркелген, 2015 жылғы 8 қазанда "Әділет" ақпараттық-құқықтық жүйесінде жарияланған);</w:t>
      </w:r>
    </w:p>
    <w:bookmarkEnd w:id="153"/>
    <w:bookmarkStart w:name="z205" w:id="154"/>
    <w:p>
      <w:pPr>
        <w:spacing w:after="0"/>
        <w:ind w:left="0"/>
        <w:jc w:val="both"/>
      </w:pPr>
      <w:r>
        <w:rPr>
          <w:rFonts w:ascii="Times New Roman"/>
          <w:b w:val="false"/>
          <w:i w:val="false"/>
          <w:color w:val="000000"/>
          <w:sz w:val="28"/>
        </w:rPr>
        <w:t xml:space="preserve">
      3. "Бюджеттік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өзгерістер енгізу туралы" Қазақстан Республикасы Ұлттық экономика министрінің 2017 жылғы 12 тамыздағы № 300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15504 болып тіркелген, 2017 жылғы 24 тамызда Қазақстан Республикасы Нормативтік құқықтық актілерінің эталондық бақылау банкінде электрондық түрде жарияланған).</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