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e1d0" w14:textId="73ee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қағидаларын, мерзімдері мен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221 бұйрығы. Қазақстан Республикасының Әділет министрлігінде 2018 жылғы 3 наурызда № 16491 болып тіркелді. Күші жойылды - Қазақстан Республикасы Қаржы министрінің 2025 жылғы 28 қазандағы № 632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632</w:t>
      </w:r>
      <w:r>
        <w:rPr>
          <w:rFonts w:ascii="Times New Roman"/>
          <w:b w:val="false"/>
          <w:i w:val="false"/>
          <w:color w:val="ff0000"/>
          <w:sz w:val="28"/>
        </w:rPr>
        <w:t xml:space="preserve"> (01.01.2026 бастап қолданысқа енгізіледі) бұйрығымен.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28-бабы</w:t>
      </w:r>
      <w:r>
        <w:rPr>
          <w:rFonts w:ascii="Times New Roman"/>
          <w:b w:val="false"/>
          <w:i w:val="false"/>
          <w:color w:val="000000"/>
          <w:sz w:val="28"/>
        </w:rPr>
        <w:t xml:space="preserve"> 3-тармағына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 </w:t>
      </w:r>
      <w:r>
        <w:rPr>
          <w:rFonts w:ascii="Times New Roman"/>
          <w:b w:val="false"/>
          <w:i w:val="false"/>
          <w:color w:val="000000"/>
          <w:sz w:val="28"/>
        </w:rPr>
        <w:t>мерзімдері және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221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кірістер органдарының сұрау салуы бойынша тауарлармен электрондық сауда кезінде тауарларды жөнелтуді, тасымалдау, жеткізуді жүзеге асыратын тұлғалардың мәліметтерді беру қағидалары, мерзімдері мен нысаны</w:t>
      </w:r>
    </w:p>
    <w:bookmarkEnd w:id="8"/>
    <w:bookmarkStart w:name="z11" w:id="9"/>
    <w:p>
      <w:pPr>
        <w:spacing w:after="0"/>
        <w:ind w:left="0"/>
        <w:jc w:val="both"/>
      </w:pPr>
      <w:r>
        <w:rPr>
          <w:rFonts w:ascii="Times New Roman"/>
          <w:b w:val="false"/>
          <w:i w:val="false"/>
          <w:color w:val="000000"/>
          <w:sz w:val="28"/>
        </w:rPr>
        <w:t>
       1. Осы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 мерзімдері мен нысаны әзірленді және мемлекеттік кірістер органдарының сұрау салуы бойынша тауарлардың электрондық саудасы кезінде тауарларды жөнелтуді, тасымалдауды, жеткізуді жүзеге асыратын тұлғалардың мәліметтерді беру қағидаларын, мерзімдері мен нысанын айқындайды.</w:t>
      </w:r>
    </w:p>
    <w:bookmarkEnd w:id="9"/>
    <w:bookmarkStart w:name="z12" w:id="10"/>
    <w:p>
      <w:pPr>
        <w:spacing w:after="0"/>
        <w:ind w:left="0"/>
        <w:jc w:val="both"/>
      </w:pPr>
      <w:r>
        <w:rPr>
          <w:rFonts w:ascii="Times New Roman"/>
          <w:b w:val="false"/>
          <w:i w:val="false"/>
          <w:color w:val="000000"/>
          <w:sz w:val="28"/>
        </w:rPr>
        <w:t xml:space="preserve">
      2. Мемлекеттік кірістер органдары салықтық тексеру барысында не жүргізілген камералдық бақылау нәтижелері бойынша алшақтықтарды анықтаған кезде осы Қағидаларға 1-қосымшаға сәйкес нысан бойынша көрсетілген тұлғалардан қосымша ақпараттарды алу мақсатында тауарлардың электрондық саудасы кезінде тауарларды жіберуді, тасымалдауды, жеткізуді жүзеге асыратын тұлғаларға сұрау салуды жолдайды. </w:t>
      </w:r>
    </w:p>
    <w:bookmarkEnd w:id="10"/>
    <w:p>
      <w:pPr>
        <w:spacing w:after="0"/>
        <w:ind w:left="0"/>
        <w:jc w:val="both"/>
      </w:pPr>
      <w:r>
        <w:rPr>
          <w:rFonts w:ascii="Times New Roman"/>
          <w:b w:val="false"/>
          <w:i w:val="false"/>
          <w:color w:val="000000"/>
          <w:sz w:val="28"/>
        </w:rPr>
        <w:t>
      Бұл ретте, мемлекеттік кірістер органының сұрау салуы салық төлеушіге (салық агентіне) келу тәртібінде не хабарламасы бар тапсырыс хатпен пошта арқылы табыс етіледі.</w:t>
      </w:r>
    </w:p>
    <w:bookmarkStart w:name="z13" w:id="11"/>
    <w:p>
      <w:pPr>
        <w:spacing w:after="0"/>
        <w:ind w:left="0"/>
        <w:jc w:val="both"/>
      </w:pPr>
      <w:r>
        <w:rPr>
          <w:rFonts w:ascii="Times New Roman"/>
          <w:b w:val="false"/>
          <w:i w:val="false"/>
          <w:color w:val="000000"/>
          <w:sz w:val="28"/>
        </w:rPr>
        <w:t>
      3. Салық төлеуші (салық агенті) мемлекеттік кірістер органының сұрау салуында көрсетілген мәліметті және (немесе) құжаттарды мемлекеттік кірістер органына осы Қағидаларға 2-қосымшаға сәйкес нысан бойынша табыс етеді.</w:t>
      </w:r>
    </w:p>
    <w:bookmarkEnd w:id="11"/>
    <w:bookmarkStart w:name="z14" w:id="12"/>
    <w:p>
      <w:pPr>
        <w:spacing w:after="0"/>
        <w:ind w:left="0"/>
        <w:jc w:val="both"/>
      </w:pPr>
      <w:r>
        <w:rPr>
          <w:rFonts w:ascii="Times New Roman"/>
          <w:b w:val="false"/>
          <w:i w:val="false"/>
          <w:color w:val="000000"/>
          <w:sz w:val="28"/>
        </w:rPr>
        <w:t xml:space="preserve">
      4. Тауарлардың электрондық саудасы кезінде тауарларды жіберуді, тасымалдауды, жеткізуді жүзеге асыратын тұлға мәліметті осындай сұрау салуды алған күннен бастап 10 жұмыс күні ішінде ілеспе хатпен қағаз тасығышта келу тәртібінде, пошта арқылы тапсырыс хатпен не электрондық нысанда табыс етеді.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 xml:space="preserve">Органдарының сұрау салуы </w:t>
            </w:r>
            <w:r>
              <w:br/>
            </w:r>
            <w:r>
              <w:rPr>
                <w:rFonts w:ascii="Times New Roman"/>
                <w:b w:val="false"/>
                <w:i w:val="false"/>
                <w:color w:val="000000"/>
                <w:sz w:val="20"/>
              </w:rPr>
              <w:t>бойынша тауарлардың</w:t>
            </w:r>
            <w:r>
              <w:br/>
            </w:r>
            <w:r>
              <w:rPr>
                <w:rFonts w:ascii="Times New Roman"/>
                <w:b w:val="false"/>
                <w:i w:val="false"/>
                <w:color w:val="000000"/>
                <w:sz w:val="20"/>
              </w:rPr>
              <w:t>электрондық сауда кезінде</w:t>
            </w:r>
            <w:r>
              <w:br/>
            </w:r>
            <w:r>
              <w:rPr>
                <w:rFonts w:ascii="Times New Roman"/>
                <w:b w:val="false"/>
                <w:i w:val="false"/>
                <w:color w:val="000000"/>
                <w:sz w:val="20"/>
              </w:rPr>
              <w:t xml:space="preserve">тауарларды жөнелтуді, </w:t>
            </w:r>
            <w:r>
              <w:br/>
            </w:r>
            <w:r>
              <w:rPr>
                <w:rFonts w:ascii="Times New Roman"/>
                <w:b w:val="false"/>
                <w:i w:val="false"/>
                <w:color w:val="000000"/>
                <w:sz w:val="20"/>
              </w:rPr>
              <w:t>тасымалдауды, жеткізуді</w:t>
            </w:r>
            <w:r>
              <w:br/>
            </w:r>
            <w:r>
              <w:rPr>
                <w:rFonts w:ascii="Times New Roman"/>
                <w:b w:val="false"/>
                <w:i w:val="false"/>
                <w:color w:val="000000"/>
                <w:sz w:val="20"/>
              </w:rPr>
              <w:t>жүзеге асыратын тұлғалардың</w:t>
            </w:r>
            <w:r>
              <w:br/>
            </w:r>
            <w:r>
              <w:rPr>
                <w:rFonts w:ascii="Times New Roman"/>
                <w:b w:val="false"/>
                <w:i w:val="false"/>
                <w:color w:val="000000"/>
                <w:sz w:val="20"/>
              </w:rPr>
              <w:t>мәліметтерді беру қағидалары,</w:t>
            </w:r>
            <w:r>
              <w:br/>
            </w:r>
            <w:r>
              <w:rPr>
                <w:rFonts w:ascii="Times New Roman"/>
                <w:b w:val="false"/>
                <w:i w:val="false"/>
                <w:color w:val="000000"/>
                <w:sz w:val="20"/>
              </w:rPr>
              <w:t>мерзімдеріне мен 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кірістер органының 20__ жылдан бастап 20___ жылға дейінгі кезеңге мәліметтерді беруге сұрау салуы </w:t>
      </w:r>
    </w:p>
    <w:p>
      <w:pPr>
        <w:spacing w:after="0"/>
        <w:ind w:left="0"/>
        <w:jc w:val="both"/>
      </w:pPr>
      <w:r>
        <w:rPr>
          <w:rFonts w:ascii="Times New Roman"/>
          <w:b w:val="false"/>
          <w:i w:val="false"/>
          <w:color w:val="000000"/>
          <w:sz w:val="28"/>
        </w:rPr>
        <w:t>
      Салық төлеушінің (салық агентінің) атауы ______________________________________</w:t>
      </w:r>
    </w:p>
    <w:p>
      <w:pPr>
        <w:spacing w:after="0"/>
        <w:ind w:left="0"/>
        <w:jc w:val="both"/>
      </w:pPr>
      <w:r>
        <w:rPr>
          <w:rFonts w:ascii="Times New Roman"/>
          <w:b w:val="false"/>
          <w:i w:val="false"/>
          <w:color w:val="000000"/>
          <w:sz w:val="28"/>
        </w:rPr>
        <w:t>
      ЖСН /БСН ________________________________________________________________</w:t>
      </w:r>
    </w:p>
    <w:p>
      <w:pPr>
        <w:spacing w:after="0"/>
        <w:ind w:left="0"/>
        <w:jc w:val="both"/>
      </w:pPr>
      <w:r>
        <w:rPr>
          <w:rFonts w:ascii="Times New Roman"/>
          <w:b w:val="false"/>
          <w:i w:val="false"/>
          <w:color w:val="000000"/>
          <w:sz w:val="28"/>
        </w:rPr>
        <w:t>
      Сұрау салуды жолдаудың себептері ___________________________________________</w:t>
      </w:r>
    </w:p>
    <w:p>
      <w:pPr>
        <w:spacing w:after="0"/>
        <w:ind w:left="0"/>
        <w:jc w:val="both"/>
      </w:pPr>
      <w:r>
        <w:rPr>
          <w:rFonts w:ascii="Times New Roman"/>
          <w:b w:val="false"/>
          <w:i w:val="false"/>
          <w:color w:val="000000"/>
          <w:sz w:val="28"/>
        </w:rPr>
        <w:t xml:space="preserve">
      Осыған байланысты, растайтын құжаттардың көшірмелерін қоса отырып, тауарлардың </w:t>
      </w:r>
    </w:p>
    <w:p>
      <w:pPr>
        <w:spacing w:after="0"/>
        <w:ind w:left="0"/>
        <w:jc w:val="both"/>
      </w:pPr>
      <w:r>
        <w:rPr>
          <w:rFonts w:ascii="Times New Roman"/>
          <w:b w:val="false"/>
          <w:i w:val="false"/>
          <w:color w:val="000000"/>
          <w:sz w:val="28"/>
        </w:rPr>
        <w:t xml:space="preserve">
      электрондық саудасы кезінде тауарларды жіберуді, тасымалдауды, жеткізуді жүзеге асыру </w:t>
      </w:r>
    </w:p>
    <w:p>
      <w:pPr>
        <w:spacing w:after="0"/>
        <w:ind w:left="0"/>
        <w:jc w:val="both"/>
      </w:pPr>
      <w:r>
        <w:rPr>
          <w:rFonts w:ascii="Times New Roman"/>
          <w:b w:val="false"/>
          <w:i w:val="false"/>
          <w:color w:val="000000"/>
          <w:sz w:val="28"/>
        </w:rPr>
        <w:t xml:space="preserve">
      туралы мәліметтерді беру қажет. </w:t>
      </w:r>
    </w:p>
    <w:p>
      <w:pPr>
        <w:spacing w:after="0"/>
        <w:ind w:left="0"/>
        <w:jc w:val="both"/>
      </w:pPr>
      <w:r>
        <w:rPr>
          <w:rFonts w:ascii="Times New Roman"/>
          <w:b w:val="false"/>
          <w:i w:val="false"/>
          <w:color w:val="000000"/>
          <w:sz w:val="28"/>
        </w:rPr>
        <w:t>
      Мемлекеттік кірістер органының басшысы (орынбасары)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(ол болған кезде) қолы, мөрі)</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ЖСН /БСН – салық төлеушінің жеке сәйкестендіру немесе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Органдарының</w:t>
            </w:r>
            <w:r>
              <w:br/>
            </w:r>
            <w:r>
              <w:rPr>
                <w:rFonts w:ascii="Times New Roman"/>
                <w:b w:val="false"/>
                <w:i w:val="false"/>
                <w:color w:val="000000"/>
                <w:sz w:val="20"/>
              </w:rPr>
              <w:t xml:space="preserve">сұрау салуы бойынша </w:t>
            </w:r>
            <w:r>
              <w:br/>
            </w:r>
            <w:r>
              <w:rPr>
                <w:rFonts w:ascii="Times New Roman"/>
                <w:b w:val="false"/>
                <w:i w:val="false"/>
                <w:color w:val="000000"/>
                <w:sz w:val="20"/>
              </w:rPr>
              <w:t xml:space="preserve">тауарлардың электрондық сауда </w:t>
            </w:r>
            <w:r>
              <w:br/>
            </w:r>
            <w:r>
              <w:rPr>
                <w:rFonts w:ascii="Times New Roman"/>
                <w:b w:val="false"/>
                <w:i w:val="false"/>
                <w:color w:val="000000"/>
                <w:sz w:val="20"/>
              </w:rPr>
              <w:t>кезінде тауарларды</w:t>
            </w:r>
            <w:r>
              <w:br/>
            </w:r>
            <w:r>
              <w:rPr>
                <w:rFonts w:ascii="Times New Roman"/>
                <w:b w:val="false"/>
                <w:i w:val="false"/>
                <w:color w:val="000000"/>
                <w:sz w:val="20"/>
              </w:rPr>
              <w:t xml:space="preserve">жөнелтуді, тасымалдауды, </w:t>
            </w:r>
            <w:r>
              <w:br/>
            </w:r>
            <w:r>
              <w:rPr>
                <w:rFonts w:ascii="Times New Roman"/>
                <w:b w:val="false"/>
                <w:i w:val="false"/>
                <w:color w:val="000000"/>
                <w:sz w:val="20"/>
              </w:rPr>
              <w:t xml:space="preserve">жеткізуді жүзеге асыратын </w:t>
            </w:r>
            <w:r>
              <w:br/>
            </w:r>
            <w:r>
              <w:rPr>
                <w:rFonts w:ascii="Times New Roman"/>
                <w:b w:val="false"/>
                <w:i w:val="false"/>
                <w:color w:val="000000"/>
                <w:sz w:val="20"/>
              </w:rPr>
              <w:t xml:space="preserve">тұлғалардың мәліметтерді беру </w:t>
            </w:r>
            <w:r>
              <w:br/>
            </w:r>
            <w:r>
              <w:rPr>
                <w:rFonts w:ascii="Times New Roman"/>
                <w:b w:val="false"/>
                <w:i w:val="false"/>
                <w:color w:val="000000"/>
                <w:sz w:val="20"/>
              </w:rPr>
              <w:t xml:space="preserve">қағидалары, мерзімдеріне мен </w:t>
            </w:r>
            <w:r>
              <w:br/>
            </w:r>
            <w:r>
              <w:rPr>
                <w:rFonts w:ascii="Times New Roman"/>
                <w:b w:val="false"/>
                <w:i w:val="false"/>
                <w:color w:val="000000"/>
                <w:sz w:val="20"/>
              </w:rPr>
              <w:t>нысанына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жылдан бастап 20___ жылға дейінгі кезеңге тауарлардың электрондық саудасы кезінде тауарларды жіберуді, тасымалдауды, жеткізуді жүзеге асыратын тұлғалар беретін мәліметтер</w:t>
      </w:r>
    </w:p>
    <w:p>
      <w:pPr>
        <w:spacing w:after="0"/>
        <w:ind w:left="0"/>
        <w:jc w:val="both"/>
      </w:pPr>
      <w:r>
        <w:rPr>
          <w:rFonts w:ascii="Times New Roman"/>
          <w:b w:val="false"/>
          <w:i w:val="false"/>
          <w:color w:val="ff0000"/>
          <w:sz w:val="28"/>
        </w:rPr>
        <w:t xml:space="preserve">
      Ескерту. 2-қосымша жаңа редакцияда – ҚР Премьер-Министрінің Бірінші орынбасары – ҚР Қаржы министрінің 18.12.2019 </w:t>
      </w:r>
      <w:r>
        <w:rPr>
          <w:rFonts w:ascii="Times New Roman"/>
          <w:b w:val="false"/>
          <w:i w:val="false"/>
          <w:color w:val="ff0000"/>
          <w:sz w:val="28"/>
        </w:rPr>
        <w:t>№ 1387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Негіздеме: ______________________ мемлекеттік кірістер басқармасының 201__ жылғы "___" _________ №____ сұрау салуы бойынша</w:t>
      </w:r>
    </w:p>
    <w:p>
      <w:pPr>
        <w:spacing w:after="0"/>
        <w:ind w:left="0"/>
        <w:jc w:val="both"/>
      </w:pPr>
      <w:r>
        <w:rPr>
          <w:rFonts w:ascii="Times New Roman"/>
          <w:b w:val="false"/>
          <w:i w:val="false"/>
          <w:color w:val="000000"/>
          <w:sz w:val="28"/>
        </w:rPr>
        <w:t>
      Салық төлеушінің (салық агентінің) атауы ______________________________________</w:t>
      </w:r>
    </w:p>
    <w:p>
      <w:pPr>
        <w:spacing w:after="0"/>
        <w:ind w:left="0"/>
        <w:jc w:val="both"/>
      </w:pPr>
      <w:r>
        <w:rPr>
          <w:rFonts w:ascii="Times New Roman"/>
          <w:b w:val="false"/>
          <w:i w:val="false"/>
          <w:color w:val="000000"/>
          <w:sz w:val="28"/>
        </w:rPr>
        <w:t>
      ЖСН/БСН _______________________</w:t>
      </w:r>
    </w:p>
    <w:p>
      <w:pPr>
        <w:spacing w:after="0"/>
        <w:ind w:left="0"/>
        <w:jc w:val="both"/>
      </w:pPr>
      <w:r>
        <w:rPr>
          <w:rFonts w:ascii="Times New Roman"/>
          <w:b w:val="false"/>
          <w:i w:val="false"/>
          <w:color w:val="000000"/>
          <w:sz w:val="28"/>
        </w:rPr>
        <w:t>
      1. Тауарлардың электрондық саудасын жүзеге асыратын салық төлеушіге жеткізілген тауарлар бойынша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Жеткізушінің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 /БСН (бар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жалпы сомасы : _______теңге.</w:t>
      </w:r>
    </w:p>
    <w:p>
      <w:pPr>
        <w:spacing w:after="0"/>
        <w:ind w:left="0"/>
        <w:jc w:val="both"/>
      </w:pPr>
      <w:r>
        <w:rPr>
          <w:rFonts w:ascii="Times New Roman"/>
          <w:b w:val="false"/>
          <w:i w:val="false"/>
          <w:color w:val="000000"/>
          <w:sz w:val="28"/>
        </w:rPr>
        <w:t>
      2. Тауарлардың электрондық саудасын жүзеге асыратын салық төлеушіден жеткізілген тауарлар бойынша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Т.А.Ә. (ол болған кезде) (жеке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Орындалған жұмыстар, көрсетілген қызметтер үшін төлемдер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сомасы:</w:t>
      </w:r>
    </w:p>
    <w:p>
      <w:pPr>
        <w:spacing w:after="0"/>
        <w:ind w:left="0"/>
        <w:jc w:val="both"/>
      </w:pPr>
      <w:r>
        <w:rPr>
          <w:rFonts w:ascii="Times New Roman"/>
          <w:b w:val="false"/>
          <w:i w:val="false"/>
          <w:color w:val="000000"/>
          <w:sz w:val="28"/>
        </w:rPr>
        <w:t>
      4. Қосымша ақпарат (өзара талаптарды өтеу, тауар алмасу және өзге де қолма-қол ақшасыз операциялар, бартер, өтеусіз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көрсетілді (Ия/Жоқ)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есептілігінде көрсетілді (Ия/Жоқ)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декларацияда көрсетілді (кезең)</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Алушы мен жеткізушінің арасындағы берешек (кредиторлық және дебиторлық)::</w:t>
      </w:r>
    </w:p>
    <w:p>
      <w:pPr>
        <w:spacing w:after="0"/>
        <w:ind w:left="0"/>
        <w:jc w:val="both"/>
      </w:pPr>
      <w:r>
        <w:rPr>
          <w:rFonts w:ascii="Times New Roman"/>
          <w:b w:val="false"/>
          <w:i w:val="false"/>
          <w:color w:val="000000"/>
          <w:sz w:val="28"/>
        </w:rPr>
        <w:t>
      Салық кезеңінің басында: 20__ жылғы "___"________, _________ (теңге) тең</w:t>
      </w:r>
    </w:p>
    <w:p>
      <w:pPr>
        <w:spacing w:after="0"/>
        <w:ind w:left="0"/>
        <w:jc w:val="both"/>
      </w:pPr>
      <w:r>
        <w:rPr>
          <w:rFonts w:ascii="Times New Roman"/>
          <w:b w:val="false"/>
          <w:i w:val="false"/>
          <w:color w:val="000000"/>
          <w:sz w:val="28"/>
        </w:rPr>
        <w:t>
      Салық кезеңінің соңында: 20__ жылғы "___"________, _________ (теңге) тең.</w:t>
      </w:r>
    </w:p>
    <w:p>
      <w:pPr>
        <w:spacing w:after="0"/>
        <w:ind w:left="0"/>
        <w:jc w:val="both"/>
      </w:pPr>
      <w:r>
        <w:rPr>
          <w:rFonts w:ascii="Times New Roman"/>
          <w:b w:val="false"/>
          <w:i w:val="false"/>
          <w:color w:val="000000"/>
          <w:sz w:val="28"/>
        </w:rPr>
        <w:t>
      6. _________________________________________________________ сұрау салу бойынша ұсынуға қажетті құжаттардың көшірмелері</w:t>
      </w:r>
    </w:p>
    <w:p>
      <w:pPr>
        <w:spacing w:after="0"/>
        <w:ind w:left="0"/>
        <w:jc w:val="both"/>
      </w:pPr>
      <w:r>
        <w:rPr>
          <w:rFonts w:ascii="Times New Roman"/>
          <w:b w:val="false"/>
          <w:i w:val="false"/>
          <w:color w:val="000000"/>
          <w:sz w:val="28"/>
        </w:rPr>
        <w:t xml:space="preserve">
      Мемлекеттік кірістер органдарының заңды талаптарын орындамаған жағдайда Сізге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 шаралары қолданылатын болады.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187-бабына сәйкес салық төлеуші немесе оның уәкілетті өкілі мемлекеттік кірістер органдары лауазымды тұлғаларының әрекетіне (әрекетсіздігіне) жоғары тұрған мемлекеттік кірістер органына немесе Қазақстан Республикасының заңдарында көзделген тәртіппен сотқа шағым жасауына құқылы.</w:t>
      </w:r>
    </w:p>
    <w:p>
      <w:pPr>
        <w:spacing w:after="0"/>
        <w:ind w:left="0"/>
        <w:jc w:val="both"/>
      </w:pPr>
      <w:r>
        <w:rPr>
          <w:rFonts w:ascii="Times New Roman"/>
          <w:b w:val="false"/>
          <w:i w:val="false"/>
          <w:color w:val="000000"/>
          <w:sz w:val="28"/>
        </w:rPr>
        <w:t xml:space="preserve">
      Заңды тұлғаның, дара кәсіпкердің басшысы ____________________________________ </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Сұрау салудың 1, 2, 3, 4, 5-тармақтары бойынша мәліметтерді осындай қаржы-шаруашылық операциялар болған жағдайда салық төлеуші (салық агенті) толтырады.</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ЖСН/БСН – салық төлеушінің жеке сәйкестендіру немесе бизнес- сәйкестендіру нөмірі;</w:t>
      </w:r>
    </w:p>
    <w:p>
      <w:pPr>
        <w:spacing w:after="0"/>
        <w:ind w:left="0"/>
        <w:jc w:val="both"/>
      </w:pPr>
      <w:r>
        <w:rPr>
          <w:rFonts w:ascii="Times New Roman"/>
          <w:b w:val="false"/>
          <w:i w:val="false"/>
          <w:color w:val="000000"/>
          <w:sz w:val="28"/>
        </w:rPr>
        <w:t>
      Т.А.Ә. –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