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56b6" w14:textId="4605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5 ақпандағы № 122 бұйрығы. Қазақстан Республикасының Әділет министрлігінде 2018 жылғы 1 наурызда № 16461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Премьер-Министрінің Бірінші орынбасары – ҚР Қаржы министрінің 31.10.2019 </w:t>
      </w:r>
      <w:r>
        <w:rPr>
          <w:rFonts w:ascii="Times New Roman"/>
          <w:b w:val="false"/>
          <w:i w:val="false"/>
          <w:color w:val="000000"/>
          <w:sz w:val="28"/>
        </w:rPr>
        <w:t>№ 1198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388-бабы</w:t>
      </w:r>
      <w:r>
        <w:rPr>
          <w:rFonts w:ascii="Times New Roman"/>
          <w:b w:val="false"/>
          <w:i w:val="false"/>
          <w:color w:val="000000"/>
          <w:sz w:val="28"/>
        </w:rPr>
        <w:t xml:space="preserve"> 3-тармағының 4)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мөлшері фактісін растайтын қорытынды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31.10.2019 </w:t>
      </w:r>
      <w:r>
        <w:rPr>
          <w:rFonts w:ascii="Times New Roman"/>
          <w:b w:val="false"/>
          <w:i w:val="false"/>
          <w:color w:val="00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___________________ Ж. Қасымбек</w:t>
      </w:r>
    </w:p>
    <w:p>
      <w:pPr>
        <w:spacing w:after="0"/>
        <w:ind w:left="0"/>
        <w:jc w:val="both"/>
      </w:pPr>
      <w:r>
        <w:rPr>
          <w:rFonts w:ascii="Times New Roman"/>
          <w:b w:val="false"/>
          <w:i w:val="false"/>
          <w:color w:val="000000"/>
          <w:sz w:val="28"/>
        </w:rPr>
        <w:t>
      2018 жылғы 14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2018 жылғы 5 ақпандағы </w:t>
            </w:r>
            <w:r>
              <w:br/>
            </w:r>
            <w:r>
              <w:rPr>
                <w:rFonts w:ascii="Times New Roman"/>
                <w:b w:val="false"/>
                <w:i w:val="false"/>
                <w:color w:val="000000"/>
                <w:sz w:val="20"/>
              </w:rPr>
              <w:t>№ 122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Қағидасы</w:t>
      </w:r>
    </w:p>
    <w:bookmarkEnd w:id="8"/>
    <w:p>
      <w:pPr>
        <w:spacing w:after="0"/>
        <w:ind w:left="0"/>
        <w:jc w:val="both"/>
      </w:pPr>
      <w:r>
        <w:rPr>
          <w:rFonts w:ascii="Times New Roman"/>
          <w:b w:val="false"/>
          <w:i w:val="false"/>
          <w:color w:val="ff0000"/>
          <w:sz w:val="28"/>
        </w:rPr>
        <w:t xml:space="preserve">
      Ескерту. Қағида жаңа редакцияда – ҚР Премьер-Министрінің Бірінші орынбасары – ҚР Қаржы министрінің 31.10.2019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xml:space="preserve">
      1. Осы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қағидасы (бұдан әрі – Қағида) "Салық және бюджетке төленетін басқа да міндетті төлемдер туралы" 2017 жылғы 25 желтоқсандағы Қазақстан Республикасы Кодексінің (Салық кодексі) 388 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әзірленген және қайтаруға ұсынылған қосылған құн салығы сомаларының дұрыстығын растау жөніндегі тақырыптық тексеруді жүргізуге қатысқан азаматтық авиация саласындағы уәкілетті ұйым қызметшісінің шетелдік авиакомпаниялардың әуе кемесімен жүзеге асырған рейсті және өткізген жанар-жағармай материалдарының мөлшері фактісін растайтын (авиакомпаниялар бөлігінде) қорытындыны табыс ету тәртібін айқындайды.</w:t>
      </w:r>
    </w:p>
    <w:bookmarkEnd w:id="10"/>
    <w:bookmarkStart w:name="z22" w:id="11"/>
    <w:p>
      <w:pPr>
        <w:spacing w:after="0"/>
        <w:ind w:left="0"/>
        <w:jc w:val="left"/>
      </w:pPr>
      <w:r>
        <w:rPr>
          <w:rFonts w:ascii="Times New Roman"/>
          <w:b/>
          <w:i w:val="false"/>
          <w:color w:val="000000"/>
        </w:rPr>
        <w:t xml:space="preserve"> 2-тарау.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тәртібі</w:t>
      </w:r>
    </w:p>
    <w:bookmarkEnd w:id="11"/>
    <w:bookmarkStart w:name="z23" w:id="12"/>
    <w:p>
      <w:pPr>
        <w:spacing w:after="0"/>
        <w:ind w:left="0"/>
        <w:jc w:val="both"/>
      </w:pPr>
      <w:r>
        <w:rPr>
          <w:rFonts w:ascii="Times New Roman"/>
          <w:b w:val="false"/>
          <w:i w:val="false"/>
          <w:color w:val="000000"/>
          <w:sz w:val="28"/>
        </w:rPr>
        <w:t>
      2. Тақырыптық тексеру басталған күннен бастап мемлекеттік кірістер органы 5 (бес) жұмыс күні ішінде тақырыптық тексеру жүргізуге қатысу үшін азаматтық авиация саласындағы уәкілетті ұйымынан өкілдік кандидатура жөніндегі ұсынысқа сұрау салады.</w:t>
      </w:r>
    </w:p>
    <w:bookmarkEnd w:id="12"/>
    <w:bookmarkStart w:name="z24" w:id="13"/>
    <w:p>
      <w:pPr>
        <w:spacing w:after="0"/>
        <w:ind w:left="0"/>
        <w:jc w:val="both"/>
      </w:pPr>
      <w:r>
        <w:rPr>
          <w:rFonts w:ascii="Times New Roman"/>
          <w:b w:val="false"/>
          <w:i w:val="false"/>
          <w:color w:val="000000"/>
          <w:sz w:val="28"/>
        </w:rPr>
        <w:t>
      3. Азаматтық авиация саласындағы уәкілетті ұйым, сұрау салуды алған күннен бастап 5 (бес) жұмыс күні ішінде тақырыптық тексеруді жүргізуге қатысу үшін өкілдік кандидатурасын ұсынады.</w:t>
      </w:r>
    </w:p>
    <w:bookmarkEnd w:id="13"/>
    <w:bookmarkStart w:name="z25" w:id="14"/>
    <w:p>
      <w:pPr>
        <w:spacing w:after="0"/>
        <w:ind w:left="0"/>
        <w:jc w:val="both"/>
      </w:pPr>
      <w:r>
        <w:rPr>
          <w:rFonts w:ascii="Times New Roman"/>
          <w:b w:val="false"/>
          <w:i w:val="false"/>
          <w:color w:val="000000"/>
          <w:sz w:val="28"/>
        </w:rPr>
        <w:t>
      4. Тақырыптық тексеруге қатысатын азаматтық авиация саласындағы уәкілетті ұйым қызметшісі,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фактісінің анықтығын растайтын қорытындыны (бұдан әрі – қорытынды) осы бұйрыққа 2-қосымшаға сәйкес нысан бойынша табыс етілуді қамтамасыз етеді.</w:t>
      </w:r>
    </w:p>
    <w:bookmarkEnd w:id="14"/>
    <w:bookmarkStart w:name="z26" w:id="15"/>
    <w:p>
      <w:pPr>
        <w:spacing w:after="0"/>
        <w:ind w:left="0"/>
        <w:jc w:val="both"/>
      </w:pPr>
      <w:r>
        <w:rPr>
          <w:rFonts w:ascii="Times New Roman"/>
          <w:b w:val="false"/>
          <w:i w:val="false"/>
          <w:color w:val="000000"/>
          <w:sz w:val="28"/>
        </w:rPr>
        <w:t>
      5. Сұрау салуды алған күннен бастап 15 (он бес) жұмыс күні ішінде салықтық тексеруге қатысушы болып табылатын мемлекеттік кірістер органының лауазымды адамына қорытынды табыс етіледі.</w:t>
      </w:r>
    </w:p>
    <w:bookmarkEnd w:id="15"/>
    <w:bookmarkStart w:name="z27" w:id="16"/>
    <w:p>
      <w:pPr>
        <w:spacing w:after="0"/>
        <w:ind w:left="0"/>
        <w:jc w:val="both"/>
      </w:pPr>
      <w:r>
        <w:rPr>
          <w:rFonts w:ascii="Times New Roman"/>
          <w:b w:val="false"/>
          <w:i w:val="false"/>
          <w:color w:val="000000"/>
          <w:sz w:val="28"/>
        </w:rPr>
        <w:t>
      6. Азаматтық авиация саласындағы уәкілетті ұйым қызметшісімен қорытындыға қол қойылады.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5 ақпандағы</w:t>
            </w:r>
            <w:r>
              <w:br/>
            </w:r>
            <w:r>
              <w:rPr>
                <w:rFonts w:ascii="Times New Roman"/>
                <w:b w:val="false"/>
                <w:i w:val="false"/>
                <w:color w:val="000000"/>
                <w:sz w:val="20"/>
              </w:rPr>
              <w:t>№ 122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7"/>
    <w:p>
      <w:pPr>
        <w:spacing w:after="0"/>
        <w:ind w:left="0"/>
        <w:jc w:val="left"/>
      </w:pPr>
      <w:r>
        <w:rPr>
          <w:rFonts w:ascii="Times New Roman"/>
          <w:b/>
          <w:i w:val="false"/>
          <w:color w:val="000000"/>
        </w:rPr>
        <w:t xml:space="preserve"> 201___ жылғы "___" _____ бастап 201___ жылғы "___" _____ аралығындағы кезеңге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мөлшері фактісінің анықтығын растайтын қорытындысы</w:t>
      </w:r>
    </w:p>
    <w:bookmarkEnd w:id="17"/>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31.10.2019 </w:t>
      </w:r>
      <w:r>
        <w:rPr>
          <w:rFonts w:ascii="Times New Roman"/>
          <w:b w:val="false"/>
          <w:i w:val="false"/>
          <w:color w:val="ff0000"/>
          <w:sz w:val="28"/>
        </w:rPr>
        <w:t>№ 1198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авиакомпанияларының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кеткен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авиакомпаниямен шарттың нөмірі және күні (өтінімнің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 жанар-жағармай материалдары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Мөлшері (тоннамен)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_____________________       ________       _______________________       ________ </w:t>
      </w:r>
    </w:p>
    <w:p>
      <w:pPr>
        <w:spacing w:after="0"/>
        <w:ind w:left="0"/>
        <w:jc w:val="both"/>
      </w:pPr>
      <w:r>
        <w:rPr>
          <w:rFonts w:ascii="Times New Roman"/>
          <w:b w:val="false"/>
          <w:i w:val="false"/>
          <w:color w:val="000000"/>
          <w:sz w:val="28"/>
        </w:rPr>
        <w:t xml:space="preserve">
      (азаматтық авиация             (қолы)       (тегі, аты, әкесінің аты,             (күні) </w:t>
      </w:r>
    </w:p>
    <w:p>
      <w:pPr>
        <w:spacing w:after="0"/>
        <w:ind w:left="0"/>
        <w:jc w:val="both"/>
      </w:pPr>
      <w:r>
        <w:rPr>
          <w:rFonts w:ascii="Times New Roman"/>
          <w:b w:val="false"/>
          <w:i w:val="false"/>
          <w:color w:val="000000"/>
          <w:sz w:val="28"/>
        </w:rPr>
        <w:t xml:space="preserve">
      саласындағы уәкілетті                   (егер бұл жеке басты </w:t>
      </w:r>
    </w:p>
    <w:p>
      <w:pPr>
        <w:spacing w:after="0"/>
        <w:ind w:left="0"/>
        <w:jc w:val="both"/>
      </w:pPr>
      <w:r>
        <w:rPr>
          <w:rFonts w:ascii="Times New Roman"/>
          <w:b w:val="false"/>
          <w:i w:val="false"/>
          <w:color w:val="000000"/>
          <w:sz w:val="28"/>
        </w:rPr>
        <w:t xml:space="preserve">
      ұйым қызметшісінің                         куәландыратын </w:t>
      </w:r>
    </w:p>
    <w:p>
      <w:pPr>
        <w:spacing w:after="0"/>
        <w:ind w:left="0"/>
        <w:jc w:val="both"/>
      </w:pPr>
      <w:r>
        <w:rPr>
          <w:rFonts w:ascii="Times New Roman"/>
          <w:b w:val="false"/>
          <w:i w:val="false"/>
          <w:color w:val="000000"/>
          <w:sz w:val="28"/>
        </w:rPr>
        <w:t>
      лауазымы)                               құжатта көрсетілсе))</w:t>
      </w:r>
    </w:p>
    <w:p>
      <w:pPr>
        <w:spacing w:after="0"/>
        <w:ind w:left="0"/>
        <w:jc w:val="both"/>
      </w:pPr>
      <w:r>
        <w:rPr>
          <w:rFonts w:ascii="Times New Roman"/>
          <w:b w:val="false"/>
          <w:i w:val="false"/>
          <w:color w:val="000000"/>
          <w:sz w:val="28"/>
        </w:rPr>
        <w:t>
      Ескертпе: қорытынды нысанын толтыру жөніндегі түсіндірме, осы бұйрыққа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Қайтаруға ұсынылған қосылған </w:t>
            </w:r>
            <w:r>
              <w:br/>
            </w:r>
            <w:r>
              <w:rPr>
                <w:rFonts w:ascii="Times New Roman"/>
                <w:b w:val="false"/>
                <w:i w:val="false"/>
                <w:color w:val="000000"/>
                <w:sz w:val="20"/>
              </w:rPr>
              <w:t xml:space="preserve">құн салығы сомаларының </w:t>
            </w:r>
            <w:r>
              <w:br/>
            </w:r>
            <w:r>
              <w:rPr>
                <w:rFonts w:ascii="Times New Roman"/>
                <w:b w:val="false"/>
                <w:i w:val="false"/>
                <w:color w:val="000000"/>
                <w:sz w:val="20"/>
              </w:rPr>
              <w:t xml:space="preserve">анықтығын растау бойынша </w:t>
            </w:r>
            <w:r>
              <w:br/>
            </w:r>
            <w:r>
              <w:rPr>
                <w:rFonts w:ascii="Times New Roman"/>
                <w:b w:val="false"/>
                <w:i w:val="false"/>
                <w:color w:val="000000"/>
                <w:sz w:val="20"/>
              </w:rPr>
              <w:t xml:space="preserve">тақырыптық тексеру жүргізуге </w:t>
            </w:r>
            <w:r>
              <w:br/>
            </w:r>
            <w:r>
              <w:rPr>
                <w:rFonts w:ascii="Times New Roman"/>
                <w:b w:val="false"/>
                <w:i w:val="false"/>
                <w:color w:val="000000"/>
                <w:sz w:val="20"/>
              </w:rPr>
              <w:t xml:space="preserve">қатысатын азаматтық авиация </w:t>
            </w:r>
            <w:r>
              <w:br/>
            </w:r>
            <w:r>
              <w:rPr>
                <w:rFonts w:ascii="Times New Roman"/>
                <w:b w:val="false"/>
                <w:i w:val="false"/>
                <w:color w:val="000000"/>
                <w:sz w:val="20"/>
              </w:rPr>
              <w:t xml:space="preserve">саласындағы уәкілетті ұйым </w:t>
            </w:r>
            <w:r>
              <w:br/>
            </w:r>
            <w:r>
              <w:rPr>
                <w:rFonts w:ascii="Times New Roman"/>
                <w:b w:val="false"/>
                <w:i w:val="false"/>
                <w:color w:val="000000"/>
                <w:sz w:val="20"/>
              </w:rPr>
              <w:t xml:space="preserve">қызметшісінің шетелдік </w:t>
            </w:r>
            <w:r>
              <w:br/>
            </w:r>
            <w:r>
              <w:rPr>
                <w:rFonts w:ascii="Times New Roman"/>
                <w:b w:val="false"/>
                <w:i w:val="false"/>
                <w:color w:val="000000"/>
                <w:sz w:val="20"/>
              </w:rPr>
              <w:t xml:space="preserve">авиакомпания әуе кемесінің </w:t>
            </w:r>
            <w:r>
              <w:br/>
            </w:r>
            <w:r>
              <w:rPr>
                <w:rFonts w:ascii="Times New Roman"/>
                <w:b w:val="false"/>
                <w:i w:val="false"/>
                <w:color w:val="000000"/>
                <w:sz w:val="20"/>
              </w:rPr>
              <w:t xml:space="preserve">рейсті жүзеге асыру және </w:t>
            </w:r>
            <w:r>
              <w:br/>
            </w:r>
            <w:r>
              <w:rPr>
                <w:rFonts w:ascii="Times New Roman"/>
                <w:b w:val="false"/>
                <w:i w:val="false"/>
                <w:color w:val="000000"/>
                <w:sz w:val="20"/>
              </w:rPr>
              <w:t xml:space="preserve">өткізілген жанар-жағармай </w:t>
            </w:r>
            <w:r>
              <w:br/>
            </w:r>
            <w:r>
              <w:rPr>
                <w:rFonts w:ascii="Times New Roman"/>
                <w:b w:val="false"/>
                <w:i w:val="false"/>
                <w:color w:val="000000"/>
                <w:sz w:val="20"/>
              </w:rPr>
              <w:t xml:space="preserve">материалдарының </w:t>
            </w:r>
            <w:r>
              <w:br/>
            </w:r>
            <w:r>
              <w:rPr>
                <w:rFonts w:ascii="Times New Roman"/>
                <w:b w:val="false"/>
                <w:i w:val="false"/>
                <w:color w:val="000000"/>
                <w:sz w:val="20"/>
              </w:rPr>
              <w:t xml:space="preserve">(авиакомпаниялар бөлінісінде) </w:t>
            </w:r>
            <w:r>
              <w:br/>
            </w:r>
            <w:r>
              <w:rPr>
                <w:rFonts w:ascii="Times New Roman"/>
                <w:b w:val="false"/>
                <w:i w:val="false"/>
                <w:color w:val="000000"/>
                <w:sz w:val="20"/>
              </w:rPr>
              <w:t xml:space="preserve">мөлшері фактісін растайтын </w:t>
            </w:r>
            <w:r>
              <w:br/>
            </w:r>
            <w:r>
              <w:rPr>
                <w:rFonts w:ascii="Times New Roman"/>
                <w:b w:val="false"/>
                <w:i w:val="false"/>
                <w:color w:val="000000"/>
                <w:sz w:val="20"/>
              </w:rPr>
              <w:t>қорытынды нысанына</w:t>
            </w:r>
            <w:r>
              <w:br/>
            </w:r>
            <w:r>
              <w:rPr>
                <w:rFonts w:ascii="Times New Roman"/>
                <w:b w:val="false"/>
                <w:i w:val="false"/>
                <w:color w:val="000000"/>
                <w:sz w:val="20"/>
              </w:rPr>
              <w:t>қосымша</w:t>
            </w:r>
          </w:p>
        </w:tc>
      </w:tr>
    </w:tbl>
    <w:bookmarkStart w:name="z29" w:id="18"/>
    <w:p>
      <w:pPr>
        <w:spacing w:after="0"/>
        <w:ind w:left="0"/>
        <w:jc w:val="left"/>
      </w:pPr>
      <w:r>
        <w:rPr>
          <w:rFonts w:ascii="Times New Roman"/>
          <w:b/>
          <w:i w:val="false"/>
          <w:color w:val="000000"/>
        </w:rPr>
        <w:t xml:space="preserve">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 растайтын қорытынды нысанын толтыру бойынша түсіндірме</w:t>
      </w:r>
    </w:p>
    <w:bookmarkEnd w:id="18"/>
    <w:bookmarkStart w:name="z30" w:id="19"/>
    <w:p>
      <w:pPr>
        <w:spacing w:after="0"/>
        <w:ind w:left="0"/>
        <w:jc w:val="both"/>
      </w:pPr>
      <w:r>
        <w:rPr>
          <w:rFonts w:ascii="Times New Roman"/>
          <w:b w:val="false"/>
          <w:i w:val="false"/>
          <w:color w:val="000000"/>
          <w:sz w:val="28"/>
        </w:rPr>
        <w:t>
      1.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және өткізілген жанар-жағармай материалдарының (авиакомпаниялар бөлінісінде) мөлшері фактісін растайтын қорытынды нысаны (бұдан әрі – нысан) тақырыптық тексеруді жүргізуге қатысатын азаматтық авиация саласындағы уәкілетті ұйым қызметшісімен толтырылады.</w:t>
      </w:r>
    </w:p>
    <w:bookmarkEnd w:id="19"/>
    <w:bookmarkStart w:name="z31" w:id="20"/>
    <w:p>
      <w:pPr>
        <w:spacing w:after="0"/>
        <w:ind w:left="0"/>
        <w:jc w:val="both"/>
      </w:pPr>
      <w:r>
        <w:rPr>
          <w:rFonts w:ascii="Times New Roman"/>
          <w:b w:val="false"/>
          <w:i w:val="false"/>
          <w:color w:val="000000"/>
          <w:sz w:val="28"/>
        </w:rPr>
        <w:t>
      2. Нысан, мемлекеттік кірістер органына табыс етіледі.</w:t>
      </w:r>
    </w:p>
    <w:bookmarkEnd w:id="20"/>
    <w:bookmarkStart w:name="z32" w:id="21"/>
    <w:p>
      <w:pPr>
        <w:spacing w:after="0"/>
        <w:ind w:left="0"/>
        <w:jc w:val="both"/>
      </w:pPr>
      <w:r>
        <w:rPr>
          <w:rFonts w:ascii="Times New Roman"/>
          <w:b w:val="false"/>
          <w:i w:val="false"/>
          <w:color w:val="000000"/>
          <w:sz w:val="28"/>
        </w:rPr>
        <w:t>
      3. Нысан мына үлгіде толтырылады:</w:t>
      </w:r>
    </w:p>
    <w:bookmarkEnd w:id="21"/>
    <w:p>
      <w:pPr>
        <w:spacing w:after="0"/>
        <w:ind w:left="0"/>
        <w:jc w:val="both"/>
      </w:pPr>
      <w:r>
        <w:rPr>
          <w:rFonts w:ascii="Times New Roman"/>
          <w:b w:val="false"/>
          <w:i w:val="false"/>
          <w:color w:val="000000"/>
          <w:sz w:val="28"/>
        </w:rPr>
        <w:t xml:space="preserve">
      нысанда салық төлеушінің атауы, заңды мекенжайы және бизнес сәйкестендіру нөмірі (БСН); </w:t>
      </w:r>
    </w:p>
    <w:p>
      <w:pPr>
        <w:spacing w:after="0"/>
        <w:ind w:left="0"/>
        <w:jc w:val="both"/>
      </w:pPr>
      <w:r>
        <w:rPr>
          <w:rFonts w:ascii="Times New Roman"/>
          <w:b w:val="false"/>
          <w:i w:val="false"/>
          <w:color w:val="000000"/>
          <w:sz w:val="28"/>
        </w:rPr>
        <w:t>
      нысанның 1 – бағанында қатардың рет саны көрсетіледі;</w:t>
      </w:r>
    </w:p>
    <w:p>
      <w:pPr>
        <w:spacing w:after="0"/>
        <w:ind w:left="0"/>
        <w:jc w:val="both"/>
      </w:pPr>
      <w:r>
        <w:rPr>
          <w:rFonts w:ascii="Times New Roman"/>
          <w:b w:val="false"/>
          <w:i w:val="false"/>
          <w:color w:val="000000"/>
          <w:sz w:val="28"/>
        </w:rPr>
        <w:t>
      нысанның 2 – бағанында авиакомпанияның атауын көрсете отырып, оның тіркелінген мемлекеті көрсетіледі;</w:t>
      </w:r>
    </w:p>
    <w:p>
      <w:pPr>
        <w:spacing w:after="0"/>
        <w:ind w:left="0"/>
        <w:jc w:val="both"/>
      </w:pPr>
      <w:r>
        <w:rPr>
          <w:rFonts w:ascii="Times New Roman"/>
          <w:b w:val="false"/>
          <w:i w:val="false"/>
          <w:color w:val="000000"/>
          <w:sz w:val="28"/>
        </w:rPr>
        <w:t>
      нысанның 3 – бағанында рейстің нөмірі көрсетіледі;</w:t>
      </w:r>
    </w:p>
    <w:p>
      <w:pPr>
        <w:spacing w:after="0"/>
        <w:ind w:left="0"/>
        <w:jc w:val="both"/>
      </w:pPr>
      <w:r>
        <w:rPr>
          <w:rFonts w:ascii="Times New Roman"/>
          <w:b w:val="false"/>
          <w:i w:val="false"/>
          <w:color w:val="000000"/>
          <w:sz w:val="28"/>
        </w:rPr>
        <w:t>
      нысанның 4 – бағанында ұшып келген күні көрсетіледі;</w:t>
      </w:r>
    </w:p>
    <w:p>
      <w:pPr>
        <w:spacing w:after="0"/>
        <w:ind w:left="0"/>
        <w:jc w:val="both"/>
      </w:pPr>
      <w:r>
        <w:rPr>
          <w:rFonts w:ascii="Times New Roman"/>
          <w:b w:val="false"/>
          <w:i w:val="false"/>
          <w:color w:val="000000"/>
          <w:sz w:val="28"/>
        </w:rPr>
        <w:t>
      нысанның 5 – бағанында ұшып кеткен күні көрсетіледі;</w:t>
      </w:r>
    </w:p>
    <w:p>
      <w:pPr>
        <w:spacing w:after="0"/>
        <w:ind w:left="0"/>
        <w:jc w:val="both"/>
      </w:pPr>
      <w:r>
        <w:rPr>
          <w:rFonts w:ascii="Times New Roman"/>
          <w:b w:val="false"/>
          <w:i w:val="false"/>
          <w:color w:val="000000"/>
          <w:sz w:val="28"/>
        </w:rPr>
        <w:t>
      нысанның 6 – бағанында әуе кемесінің үлгісі көрсетіледі;</w:t>
      </w:r>
    </w:p>
    <w:p>
      <w:pPr>
        <w:spacing w:after="0"/>
        <w:ind w:left="0"/>
        <w:jc w:val="both"/>
      </w:pPr>
      <w:r>
        <w:rPr>
          <w:rFonts w:ascii="Times New Roman"/>
          <w:b w:val="false"/>
          <w:i w:val="false"/>
          <w:color w:val="000000"/>
          <w:sz w:val="28"/>
        </w:rPr>
        <w:t>
      нысанның 7 – бағанында шетелдік авиакомпаниямен шарттың күні, нөмірі (өтінім деректемелері) көрсетіледі;</w:t>
      </w:r>
    </w:p>
    <w:p>
      <w:pPr>
        <w:spacing w:after="0"/>
        <w:ind w:left="0"/>
        <w:jc w:val="both"/>
      </w:pPr>
      <w:r>
        <w:rPr>
          <w:rFonts w:ascii="Times New Roman"/>
          <w:b w:val="false"/>
          <w:i w:val="false"/>
          <w:color w:val="000000"/>
          <w:sz w:val="28"/>
        </w:rPr>
        <w:t>
      нысанның 8 – бағанында жанар-жағармай материалдарының мөлшері (тоннамен) көрсетіледі;</w:t>
      </w:r>
    </w:p>
    <w:p>
      <w:pPr>
        <w:spacing w:after="0"/>
        <w:ind w:left="0"/>
        <w:jc w:val="both"/>
      </w:pPr>
      <w:r>
        <w:rPr>
          <w:rFonts w:ascii="Times New Roman"/>
          <w:b w:val="false"/>
          <w:i w:val="false"/>
          <w:color w:val="000000"/>
          <w:sz w:val="28"/>
        </w:rPr>
        <w:t>
      нысанның 9 – бағанында жанар-жағармай материалдарының маркасы көрсетіледі;</w:t>
      </w:r>
    </w:p>
    <w:p>
      <w:pPr>
        <w:spacing w:after="0"/>
        <w:ind w:left="0"/>
        <w:jc w:val="both"/>
      </w:pPr>
      <w:r>
        <w:rPr>
          <w:rFonts w:ascii="Times New Roman"/>
          <w:b w:val="false"/>
          <w:i w:val="false"/>
          <w:color w:val="000000"/>
          <w:sz w:val="28"/>
        </w:rPr>
        <w:t>
      нысанның 10 – бағанында ескертпе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