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9059" w14:textId="9f59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алымдардың салуынан босату үшін құжаттарды ұсыну қағидасын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179 бұйрығы. Қазақстан Республикасының Әділет министрлігінде 2018 жылғы 1 наурызда № 16457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w:t>
      </w:r>
      <w:r>
        <w:rPr>
          <w:rFonts w:ascii="Times New Roman"/>
          <w:b w:val="false"/>
          <w:i w:val="false"/>
          <w:color w:val="000000"/>
          <w:sz w:val="28"/>
        </w:rPr>
        <w:t>80-бабының</w:t>
      </w:r>
      <w:r>
        <w:rPr>
          <w:rFonts w:ascii="Times New Roman"/>
          <w:b w:val="false"/>
          <w:i w:val="false"/>
          <w:color w:val="000000"/>
          <w:sz w:val="28"/>
        </w:rPr>
        <w:t xml:space="preserve"> 3-тармағына және 79-бабының 1-тармағының 4)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Кедендік алымдардың салуынан босату үшін құжаттарды ұсыну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 № 179</w:t>
            </w:r>
            <w:r>
              <w:br/>
            </w:r>
            <w:r>
              <w:rPr>
                <w:rFonts w:ascii="Times New Roman"/>
                <w:b w:val="false"/>
                <w:i w:val="false"/>
                <w:color w:val="000000"/>
                <w:sz w:val="20"/>
              </w:rPr>
              <w:t>бұйрығымен бекітілген</w:t>
            </w:r>
          </w:p>
        </w:tc>
      </w:tr>
    </w:tbl>
    <w:bookmarkStart w:name="z9" w:id="8"/>
    <w:p>
      <w:pPr>
        <w:spacing w:after="0"/>
        <w:ind w:left="0"/>
        <w:jc w:val="left"/>
      </w:pPr>
      <w:r>
        <w:rPr>
          <w:rFonts w:ascii="Times New Roman"/>
          <w:b/>
          <w:i w:val="false"/>
          <w:color w:val="000000"/>
        </w:rPr>
        <w:t xml:space="preserve"> Кедендік алымдардың салуынан босату үшін құжаттарды ұсыну қағидасы 1-Тарау. Жалпы ережелер</w:t>
      </w:r>
    </w:p>
    <w:bookmarkEnd w:id="8"/>
    <w:bookmarkStart w:name="z10" w:id="9"/>
    <w:p>
      <w:pPr>
        <w:spacing w:after="0"/>
        <w:ind w:left="0"/>
        <w:jc w:val="both"/>
      </w:pPr>
      <w:r>
        <w:rPr>
          <w:rFonts w:ascii="Times New Roman"/>
          <w:b w:val="false"/>
          <w:i w:val="false"/>
          <w:color w:val="000000"/>
          <w:sz w:val="28"/>
        </w:rPr>
        <w:t xml:space="preserve">
      1. Осы кедендік алымдардың салуынан босату үшін құжаттарды ұсыну қағидасы (бұдан әрі – Қағида) "Қазақстан Республикасындағы кедендік реттеу туралы" Қазақстан Республикасының 2017 жылғы 26 желтоқсандағы Кодексінің (бұдан әрі – Кодекс) </w:t>
      </w:r>
      <w:r>
        <w:rPr>
          <w:rFonts w:ascii="Times New Roman"/>
          <w:b w:val="false"/>
          <w:i w:val="false"/>
          <w:color w:val="000000"/>
          <w:sz w:val="28"/>
        </w:rPr>
        <w:t>80-бабының</w:t>
      </w:r>
      <w:r>
        <w:rPr>
          <w:rFonts w:ascii="Times New Roman"/>
          <w:b w:val="false"/>
          <w:i w:val="false"/>
          <w:color w:val="000000"/>
          <w:sz w:val="28"/>
        </w:rPr>
        <w:t xml:space="preserve"> 3-тармағына және </w:t>
      </w:r>
      <w:r>
        <w:rPr>
          <w:rFonts w:ascii="Times New Roman"/>
          <w:b w:val="false"/>
          <w:i w:val="false"/>
          <w:color w:val="000000"/>
          <w:sz w:val="28"/>
        </w:rPr>
        <w:t>79-бабының</w:t>
      </w:r>
      <w:r>
        <w:rPr>
          <w:rFonts w:ascii="Times New Roman"/>
          <w:b w:val="false"/>
          <w:i w:val="false"/>
          <w:color w:val="000000"/>
          <w:sz w:val="28"/>
        </w:rPr>
        <w:t xml:space="preserve"> 1-тармағының 4) тармақшасына сәйкес әзірленген және тауарлардың кедендік декларациялауында кедендік алымдардың салуынан босату үшін құжаттарды ұсыну тәртібін айқындайды.</w:t>
      </w:r>
    </w:p>
    <w:bookmarkEnd w:id="9"/>
    <w:bookmarkStart w:name="z11" w:id="10"/>
    <w:p>
      <w:pPr>
        <w:spacing w:after="0"/>
        <w:ind w:left="0"/>
        <w:jc w:val="left"/>
      </w:pPr>
      <w:r>
        <w:rPr>
          <w:rFonts w:ascii="Times New Roman"/>
          <w:b/>
          <w:i w:val="false"/>
          <w:color w:val="000000"/>
        </w:rPr>
        <w:t xml:space="preserve"> 2-Тарау. Тауарлардың кедендік декларациялауында кедендік  алымдардың салуынан босату үшін құжаттарды ұсыну тәртібі</w:t>
      </w:r>
    </w:p>
    <w:bookmarkEnd w:id="10"/>
    <w:bookmarkStart w:name="z12" w:id="11"/>
    <w:p>
      <w:pPr>
        <w:spacing w:after="0"/>
        <w:ind w:left="0"/>
        <w:jc w:val="both"/>
      </w:pPr>
      <w:r>
        <w:rPr>
          <w:rFonts w:ascii="Times New Roman"/>
          <w:b w:val="false"/>
          <w:i w:val="false"/>
          <w:color w:val="000000"/>
          <w:sz w:val="28"/>
        </w:rPr>
        <w:t>
      2. Берілген құжаттар тәуекелдерді басқару жүйесімен сұратылған жағдайларды қоспағанда, тауарларға арналған декларацияда мәлімделген кедендік алымдары төлеу бойынша жеңілдіктер берудің мақсаттары мен шарттарының сақталуын растайтын құжаттарды мемлекеттік кірісте органына ұсынумен бірге жүрмейді.</w:t>
      </w:r>
    </w:p>
    <w:bookmarkEnd w:id="11"/>
    <w:bookmarkStart w:name="z13" w:id="12"/>
    <w:p>
      <w:pPr>
        <w:spacing w:after="0"/>
        <w:ind w:left="0"/>
        <w:jc w:val="both"/>
      </w:pPr>
      <w:r>
        <w:rPr>
          <w:rFonts w:ascii="Times New Roman"/>
          <w:b w:val="false"/>
          <w:i w:val="false"/>
          <w:color w:val="000000"/>
          <w:sz w:val="28"/>
        </w:rPr>
        <w:t>
      3. Акцизделетiн тауарларды қоспағанда, Еуразиялық экономикалық одағының кедендік аумағына гуманитарлық көмек ретiнде әкелінетін тауарлар, тауарлардың кедендік декларациялауында кедендік алымдары төлеу бойынша жеңілдіктер берудің мақсаттары мен шарттарының сақталуын растайтын құжаттар:</w:t>
      </w:r>
    </w:p>
    <w:bookmarkEnd w:id="12"/>
    <w:p>
      <w:pPr>
        <w:spacing w:after="0"/>
        <w:ind w:left="0"/>
        <w:jc w:val="both"/>
      </w:pPr>
      <w:r>
        <w:rPr>
          <w:rFonts w:ascii="Times New Roman"/>
          <w:b w:val="false"/>
          <w:i w:val="false"/>
          <w:color w:val="000000"/>
          <w:sz w:val="28"/>
        </w:rPr>
        <w:t>
      Тауарды жөнелтішінің, гуманитарлық көмек ретiнде бағытталған тауарларды растайтын құжат (соның ішінде шет тілінде жасалған растамасы) немесе дипломатиялық немесе оларға теңестірілген консулдық мекемелердің әкелінетін тауардың гуманитарлық көмек ретiнде өтеусіз негізде берілетін мақсатыны көрсетету тауарды әкелу туралы;</w:t>
      </w:r>
    </w:p>
    <w:p>
      <w:pPr>
        <w:spacing w:after="0"/>
        <w:ind w:left="0"/>
        <w:jc w:val="both"/>
      </w:pPr>
      <w:r>
        <w:rPr>
          <w:rFonts w:ascii="Times New Roman"/>
          <w:b w:val="false"/>
          <w:i w:val="false"/>
          <w:color w:val="000000"/>
          <w:sz w:val="28"/>
        </w:rPr>
        <w:t xml:space="preserve">
      гуманитарлық көмек ретiнде тауарлар әкелу жүзеге асырылатын Қазақстан Республикасның халықаралық шартынаң көшірмесі болып табылады; </w:t>
      </w:r>
    </w:p>
    <w:bookmarkStart w:name="z14" w:id="13"/>
    <w:p>
      <w:pPr>
        <w:spacing w:after="0"/>
        <w:ind w:left="0"/>
        <w:jc w:val="both"/>
      </w:pPr>
      <w:r>
        <w:rPr>
          <w:rFonts w:ascii="Times New Roman"/>
          <w:b w:val="false"/>
          <w:i w:val="false"/>
          <w:color w:val="000000"/>
          <w:sz w:val="28"/>
        </w:rPr>
        <w:t>
      4. Акцизделетiн тауарларды қоспағанда, техникалық жәрдем көрсетудi қоса алғанда, мемлекеттер, мемлекеттердің үкiметтері, халықаралық ұйымдар желісі бойынша қайырымдылық көмек мақсаттарында Еуразиялық экономикалық одағының кедендік аумағына әкелiнетiн (медициналық мақсаттарға арнайы арналған жеңіл автомобильдерден басқа) тауарлар, тауарлардың кедендік декларациялауында кедендік алымдары төлеу бойынша жеңілдіктер берудің мақсаттары мен шарттарының сақталуын растайтын құжаттар;</w:t>
      </w:r>
    </w:p>
    <w:bookmarkEnd w:id="13"/>
    <w:p>
      <w:pPr>
        <w:spacing w:after="0"/>
        <w:ind w:left="0"/>
        <w:jc w:val="both"/>
      </w:pPr>
      <w:r>
        <w:rPr>
          <w:rFonts w:ascii="Times New Roman"/>
          <w:b w:val="false"/>
          <w:i w:val="false"/>
          <w:color w:val="000000"/>
          <w:sz w:val="28"/>
        </w:rPr>
        <w:t>
      Тауарды жөнелтішінің, тауарларды өтеусіз беру фактісін растайтын растайтын құжат немес дипломатиялық немесе оларға теңестірілген консулдық мекемелердің әкелінетін тауардың қайырымдылық көмек ретiнде өтеусіз негізде берілетін мақсатыны көрсетету тауарды әкелу туралы;</w:t>
      </w:r>
    </w:p>
    <w:p>
      <w:pPr>
        <w:spacing w:after="0"/>
        <w:ind w:left="0"/>
        <w:jc w:val="both"/>
      </w:pPr>
      <w:r>
        <w:rPr>
          <w:rFonts w:ascii="Times New Roman"/>
          <w:b w:val="false"/>
          <w:i w:val="false"/>
          <w:color w:val="000000"/>
          <w:sz w:val="28"/>
        </w:rPr>
        <w:t>
      өтеусіз негізде тауарлар әкелу жүзеге асырылатын Қазақстан Республикасның халықаралық шартынаң көшірмесі болып табылады;</w:t>
      </w:r>
    </w:p>
    <w:bookmarkStart w:name="z15" w:id="14"/>
    <w:p>
      <w:pPr>
        <w:spacing w:after="0"/>
        <w:ind w:left="0"/>
        <w:jc w:val="both"/>
      </w:pPr>
      <w:r>
        <w:rPr>
          <w:rFonts w:ascii="Times New Roman"/>
          <w:b w:val="false"/>
          <w:i w:val="false"/>
          <w:color w:val="000000"/>
          <w:sz w:val="28"/>
        </w:rPr>
        <w:t>
      5. Шетелдiк дипломатиялық және оған теңестiрiлген өкiлдiктердiң, консулдық мекемелердің ресми пайдалануы үшін, сондай-ақ осы өкілдіктердің дипломатиялық және әкiмшiлiк-техникалық персоналына жататын адамдардың, оған қоса олармен бірге тұратын Қазақстан Республикасының азаматтары болып табылмайтын отбасы мүшелерiнің жеке пайдалануы үшiн Еуразиялық экономикалық одақтың кедендік шекарасы арқылы өткізілетін тауарлар және Қазақстан Республикасының халықаралық шарттарына сәйкес босатылатын тауарлар, тауарлардың кедендік декларациялауында кедендік алымдары төлеу бойынша жеңілдіктер берудің мақсаттары мен шарттарының сақталуын растайтын, тауарларды әкелудің/әкетудің мақсатын және оларды алушы туралы ақпараттың міндетті түрде болуымен тауарға ілеспе құжаттар немес консулдық мекемелермен тауарларды әкелудің/әкетудің мақсатынмен тауарды әкелу/әкету туралы құжаттар болып табылады;</w:t>
      </w:r>
    </w:p>
    <w:bookmarkEnd w:id="14"/>
    <w:bookmarkStart w:name="z16" w:id="15"/>
    <w:p>
      <w:pPr>
        <w:spacing w:after="0"/>
        <w:ind w:left="0"/>
        <w:jc w:val="both"/>
      </w:pPr>
      <w:r>
        <w:rPr>
          <w:rFonts w:ascii="Times New Roman"/>
          <w:b w:val="false"/>
          <w:i w:val="false"/>
          <w:color w:val="000000"/>
          <w:sz w:val="28"/>
        </w:rPr>
        <w:t>
      6. Қазақстан Республикасының салық заңнамасына сәйкес айқындалған, мемлекеттер, мемлекеттердің үкіметтері, сондай-ақ халықаралық ұйымдар желісі бойынша берілген гранттардың қаражаты есебінен сатып алынатын тауарлар Еуразиялық экономикалық одағының кедендік аумағына әкелінгенде, тауарлардың кедендік декларациялауында кедендік алымдары төлеу бойынша жеңілдіктер берудің мақсаттары мен шарттарының сақталуын растайтын құжаттар болып;</w:t>
      </w:r>
    </w:p>
    <w:bookmarkEnd w:id="15"/>
    <w:p>
      <w:pPr>
        <w:spacing w:after="0"/>
        <w:ind w:left="0"/>
        <w:jc w:val="both"/>
      </w:pPr>
      <w:r>
        <w:rPr>
          <w:rFonts w:ascii="Times New Roman"/>
          <w:b w:val="false"/>
          <w:i w:val="false"/>
          <w:color w:val="000000"/>
          <w:sz w:val="28"/>
        </w:rPr>
        <w:t>
      Тауарды жөнелтішінің, мемлекеттердің үкіметтері, сондай-ақ халықаралық ұйымдар желісі бойынша грант қаражаты есебінен бағытталған тауарлардың растайтын құжат немес дипломатиялық немесе оларға теңестірілген консулдық мекемелердің әкелінетін тауардың грант қаражаты есебінен өтеусіз негізде берілетін мақсатыны көрсетету тауарды әкелу туралы;</w:t>
      </w:r>
    </w:p>
    <w:p>
      <w:pPr>
        <w:spacing w:after="0"/>
        <w:ind w:left="0"/>
        <w:jc w:val="both"/>
      </w:pPr>
      <w:r>
        <w:rPr>
          <w:rFonts w:ascii="Times New Roman"/>
          <w:b w:val="false"/>
          <w:i w:val="false"/>
          <w:color w:val="000000"/>
          <w:sz w:val="28"/>
        </w:rPr>
        <w:t>
      өтеусіз негізде тауарлар әкелу жүзеге асырылатын Қазақстан Республикасның халықаралық шартынаң көшірмесі болып табылады;</w:t>
      </w:r>
    </w:p>
    <w:bookmarkStart w:name="z17" w:id="16"/>
    <w:p>
      <w:pPr>
        <w:spacing w:after="0"/>
        <w:ind w:left="0"/>
        <w:jc w:val="both"/>
      </w:pPr>
      <w:r>
        <w:rPr>
          <w:rFonts w:ascii="Times New Roman"/>
          <w:b w:val="false"/>
          <w:i w:val="false"/>
          <w:color w:val="000000"/>
          <w:sz w:val="28"/>
        </w:rPr>
        <w:t>
      7. Кодекстің 80-бабының 1-тармағының 1), 2), 3) және 6) тармақшаларында тізбектелген, тауарлар Еуразиялық экономикалық одақтың кедендік шекарасы арқылы өткізілгенде, тауарлардың кедендік декларациялауында кедендік алымдары төлеу бойынша жеңілдіктер берудің мақсаттары мен шарттарының сақталуын растайтын қажет етілмейді.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