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18a1" w14:textId="7ec1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өнімін өндіруді басқару жүйелерін дамытуды субсидиялау" мемлекеттік көрсетілетін қызмет регламентін бекіту туралы" Қазақстан Республикасы Ауыл шаруашылығы министрінің 2015 жылғы 21 шілдедегі № 5-2/673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 ақпандағы № 57 бұйрығы. Қазақстан Республикасының Әділет министрлігінде 2018 жылғы 20 ақпанда № 16400 болып тіркелді. Күші жойылды - Қазақстан Республикасы Ауыл шаруашылығы министрінің 2021 жылғы 15 маусымдағы № 185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15.06.2021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"Ауыл шаруашылығы өнімін өндіруді басқару жүйелерін дамытуды субсидиялау" мемлекеттік көрсетілетін қызмет регламентін бекіту туралы" Қазақстан Республикасы Ауыл шаруашылығы министрінің 2015 жылғы 21 шілдедегі № 5-2/673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11938 болып тіркелген, 2015 жылғы 17 қыркүйекте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Мемлекеттік қызметті Қазақстан Республикасы Ауыл шаруашылығы министрінің міндетін атқарушының 2015 жылғы 30 сәуірдегі № 5-2/389 бұйрығымен (Нормативтік құқықтық актілерді мемлекеттік тіркеу тізілімінде № 11345 болып тіркелген) бекітілген "Ауыл шаруашылығы өнімін өндіруді басқару жүйелерін дамытуды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Ауыл шаруашылығы министрлігі (бұдан әрі – көрсетілетін қызметті беруші) көрсетеді.</w:t>
      </w:r>
    </w:p>
    <w:p>
      <w:pPr>
        <w:spacing w:after="0"/>
        <w:ind w:left="0"/>
        <w:jc w:val="both"/>
      </w:pPr>
      <w:r>
        <w:rPr>
          <w:rFonts w:ascii="Times New Roman"/>
          <w:b w:val="false"/>
          <w:i w:val="false"/>
          <w:color w:val="000000"/>
          <w:sz w:val="28"/>
        </w:rPr>
        <w:t xml:space="preserve">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банктік шоттарына тиесілі субсидияларды одан әрі аудару үшін қазынашылықтың аумақтық бөлімшесіне төлем шоттарының тізілімін беру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1) Агроөнеркәсіптік кешен субъектілерінің құжаттарын қарау және субсидияларды бөлу жөніндегі комиссияның (бұдан әрі – Комиссия) агроөнеркәсіптік кешен субъектісінің басқару жүйесін дамыту жөніндегі шығындарын субсидиялауға құжаттар қабылдау мен тіркеуге жауапты хатшысы Мемлекеттік корпорация өтінім ұсынған сәттен бастап 15 (он бес) минут ішінде өтінімді қабылдауды және осы Регламентке 1-қосымшаға сәйкес нысан бойынша агроөнеркәсіптік кешен субъектісінің басқару жүйесін дамыту жөніндегі шығындарын субсидиялауға арналған өтінімдерді тіркеу журналына тіркеуді жүзеге асырады. </w:t>
      </w:r>
    </w:p>
    <w:p>
      <w:pPr>
        <w:spacing w:after="0"/>
        <w:ind w:left="0"/>
        <w:jc w:val="both"/>
      </w:pPr>
      <w:r>
        <w:rPr>
          <w:rFonts w:ascii="Times New Roman"/>
          <w:b w:val="false"/>
          <w:i w:val="false"/>
          <w:color w:val="000000"/>
          <w:sz w:val="28"/>
        </w:rPr>
        <w:t>
      Нәтижесі – Мемлекеттік корпорация ұсынған құжаттарды агроөнеркәсіптік кешен субъектісінің басқару жүйесін дамыту жөніндегі шығындарын субсидиялауға арналған өтінімдерді тіркеу журналына тіркеу;</w:t>
      </w:r>
    </w:p>
    <w:p>
      <w:pPr>
        <w:spacing w:after="0"/>
        <w:ind w:left="0"/>
        <w:jc w:val="both"/>
      </w:pPr>
      <w:r>
        <w:rPr>
          <w:rFonts w:ascii="Times New Roman"/>
          <w:b w:val="false"/>
          <w:i w:val="false"/>
          <w:color w:val="000000"/>
          <w:sz w:val="28"/>
        </w:rPr>
        <w:t>
      2) Комиссия хатшысы 1 (бір) жұмыс күні ішінде құжаттарды Комиссия қарауына жібереді. Комиссия 4 (төрт) жұмыс күні ішінде өтінімді қарастырады және талаптарға сәйкестігі тұрғысынан тексереді, оның нәтижесінде Комиссия хаттамасы жасалады.</w:t>
      </w:r>
    </w:p>
    <w:p>
      <w:pPr>
        <w:spacing w:after="0"/>
        <w:ind w:left="0"/>
        <w:jc w:val="both"/>
      </w:pPr>
      <w:r>
        <w:rPr>
          <w:rFonts w:ascii="Times New Roman"/>
          <w:b w:val="false"/>
          <w:i w:val="false"/>
          <w:color w:val="000000"/>
          <w:sz w:val="28"/>
        </w:rPr>
        <w:t xml:space="preserve">
      Комиссияның хаттамасы жасалған күннен бастап, көрсетілетін қызметті алушыға субсидия беру туралы оң шешім қабылданған жағдайда, Комиссия хатшысы субсидиялар төлеуге арналған ведомості одан әрі қалыптастыру үшін бюджеттік бағдарламаның (кіші бағдарламаның) жоспарлануына және орындалуына жауапты құрылымдық бөлімшеге хабарлама жібереді. </w:t>
      </w:r>
    </w:p>
    <w:p>
      <w:pPr>
        <w:spacing w:after="0"/>
        <w:ind w:left="0"/>
        <w:jc w:val="both"/>
      </w:pPr>
      <w:r>
        <w:rPr>
          <w:rFonts w:ascii="Times New Roman"/>
          <w:b w:val="false"/>
          <w:i w:val="false"/>
          <w:color w:val="000000"/>
          <w:sz w:val="28"/>
        </w:rPr>
        <w:t>
      Бюджеттік бағдарламаның (кіші бағдарламаның) жоспарлануына және орындалуына жауапты құрылымдық бөлімше екі данада субсидиялар төлеуге арналған ведомості 7 (жеті) жұмыс күні ішінде қалыптастырады және бюджеттік бағдарлама басшысына бекітуге жолдайды.</w:t>
      </w:r>
    </w:p>
    <w:p>
      <w:pPr>
        <w:spacing w:after="0"/>
        <w:ind w:left="0"/>
        <w:jc w:val="both"/>
      </w:pPr>
      <w:r>
        <w:rPr>
          <w:rFonts w:ascii="Times New Roman"/>
          <w:b w:val="false"/>
          <w:i w:val="false"/>
          <w:color w:val="000000"/>
          <w:sz w:val="28"/>
        </w:rPr>
        <w:t>
      Комиссия хатшысы хаттама жасалған күннен бастап 5 (бес) жұмыс күні ішінде жазбаша түрде пошта арқылы өтінімдерді қарау нәтижелері туралы Мемлекеттік корпорацияны хабардар етеді.</w:t>
      </w:r>
    </w:p>
    <w:p>
      <w:pPr>
        <w:spacing w:after="0"/>
        <w:ind w:left="0"/>
        <w:jc w:val="both"/>
      </w:pPr>
      <w:r>
        <w:rPr>
          <w:rFonts w:ascii="Times New Roman"/>
          <w:b w:val="false"/>
          <w:i w:val="false"/>
          <w:color w:val="000000"/>
          <w:sz w:val="28"/>
        </w:rPr>
        <w:t>
      Нәтижесі – Комиссия отырысының хаттамасы;</w:t>
      </w:r>
    </w:p>
    <w:p>
      <w:pPr>
        <w:spacing w:after="0"/>
        <w:ind w:left="0"/>
        <w:jc w:val="both"/>
      </w:pPr>
      <w:r>
        <w:rPr>
          <w:rFonts w:ascii="Times New Roman"/>
          <w:b w:val="false"/>
          <w:i w:val="false"/>
          <w:color w:val="000000"/>
          <w:sz w:val="28"/>
        </w:rPr>
        <w:t>
      3) бюджеттік бағдарлама басшысының субсидиялар төлеуге арналған ведомості қалыптастыру аяқталған күннен бастап 3 (үш) жұмыс күні ішінде субсидиялар төлеуге арналған ведомості бекітуі;</w:t>
      </w:r>
    </w:p>
    <w:p>
      <w:pPr>
        <w:spacing w:after="0"/>
        <w:ind w:left="0"/>
        <w:jc w:val="both"/>
      </w:pPr>
      <w:r>
        <w:rPr>
          <w:rFonts w:ascii="Times New Roman"/>
          <w:b w:val="false"/>
          <w:i w:val="false"/>
          <w:color w:val="000000"/>
          <w:sz w:val="28"/>
        </w:rPr>
        <w:t>
      Нәтижесі – бекітілген субсидиялар төлеуге арналған ведомость;</w:t>
      </w:r>
    </w:p>
    <w:p>
      <w:pPr>
        <w:spacing w:after="0"/>
        <w:ind w:left="0"/>
        <w:jc w:val="both"/>
      </w:pPr>
      <w:r>
        <w:rPr>
          <w:rFonts w:ascii="Times New Roman"/>
          <w:b w:val="false"/>
          <w:i w:val="false"/>
          <w:color w:val="000000"/>
          <w:sz w:val="28"/>
        </w:rPr>
        <w:t>
      4) бухгалтерлік есеп үшін жауапты құрылымдық бөлімшенің аумақтық қазынашылық бөлімшесіне субсидиялар төлеуге арналған ведомость бекітілгеннен кейін 3 (үш) жұмыс күні ішінде төлем шоттарын ұсынуы.</w:t>
      </w:r>
    </w:p>
    <w:p>
      <w:pPr>
        <w:spacing w:after="0"/>
        <w:ind w:left="0"/>
        <w:jc w:val="both"/>
      </w:pPr>
      <w:r>
        <w:rPr>
          <w:rFonts w:ascii="Times New Roman"/>
          <w:b w:val="false"/>
          <w:i w:val="false"/>
          <w:color w:val="000000"/>
          <w:sz w:val="28"/>
        </w:rPr>
        <w:t xml:space="preserve">
      Нәтижесі – аумақтық қазынашылық бөлімшесіне төлем шоттарын жіберу.";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құрылымдық бөлімшелері (жұмыскерлері) арасындағы рәсімдер (іс-қимылдар) бірізділігінің сипаттамасы:</w:t>
      </w:r>
    </w:p>
    <w:p>
      <w:pPr>
        <w:spacing w:after="0"/>
        <w:ind w:left="0"/>
        <w:jc w:val="both"/>
      </w:pPr>
      <w:r>
        <w:rPr>
          <w:rFonts w:ascii="Times New Roman"/>
          <w:b w:val="false"/>
          <w:i w:val="false"/>
          <w:color w:val="000000"/>
          <w:sz w:val="28"/>
        </w:rPr>
        <w:t>
      1) Комиссия хатшысының Мемлекеттік корпорация ұсынған құжаттарды қабылдау мерзімі аяқталған күнге дейін көрсетілетін қызметті алушылардың құжаттарын қабылдауы;</w:t>
      </w:r>
    </w:p>
    <w:p>
      <w:pPr>
        <w:spacing w:after="0"/>
        <w:ind w:left="0"/>
        <w:jc w:val="both"/>
      </w:pPr>
      <w:r>
        <w:rPr>
          <w:rFonts w:ascii="Times New Roman"/>
          <w:b w:val="false"/>
          <w:i w:val="false"/>
          <w:color w:val="000000"/>
          <w:sz w:val="28"/>
        </w:rPr>
        <w:t>
      2) Комиссия хатшысының 1 (бір) жұмыс күні ішінде құжаттарды Комиссия қарауына жіберуі;</w:t>
      </w:r>
    </w:p>
    <w:p>
      <w:pPr>
        <w:spacing w:after="0"/>
        <w:ind w:left="0"/>
        <w:jc w:val="both"/>
      </w:pPr>
      <w:r>
        <w:rPr>
          <w:rFonts w:ascii="Times New Roman"/>
          <w:b w:val="false"/>
          <w:i w:val="false"/>
          <w:color w:val="000000"/>
          <w:sz w:val="28"/>
        </w:rPr>
        <w:t>
      3) құжаттар қабылдау мерзімі аяқталған күннен бастап 4 (төрт) жұмыс күні ішінде Комиссияның көрсетілетін қызметті алушының құжаттарын қарауы;</w:t>
      </w:r>
    </w:p>
    <w:p>
      <w:pPr>
        <w:spacing w:after="0"/>
        <w:ind w:left="0"/>
        <w:jc w:val="both"/>
      </w:pPr>
      <w:r>
        <w:rPr>
          <w:rFonts w:ascii="Times New Roman"/>
          <w:b w:val="false"/>
          <w:i w:val="false"/>
          <w:color w:val="000000"/>
          <w:sz w:val="28"/>
        </w:rPr>
        <w:t>
      4) 7 (жеті) жұмыс күні ішінде субсидиялар төлеуге арналған ведомості қалыптастыру;</w:t>
      </w:r>
    </w:p>
    <w:p>
      <w:pPr>
        <w:spacing w:after="0"/>
        <w:ind w:left="0"/>
        <w:jc w:val="both"/>
      </w:pPr>
      <w:r>
        <w:rPr>
          <w:rFonts w:ascii="Times New Roman"/>
          <w:b w:val="false"/>
          <w:i w:val="false"/>
          <w:color w:val="000000"/>
          <w:sz w:val="28"/>
        </w:rPr>
        <w:t>
      5) 5 (бес) жұмыс күні ішінде пошта арқылы қабылданған шешім туралы Мемлекеттік корпорацияға хабарлама жіберу;</w:t>
      </w:r>
    </w:p>
    <w:p>
      <w:pPr>
        <w:spacing w:after="0"/>
        <w:ind w:left="0"/>
        <w:jc w:val="both"/>
      </w:pPr>
      <w:r>
        <w:rPr>
          <w:rFonts w:ascii="Times New Roman"/>
          <w:b w:val="false"/>
          <w:i w:val="false"/>
          <w:color w:val="000000"/>
          <w:sz w:val="28"/>
        </w:rPr>
        <w:t>
      6) субсидиялар төлеуге арналған ведомості қалыптастыру аяқталған күннен бастап 3 (үш) жұмыс күні ішінде субсидиялар төлеуге арналған ведомості бекіту;</w:t>
      </w:r>
    </w:p>
    <w:p>
      <w:pPr>
        <w:spacing w:after="0"/>
        <w:ind w:left="0"/>
        <w:jc w:val="both"/>
      </w:pPr>
      <w:r>
        <w:rPr>
          <w:rFonts w:ascii="Times New Roman"/>
          <w:b w:val="false"/>
          <w:i w:val="false"/>
          <w:color w:val="000000"/>
          <w:sz w:val="28"/>
        </w:rPr>
        <w:t>
      7) бухгалтерлік есеп үшін жауапты құрылымдық бөлімшенің аумақтық қазынашылық бөлімшесіне субсидиялар төлеуге арналған ведомость бекітілгеннен кейін 3 (үш) жұмыс күні ішінде төлем шоттарын ұсынуы.";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коорпорация арқылы мемлекеттік қызметті көрсету кезінде көрсетілетін қызметті беруші мен көрсетілетін қызметті алушының жүгіну тәртібі мен рәсімдері (іс-қимылдары) бірізділігінің сипаттамасы:</w:t>
      </w:r>
    </w:p>
    <w:p>
      <w:pPr>
        <w:spacing w:after="0"/>
        <w:ind w:left="0"/>
        <w:jc w:val="both"/>
      </w:pPr>
      <w:r>
        <w:rPr>
          <w:rFonts w:ascii="Times New Roman"/>
          <w:b w:val="false"/>
          <w:i w:val="false"/>
          <w:color w:val="000000"/>
          <w:sz w:val="28"/>
        </w:rPr>
        <w:t>
      1) Мемлекеттік корпорацияның операциялық залының жұмыскері (операторы) көрсетілетін қызметті алушы ұсынған құжаттарды қабылдауды және тексеруді, құжаттар келіп түскен күні 15 (он бес) минут ішінде оларды тіркеуді жүзеге асырады.</w:t>
      </w:r>
    </w:p>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 топтамасын толық бермеген жағдайда, Мемлекеттік корпорацияның жұмыскері өтінішті қабылдаудан бас тартады және Стандартқа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Нәтижесі - Мемлекеттік корпорация жұмыскерінің (операторының) құжаттар топтамасын тексеруі және өтінішті тіркеуі;</w:t>
      </w:r>
    </w:p>
    <w:p>
      <w:pPr>
        <w:spacing w:after="0"/>
        <w:ind w:left="0"/>
        <w:jc w:val="both"/>
      </w:pPr>
      <w:r>
        <w:rPr>
          <w:rFonts w:ascii="Times New Roman"/>
          <w:b w:val="false"/>
          <w:i w:val="false"/>
          <w:color w:val="000000"/>
          <w:sz w:val="28"/>
        </w:rPr>
        <w:t>
      2) Мемлекеттік корпорацияның операциялық залының жұмыскері (операторы) көрсетілетін қызметті алушыдан қабылданған құжаттарды Мемлекеттік корпорацияның жинақтаушы бөлімінің жұмыскеріне (маманына) құжаттар келіп түскен күні 15 (он бес) минут ішінде тапсырады;</w:t>
      </w:r>
    </w:p>
    <w:p>
      <w:pPr>
        <w:spacing w:after="0"/>
        <w:ind w:left="0"/>
        <w:jc w:val="both"/>
      </w:pPr>
      <w:r>
        <w:rPr>
          <w:rFonts w:ascii="Times New Roman"/>
          <w:b w:val="false"/>
          <w:i w:val="false"/>
          <w:color w:val="000000"/>
          <w:sz w:val="28"/>
        </w:rPr>
        <w:t>
      Нәтижесі - Мемлекеттік корпорация жұмыскерінің (операторының) құжаттарды Мемлекеттік корпорацияның жинақтаушы бөліміне беруі;</w:t>
      </w:r>
    </w:p>
    <w:p>
      <w:pPr>
        <w:spacing w:after="0"/>
        <w:ind w:left="0"/>
        <w:jc w:val="both"/>
      </w:pPr>
      <w:r>
        <w:rPr>
          <w:rFonts w:ascii="Times New Roman"/>
          <w:b w:val="false"/>
          <w:i w:val="false"/>
          <w:color w:val="000000"/>
          <w:sz w:val="28"/>
        </w:rPr>
        <w:t>
      3) Мемлекеттік корпорацияның жинақтаушы бөлімінің жұмыскері (маманы) құжаттар келіп түскен күні оларды дайындайды және құжаттардың көрсетілетін қызметті алушыға 3 (үш) жұмыс күні ішінде қағаз түрінде пошта байланысы арқылы жіберілуін қамтамасыз етеді.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Нәтижесі - Мемлекеттік корпорация кеңсесінің құжаттарды көрсетілетін қызметті берушіге жолдауы;</w:t>
      </w:r>
    </w:p>
    <w:p>
      <w:pPr>
        <w:spacing w:after="0"/>
        <w:ind w:left="0"/>
        <w:jc w:val="both"/>
      </w:pPr>
      <w:r>
        <w:rPr>
          <w:rFonts w:ascii="Times New Roman"/>
          <w:b w:val="false"/>
          <w:i w:val="false"/>
          <w:color w:val="000000"/>
          <w:sz w:val="28"/>
        </w:rPr>
        <w:t>
      4) көрсетілетін қызметті беруші Комиссия хаттамасы жасалған күннен бастап 2 (екі) жұмыс күні ішінде мемлекеттік қызметті көрсету нәтижесін дайындайды және мемлекеттік қызметті көрсету нәтижесін 3 (үш) жұмыс күні ішінде пошта байланысы арқылы Мемлекеттік корпорацияға жолдауды қамтамасыз етеді.</w:t>
      </w:r>
    </w:p>
    <w:p>
      <w:pPr>
        <w:spacing w:after="0"/>
        <w:ind w:left="0"/>
        <w:jc w:val="both"/>
      </w:pPr>
      <w:r>
        <w:rPr>
          <w:rFonts w:ascii="Times New Roman"/>
          <w:b w:val="false"/>
          <w:i w:val="false"/>
          <w:color w:val="000000"/>
          <w:sz w:val="28"/>
        </w:rPr>
        <w:t>
      Нәтижесі - көрсетілетін қызметті берушінің құжаттарды қарауы және мемлекеттік қызметті көрсету нәтижесін Мемлекеттік корпорацияға жолдауы;</w:t>
      </w:r>
    </w:p>
    <w:p>
      <w:pPr>
        <w:spacing w:after="0"/>
        <w:ind w:left="0"/>
        <w:jc w:val="both"/>
      </w:pPr>
      <w:r>
        <w:rPr>
          <w:rFonts w:ascii="Times New Roman"/>
          <w:b w:val="false"/>
          <w:i w:val="false"/>
          <w:color w:val="000000"/>
          <w:sz w:val="28"/>
        </w:rPr>
        <w:t>
      5) Мемлекеттік корпорацияның жинақтаушы бөлімінің жұмыскері қолхат негізінде және жеке басын куәландыратын құжат көрсетілген жағдайда мемлекеттік қызметті көрсету нәтижесін көрсетілетін қызметті алушыға 15 (он бес) минут ішінде береді. Егер, көрсетілетін қызметті алушы көрсетілген мерзімде мемлекеттік қызметті көрсету нәтижесін алуға жүгінбесе, Мемлекеттік корпорация оны бір ай бойы сақтауды қамтамасыз етеді, одан кейін оларды көрсетілетін қызметті берушіге одан әрі сақтау үшін жолдайды.</w:t>
      </w:r>
    </w:p>
    <w:p>
      <w:pPr>
        <w:spacing w:after="0"/>
        <w:ind w:left="0"/>
        <w:jc w:val="both"/>
      </w:pPr>
      <w:r>
        <w:rPr>
          <w:rFonts w:ascii="Times New Roman"/>
          <w:b w:val="false"/>
          <w:i w:val="false"/>
          <w:color w:val="000000"/>
          <w:sz w:val="28"/>
        </w:rPr>
        <w:t>
      Нәтижесі - Мемлекеттік корпорация жұмыскерінің (операторының) мемлекеттік қызметті көрсету нәтижесін көрсетілетін қызметті алушыға беруі.";</w:t>
      </w:r>
    </w:p>
    <w:bookmarkStart w:name="z13" w:id="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Ауыл шаруашылығы министрлігінің Стратегиялық жоспарлау және талдау департаменті:</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мәліметтердің Қазақстан Республикасы Ауыл шаруашылығы министрлігінің Заң қызметі департаментіне ұсынылуын қамтамасыз етсін. </w:t>
      </w:r>
    </w:p>
    <w:bookmarkStart w:name="z11"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 ақпандағы № 57</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өнімін</w:t>
            </w:r>
            <w:r>
              <w:br/>
            </w:r>
            <w:r>
              <w:rPr>
                <w:rFonts w:ascii="Times New Roman"/>
                <w:b w:val="false"/>
                <w:i w:val="false"/>
                <w:color w:val="000000"/>
                <w:sz w:val="20"/>
              </w:rPr>
              <w:t>өндіруді басқару жүйелерін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