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4e27" w14:textId="2454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111 бұйрығы. Қазақстан Республикасының Әділет министрлігінде 2018 жылғы 19 ақпанда № 16387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Салық кодексінің 133-бабы </w:t>
      </w:r>
      <w:r>
        <w:rPr>
          <w:rFonts w:ascii="Times New Roman"/>
          <w:b w:val="false"/>
          <w:i w:val="false"/>
          <w:color w:val="000000"/>
          <w:sz w:val="28"/>
        </w:rPr>
        <w:t>10-тармағына</w:t>
      </w:r>
      <w:r>
        <w:rPr>
          <w:rFonts w:ascii="Times New Roman"/>
          <w:b w:val="false"/>
          <w:i w:val="false"/>
          <w:color w:val="000000"/>
          <w:sz w:val="28"/>
        </w:rPr>
        <w:t xml:space="preserve">, 187-бабы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132-бабы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Салық төлеушінің және (немесе) үшінші тұлған кепілге қойған мүлікті, сондай-ақ салық төлеушінің (салық агентінің) билік етуі шектелген мүлкін салық берешегі есебіне, төлеушінің – кедендік төлемдер және салықтар бойынша берешектің, арнайы, демпингке қарсы, өтем баждардың, өсімпұлдардың, пайыздың есебіне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заңнамамада белгіленген тәртіппен:</w:t>
      </w:r>
    </w:p>
    <w:bookmarkEnd w:id="2"/>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(А.М. Теңгебаев) заңнамада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жариялану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 №111</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қағидалары (бұдан әрі – Қағидалар) Қазақстан Республикасының Салық кодексінің (бұдан әрі – Салық кодексі) 133-бабы </w:t>
      </w:r>
      <w:r>
        <w:rPr>
          <w:rFonts w:ascii="Times New Roman"/>
          <w:b w:val="false"/>
          <w:i w:val="false"/>
          <w:color w:val="000000"/>
          <w:sz w:val="28"/>
        </w:rPr>
        <w:t>10-тармағына</w:t>
      </w:r>
      <w:r>
        <w:rPr>
          <w:rFonts w:ascii="Times New Roman"/>
          <w:b w:val="false"/>
          <w:i w:val="false"/>
          <w:color w:val="000000"/>
          <w:sz w:val="28"/>
        </w:rPr>
        <w:t xml:space="preserve">, 187-бабының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Республикасының Кодексінің (бұдан әрі – Кодекс) 132-бабы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75" w:id="7"/>
    <w:p>
      <w:pPr>
        <w:spacing w:after="0"/>
        <w:ind w:left="0"/>
        <w:jc w:val="both"/>
      </w:pPr>
      <w:r>
        <w:rPr>
          <w:rFonts w:ascii="Times New Roman"/>
          <w:b w:val="false"/>
          <w:i w:val="false"/>
          <w:color w:val="000000"/>
          <w:sz w:val="28"/>
        </w:rPr>
        <w:t>
      1) ағымдағы баға – электрондық аукцион барысында қалыптасатын лот бағасы;</w:t>
      </w:r>
    </w:p>
    <w:bookmarkEnd w:id="7"/>
    <w:bookmarkStart w:name="z76" w:id="8"/>
    <w:p>
      <w:pPr>
        <w:spacing w:after="0"/>
        <w:ind w:left="0"/>
        <w:jc w:val="both"/>
      </w:pPr>
      <w:r>
        <w:rPr>
          <w:rFonts w:ascii="Times New Roman"/>
          <w:b w:val="false"/>
          <w:i w:val="false"/>
          <w:color w:val="000000"/>
          <w:sz w:val="28"/>
        </w:rPr>
        <w:t xml:space="preserve">
      2) борышкер – өзінің және (немесе) үшінші тұлғаның мүлкі </w:t>
      </w:r>
      <w:r>
        <w:rPr>
          <w:rFonts w:ascii="Times New Roman"/>
          <w:b w:val="false"/>
          <w:i w:val="false"/>
          <w:color w:val="000000"/>
          <w:sz w:val="28"/>
        </w:rPr>
        <w:t>Салық кодексіне</w:t>
      </w:r>
      <w:r>
        <w:rPr>
          <w:rFonts w:ascii="Times New Roman"/>
          <w:b w:val="false"/>
          <w:i w:val="false"/>
          <w:color w:val="000000"/>
          <w:sz w:val="28"/>
        </w:rPr>
        <w:t xml:space="preserve"> сәйкес кепілге қойылған немесе салық берешегін, кеден төлемдері, салықтар бойынша берешектің, арнайы, демпингке қарсы, өтем баждардың, өсімпұлдардың, пайыздың өтеу есебіне мемлекеттік кірістер органының (бұдан әрі – МКО) шешімі бойынша мүлкіне билік етуі шектелген жеке немесе заңды тұлға;</w:t>
      </w:r>
    </w:p>
    <w:bookmarkEnd w:id="8"/>
    <w:bookmarkStart w:name="z77" w:id="9"/>
    <w:p>
      <w:pPr>
        <w:spacing w:after="0"/>
        <w:ind w:left="0"/>
        <w:jc w:val="both"/>
      </w:pPr>
      <w:r>
        <w:rPr>
          <w:rFonts w:ascii="Times New Roman"/>
          <w:b w:val="false"/>
          <w:i w:val="false"/>
          <w:color w:val="000000"/>
          <w:sz w:val="28"/>
        </w:rPr>
        <w:t>
      3) кепілдік жарна – борышкердің мүлкін сату бойынша электрондық аукционға қатысуға ниет білдірген жеке немесе заңды тұлға енгізген ақшалай сома;</w:t>
      </w:r>
    </w:p>
    <w:bookmarkEnd w:id="9"/>
    <w:bookmarkStart w:name="z78" w:id="10"/>
    <w:p>
      <w:pPr>
        <w:spacing w:after="0"/>
        <w:ind w:left="0"/>
        <w:jc w:val="both"/>
      </w:pPr>
      <w:r>
        <w:rPr>
          <w:rFonts w:ascii="Times New Roman"/>
          <w:b w:val="false"/>
          <w:i w:val="false"/>
          <w:color w:val="000000"/>
          <w:sz w:val="28"/>
        </w:rPr>
        <w:t xml:space="preserve">
      4) компания – Салық кодексінің 3-бабы </w:t>
      </w:r>
      <w:r>
        <w:rPr>
          <w:rFonts w:ascii="Times New Roman"/>
          <w:b w:val="false"/>
          <w:i w:val="false"/>
          <w:color w:val="000000"/>
          <w:sz w:val="28"/>
        </w:rPr>
        <w:t>4) тармақшасына</w:t>
      </w:r>
      <w:r>
        <w:rPr>
          <w:rFonts w:ascii="Times New Roman"/>
          <w:b w:val="false"/>
          <w:i w:val="false"/>
          <w:color w:val="000000"/>
          <w:sz w:val="28"/>
        </w:rPr>
        <w:t xml:space="preserve"> және Кодекстің 3-бабы 1-тармағының 56) тармақшасына сәйкес айқындаған уәкілетті заңды тұлға;</w:t>
      </w:r>
    </w:p>
    <w:bookmarkEnd w:id="10"/>
    <w:bookmarkStart w:name="z79" w:id="11"/>
    <w:p>
      <w:pPr>
        <w:spacing w:after="0"/>
        <w:ind w:left="0"/>
        <w:jc w:val="both"/>
      </w:pPr>
      <w:r>
        <w:rPr>
          <w:rFonts w:ascii="Times New Roman"/>
          <w:b w:val="false"/>
          <w:i w:val="false"/>
          <w:color w:val="000000"/>
          <w:sz w:val="28"/>
        </w:rPr>
        <w:t>
      5) лот – бір немесе бірнеше бірдей және (немесе) біртекті заттардан тұратын борышкердің мүлкі не бөлінуі заттардың шаруашылық мақсатының (функцияларының) өзгеруіне әкеп соқтыратын заттар кешені;</w:t>
      </w:r>
    </w:p>
    <w:bookmarkEnd w:id="11"/>
    <w:bookmarkStart w:name="z80" w:id="12"/>
    <w:p>
      <w:pPr>
        <w:spacing w:after="0"/>
        <w:ind w:left="0"/>
        <w:jc w:val="both"/>
      </w:pPr>
      <w:r>
        <w:rPr>
          <w:rFonts w:ascii="Times New Roman"/>
          <w:b w:val="false"/>
          <w:i w:val="false"/>
          <w:color w:val="000000"/>
          <w:sz w:val="28"/>
        </w:rPr>
        <w:t>
      6) бастапқы баға – әрбір лот бойынша сауда-саттық басталатын баға;</w:t>
      </w:r>
    </w:p>
    <w:bookmarkEnd w:id="12"/>
    <w:bookmarkStart w:name="z81" w:id="13"/>
    <w:p>
      <w:pPr>
        <w:spacing w:after="0"/>
        <w:ind w:left="0"/>
        <w:jc w:val="both"/>
      </w:pPr>
      <w:r>
        <w:rPr>
          <w:rFonts w:ascii="Times New Roman"/>
          <w:b w:val="false"/>
          <w:i w:val="false"/>
          <w:color w:val="000000"/>
          <w:sz w:val="28"/>
        </w:rPr>
        <w:t>
      7) сату бағасы – электрондық аукцион нәтижесінде белгіленген, мүліктің бағалау құнының 65 пайызынан кем болмауға тиіс лоттың түпкілікті бағасы;</w:t>
      </w:r>
    </w:p>
    <w:bookmarkEnd w:id="13"/>
    <w:bookmarkStart w:name="z82" w:id="14"/>
    <w:p>
      <w:pPr>
        <w:spacing w:after="0"/>
        <w:ind w:left="0"/>
        <w:jc w:val="both"/>
      </w:pPr>
      <w:r>
        <w:rPr>
          <w:rFonts w:ascii="Times New Roman"/>
          <w:b w:val="false"/>
          <w:i w:val="false"/>
          <w:color w:val="000000"/>
          <w:sz w:val="28"/>
        </w:rPr>
        <w:t>
      8) мүлік – шартқа және (немесе) МКО қаулысына сәйкес салық берешегі, кеден төлемдері мен салықтар бойынша берешектің, арнайы, демпингке қарсы, өтем баждардың, өсімпұлдардың, пайыздың есебіне өндірілетін, билік етуі шектелген және (немесе) кепілге салынған мүлік;</w:t>
      </w:r>
    </w:p>
    <w:bookmarkEnd w:id="14"/>
    <w:bookmarkStart w:name="z83" w:id="15"/>
    <w:p>
      <w:pPr>
        <w:spacing w:after="0"/>
        <w:ind w:left="0"/>
        <w:jc w:val="both"/>
      </w:pPr>
      <w:r>
        <w:rPr>
          <w:rFonts w:ascii="Times New Roman"/>
          <w:b w:val="false"/>
          <w:i w:val="false"/>
          <w:color w:val="000000"/>
          <w:sz w:val="28"/>
        </w:rPr>
        <w:t>
      9) мүлікті өткізу бойынша шығыстар – компанияның бұйрығымен күнтізбелік жылғы 1 қаңтарға белгіленген және тиісті күнтізбелік жыл ішінде қолданылатын, қызметкерлерге еңбекақы төлеу қорын, іссапар және әкімшілік шығыстарды қоспағанда, лотты бағалау бойынша шығындар, маркетингке, борышкерлердің мүлкін бағалау жөніндегі қызметтерге арналған шығыстар, борышкердің мүлкін сату бойынша электрондық аукционды ұйымдастырушының қызметтерін пайдалану үшін жұмсалған, оны өткізуге байланысты шығыстар сомасы;</w:t>
      </w:r>
    </w:p>
    <w:bookmarkEnd w:id="15"/>
    <w:bookmarkStart w:name="z84" w:id="16"/>
    <w:p>
      <w:pPr>
        <w:spacing w:after="0"/>
        <w:ind w:left="0"/>
        <w:jc w:val="both"/>
      </w:pPr>
      <w:r>
        <w:rPr>
          <w:rFonts w:ascii="Times New Roman"/>
          <w:b w:val="false"/>
          <w:i w:val="false"/>
          <w:color w:val="000000"/>
          <w:sz w:val="28"/>
        </w:rPr>
        <w:t>
      10) жеңімпаз – лот үшін неғұрлым жоғары баға ұсынған және сауда-саттық қорытындылары туралы хаттамаға қол қойған электрондық аукционға қатысушы;</w:t>
      </w:r>
    </w:p>
    <w:bookmarkEnd w:id="16"/>
    <w:bookmarkStart w:name="z85" w:id="17"/>
    <w:p>
      <w:pPr>
        <w:spacing w:after="0"/>
        <w:ind w:left="0"/>
        <w:jc w:val="both"/>
      </w:pPr>
      <w:r>
        <w:rPr>
          <w:rFonts w:ascii="Times New Roman"/>
          <w:b w:val="false"/>
          <w:i w:val="false"/>
          <w:color w:val="000000"/>
          <w:sz w:val="28"/>
        </w:rPr>
        <w:t>
      11) сатып алушы – сатып алу-сату шартына қол қойған сауда-саттық жеңімпазы</w:t>
      </w:r>
    </w:p>
    <w:bookmarkEnd w:id="17"/>
    <w:bookmarkStart w:name="z86" w:id="18"/>
    <w:p>
      <w:pPr>
        <w:spacing w:after="0"/>
        <w:ind w:left="0"/>
        <w:jc w:val="both"/>
      </w:pPr>
      <w:r>
        <w:rPr>
          <w:rFonts w:ascii="Times New Roman"/>
          <w:b w:val="false"/>
          <w:i w:val="false"/>
          <w:color w:val="000000"/>
          <w:sz w:val="28"/>
        </w:rPr>
        <w:t>
      12) электрондық аукцион – қатысушылар өздерінің ұсыныстарын жария мәлімдейтін тізілімнің веб-порталындағы сауда-саттық нысаны;</w:t>
      </w:r>
    </w:p>
    <w:bookmarkEnd w:id="18"/>
    <w:bookmarkStart w:name="z87" w:id="19"/>
    <w:p>
      <w:pPr>
        <w:spacing w:after="0"/>
        <w:ind w:left="0"/>
        <w:jc w:val="both"/>
      </w:pPr>
      <w:r>
        <w:rPr>
          <w:rFonts w:ascii="Times New Roman"/>
          <w:b w:val="false"/>
          <w:i w:val="false"/>
          <w:color w:val="000000"/>
          <w:sz w:val="28"/>
        </w:rPr>
        <w:t>
      13) ұйымдастырушы – борышкердің мүлкін сату бойынша электрондық аукцион өткізу жөніндегі электрондық қызмет көрсету туралы компаниямен шарт жасасқан мемлекеттік мүлікті есепке алу саласындағы бірыңғай оператор;</w:t>
      </w:r>
    </w:p>
    <w:bookmarkEnd w:id="19"/>
    <w:bookmarkStart w:name="z88" w:id="20"/>
    <w:p>
      <w:pPr>
        <w:spacing w:after="0"/>
        <w:ind w:left="0"/>
        <w:jc w:val="both"/>
      </w:pPr>
      <w:r>
        <w:rPr>
          <w:rFonts w:ascii="Times New Roman"/>
          <w:b w:val="false"/>
          <w:i w:val="false"/>
          <w:color w:val="000000"/>
          <w:sz w:val="28"/>
        </w:rPr>
        <w:t>
      14) қатысушы – тиісті лот бойынша электрондық аукционға қатысу үшін осы Қағидаларда белгіленген тәртіппен тіркелген жеке немесе заңды тұлға;</w:t>
      </w:r>
    </w:p>
    <w:bookmarkEnd w:id="20"/>
    <w:bookmarkStart w:name="z89" w:id="21"/>
    <w:p>
      <w:pPr>
        <w:spacing w:after="0"/>
        <w:ind w:left="0"/>
        <w:jc w:val="both"/>
      </w:pPr>
      <w:r>
        <w:rPr>
          <w:rFonts w:ascii="Times New Roman"/>
          <w:b w:val="false"/>
          <w:i w:val="false"/>
          <w:color w:val="000000"/>
          <w:sz w:val="28"/>
        </w:rPr>
        <w:t>
      15) мемлекеттік мүлік тізілімінің веб-порталы (бұдан әрі – тізілімнің веб-порталы) – борышкерлердің мүлкін сату бойынша электрондық дерекқорға (бұдан әрі – дерекқор) кіретін бірыңғай нүктені беретін www.e-qazyna.kz мекенжайы бойынша Интернет желісінде орналасқан интернет-ресурс;</w:t>
      </w:r>
    </w:p>
    <w:bookmarkEnd w:id="21"/>
    <w:bookmarkStart w:name="z90" w:id="22"/>
    <w:p>
      <w:pPr>
        <w:spacing w:after="0"/>
        <w:ind w:left="0"/>
        <w:jc w:val="both"/>
      </w:pPr>
      <w:r>
        <w:rPr>
          <w:rFonts w:ascii="Times New Roman"/>
          <w:b w:val="false"/>
          <w:i w:val="false"/>
          <w:color w:val="000000"/>
          <w:sz w:val="28"/>
        </w:rPr>
        <w:t>
      16) техникалық істен шығу – ең болмағанда бір қатысушының электрондық аукцион рәсіміне қатысу мүмкіндігін және (немесе) электрондық аукцион өткізудің техникалық мүмкіндігін жоққа шығаратын тізілім веб-порталының жағындағы техникалық ақаулар.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9" w:id="23"/>
    <w:p>
      <w:pPr>
        <w:spacing w:after="0"/>
        <w:ind w:left="0"/>
        <w:jc w:val="both"/>
      </w:pPr>
      <w:r>
        <w:rPr>
          <w:rFonts w:ascii="Times New Roman"/>
          <w:b w:val="false"/>
          <w:i w:val="false"/>
          <w:color w:val="000000"/>
          <w:sz w:val="28"/>
        </w:rPr>
        <w:t>
      3. Осы Қағидаларда пайдаланылатын өзге де ұғымдар мен терминдер Қазақстан Республикасының заңнамасына сәйкес қолданылады.</w:t>
      </w:r>
    </w:p>
    <w:bookmarkEnd w:id="23"/>
    <w:bookmarkStart w:name="z10" w:id="24"/>
    <w:p>
      <w:pPr>
        <w:spacing w:after="0"/>
        <w:ind w:left="0"/>
        <w:jc w:val="left"/>
      </w:pPr>
      <w:r>
        <w:rPr>
          <w:rFonts w:ascii="Times New Roman"/>
          <w:b/>
          <w:i w:val="false"/>
          <w:color w:val="000000"/>
        </w:rPr>
        <w:t xml:space="preserve"> 2-тарау. Салық төлеуші және (немесе) үшінші тұлға  кепілге қойған мүлікті, сондай-ақ салық төлеушінің (салық агентінің) билік етуі шектелген мүлкін салық берешегі есебіне, төлеушінің – кедендік төлемдер және салықтар бойынша берешектің, арнайы, демпингке қарсы, өтем баждардың, өсімпұлдардың, пайыздың есебіне өткізу тәртібі 1-параграф. Борышкердің кепілге қойған  мүлікті өткізуге беру</w:t>
      </w:r>
    </w:p>
    <w:bookmarkEnd w:id="24"/>
    <w:bookmarkStart w:name="z11" w:id="25"/>
    <w:p>
      <w:pPr>
        <w:spacing w:after="0"/>
        <w:ind w:left="0"/>
        <w:jc w:val="both"/>
      </w:pPr>
      <w:r>
        <w:rPr>
          <w:rFonts w:ascii="Times New Roman"/>
          <w:b w:val="false"/>
          <w:i w:val="false"/>
          <w:color w:val="000000"/>
          <w:sz w:val="28"/>
        </w:rPr>
        <w:t>
      4. Борышкердің кепілге қойған мүлікті өткізуді компания тізілімнің веб-порталында электрондық аукцион ұйымдастыру жолымен жүзеге асырады.</w:t>
      </w:r>
    </w:p>
    <w:bookmarkEnd w:id="25"/>
    <w:bookmarkStart w:name="z12" w:id="26"/>
    <w:p>
      <w:pPr>
        <w:spacing w:after="0"/>
        <w:ind w:left="0"/>
        <w:jc w:val="both"/>
      </w:pPr>
      <w:r>
        <w:rPr>
          <w:rFonts w:ascii="Times New Roman"/>
          <w:b w:val="false"/>
          <w:i w:val="false"/>
          <w:color w:val="000000"/>
          <w:sz w:val="28"/>
        </w:rPr>
        <w:t>
      5. Салық төлеуші салық міндеттемесін орындау кестесін және мүліктік кепіл туралы шартты бұзғаны борышкердің және (немесе) үшінші тұлғаның мүлкін сату үшін негіз болып табылады.</w:t>
      </w:r>
    </w:p>
    <w:bookmarkEnd w:id="26"/>
    <w:bookmarkStart w:name="z13" w:id="27"/>
    <w:p>
      <w:pPr>
        <w:spacing w:after="0"/>
        <w:ind w:left="0"/>
        <w:jc w:val="both"/>
      </w:pPr>
      <w:r>
        <w:rPr>
          <w:rFonts w:ascii="Times New Roman"/>
          <w:b w:val="false"/>
          <w:i w:val="false"/>
          <w:color w:val="000000"/>
          <w:sz w:val="28"/>
        </w:rPr>
        <w:t>
      6. Салық төлеуші салық міндеттемесін орындау кестесін бұзған күннен бастап үш жұмыс күнi iшiнде МКО:</w:t>
      </w:r>
    </w:p>
    <w:bookmarkEnd w:id="27"/>
    <w:p>
      <w:pPr>
        <w:spacing w:after="0"/>
        <w:ind w:left="0"/>
        <w:jc w:val="both"/>
      </w:pPr>
      <w:r>
        <w:rPr>
          <w:rFonts w:ascii="Times New Roman"/>
          <w:b w:val="false"/>
          <w:i w:val="false"/>
          <w:color w:val="000000"/>
          <w:sz w:val="28"/>
        </w:rPr>
        <w:t>
      мүлік кепілі туралы шарттың;</w:t>
      </w:r>
    </w:p>
    <w:p>
      <w:pPr>
        <w:spacing w:after="0"/>
        <w:ind w:left="0"/>
        <w:jc w:val="both"/>
      </w:pPr>
      <w:r>
        <w:rPr>
          <w:rFonts w:ascii="Times New Roman"/>
          <w:b w:val="false"/>
          <w:i w:val="false"/>
          <w:color w:val="000000"/>
          <w:sz w:val="28"/>
        </w:rPr>
        <w:t>
      кепілге қойылған мүліктің нарықтық бағасы туралы бағалаушы есебінің электрондық көшірмелерін қоса бере отырып, борышкер және оның мүлкі туралы мәліметтерді (жеке сәйкестендіру нөмірі/бизнес сәйкестендіру нөмірі (ЖСН/БСН); заңды мекенжайы және орналасқан жері, банктік деректемелер) дерекқорға енгізеді.</w:t>
      </w:r>
    </w:p>
    <w:bookmarkStart w:name="z14" w:id="28"/>
    <w:p>
      <w:pPr>
        <w:spacing w:after="0"/>
        <w:ind w:left="0"/>
        <w:jc w:val="both"/>
      </w:pPr>
      <w:r>
        <w:rPr>
          <w:rFonts w:ascii="Times New Roman"/>
          <w:b w:val="false"/>
          <w:i w:val="false"/>
          <w:color w:val="000000"/>
          <w:sz w:val="28"/>
        </w:rPr>
        <w:t xml:space="preserve">
      7. Компания мен бағалаушы МКО құжаттарды дерекқорға енгізген күннен бастап 7 (жеті) жұмыс күнінен кешіктірмей борышкердің қатысуымен кепіл мүліктің және (немесе) билік етуі шектеулі мүліктің іс жүзінде болуын тексеріп,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кепіл мүлiктің және (немесе) билік етуі шектеулі мүліктің бар және (немесе) жоқ екені туралы акт жасайды, ол 2 (екі) жұмыс күнінен кешіктірілмей МКО-ға жолданады. </w:t>
      </w:r>
    </w:p>
    <w:bookmarkEnd w:id="28"/>
    <w:p>
      <w:pPr>
        <w:spacing w:after="0"/>
        <w:ind w:left="0"/>
        <w:jc w:val="both"/>
      </w:pPr>
      <w:r>
        <w:rPr>
          <w:rFonts w:ascii="Times New Roman"/>
          <w:b w:val="false"/>
          <w:i w:val="false"/>
          <w:color w:val="000000"/>
          <w:sz w:val="28"/>
        </w:rPr>
        <w:t>
      Кепіл мүліктің және (немесе) билік етуі шектеулі мүліктің іс жүзінде болуы салықтарды және бюджетке төленетін басқа да міндетті төлемдерді төлеу мерзімінің өзгеруіне байланысты борышкердің кепіл түрінде қамтамасыз етілген мүлкіне, сондай-ақ борышкердің билік етуі шектелген мүлкіне компания өкілдерінің және бағалаушының қол жеткізуін қамтамасыз ету арқылы МКО тарапынан жәрдем көрсетіле отырып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9"/>
    <w:p>
      <w:pPr>
        <w:spacing w:after="0"/>
        <w:ind w:left="0"/>
        <w:jc w:val="left"/>
      </w:pPr>
      <w:r>
        <w:rPr>
          <w:rFonts w:ascii="Times New Roman"/>
          <w:b/>
          <w:i w:val="false"/>
          <w:color w:val="000000"/>
        </w:rPr>
        <w:t xml:space="preserve"> 2-параграф. Борышкердің билік етуі шектелген  мүлкін өткізуге беру</w:t>
      </w:r>
    </w:p>
    <w:bookmarkEnd w:id="29"/>
    <w:bookmarkStart w:name="z16" w:id="30"/>
    <w:p>
      <w:pPr>
        <w:spacing w:after="0"/>
        <w:ind w:left="0"/>
        <w:jc w:val="both"/>
      </w:pPr>
      <w:r>
        <w:rPr>
          <w:rFonts w:ascii="Times New Roman"/>
          <w:b w:val="false"/>
          <w:i w:val="false"/>
          <w:color w:val="000000"/>
          <w:sz w:val="28"/>
        </w:rPr>
        <w:t>
      8. Борышкердің билік етуі шектелген мүлкін өткізуді компания тізілімнің веб-порталында электрондық аукцион ұйымдастыру жолымен жүзеге асырады.</w:t>
      </w:r>
    </w:p>
    <w:bookmarkEnd w:id="30"/>
    <w:bookmarkStart w:name="z17" w:id="31"/>
    <w:p>
      <w:pPr>
        <w:spacing w:after="0"/>
        <w:ind w:left="0"/>
        <w:jc w:val="both"/>
      </w:pPr>
      <w:r>
        <w:rPr>
          <w:rFonts w:ascii="Times New Roman"/>
          <w:b w:val="false"/>
          <w:i w:val="false"/>
          <w:color w:val="000000"/>
          <w:sz w:val="28"/>
        </w:rPr>
        <w:t>
      9. МКО салық төлеушінің (салық агентінің), төлеушінің билік етуі шектелген мүлкіне өндіріп алуды қолдану туралы қаулысы борышкердің мүлкін сату үшін негіз болып табылады.</w:t>
      </w:r>
    </w:p>
    <w:bookmarkEnd w:id="31"/>
    <w:bookmarkStart w:name="z18" w:id="32"/>
    <w:p>
      <w:pPr>
        <w:spacing w:after="0"/>
        <w:ind w:left="0"/>
        <w:jc w:val="both"/>
      </w:pPr>
      <w:r>
        <w:rPr>
          <w:rFonts w:ascii="Times New Roman"/>
          <w:b w:val="false"/>
          <w:i w:val="false"/>
          <w:color w:val="000000"/>
          <w:sz w:val="28"/>
        </w:rPr>
        <w:t>
      10. Салық төлеушінің (салық агентінің), төлеушінің билік етуі шектелген мүлкін өндіріп алуды қолдану туралы қаулы шыққан күннен бастап 3 (үш) жұмыс күнi iшiнде МКО:</w:t>
      </w:r>
    </w:p>
    <w:bookmarkEnd w:id="32"/>
    <w:p>
      <w:pPr>
        <w:spacing w:after="0"/>
        <w:ind w:left="0"/>
        <w:jc w:val="both"/>
      </w:pPr>
      <w:r>
        <w:rPr>
          <w:rFonts w:ascii="Times New Roman"/>
          <w:b w:val="false"/>
          <w:i w:val="false"/>
          <w:color w:val="000000"/>
          <w:sz w:val="28"/>
        </w:rPr>
        <w:t>
      салық төлеушінің (салық агентінің) билік етуі шектелген мүлкін өндіріп алуды қолдану туралы қаулының;</w:t>
      </w:r>
    </w:p>
    <w:p>
      <w:pPr>
        <w:spacing w:after="0"/>
        <w:ind w:left="0"/>
        <w:jc w:val="both"/>
      </w:pPr>
      <w:r>
        <w:rPr>
          <w:rFonts w:ascii="Times New Roman"/>
          <w:b w:val="false"/>
          <w:i w:val="false"/>
          <w:color w:val="000000"/>
          <w:sz w:val="28"/>
        </w:rPr>
        <w:t>
      мүлiкке билiк етудi шектеу туралы шешiмнің;</w:t>
      </w:r>
    </w:p>
    <w:p>
      <w:pPr>
        <w:spacing w:after="0"/>
        <w:ind w:left="0"/>
        <w:jc w:val="both"/>
      </w:pPr>
      <w:r>
        <w:rPr>
          <w:rFonts w:ascii="Times New Roman"/>
          <w:b w:val="false"/>
          <w:i w:val="false"/>
          <w:color w:val="000000"/>
          <w:sz w:val="28"/>
        </w:rPr>
        <w:t>
      мүлiктің тізімдеме актісінің;</w:t>
      </w:r>
    </w:p>
    <w:p>
      <w:pPr>
        <w:spacing w:after="0"/>
        <w:ind w:left="0"/>
        <w:jc w:val="both"/>
      </w:pPr>
      <w:r>
        <w:rPr>
          <w:rFonts w:ascii="Times New Roman"/>
          <w:b w:val="false"/>
          <w:i w:val="false"/>
          <w:color w:val="000000"/>
          <w:sz w:val="28"/>
        </w:rPr>
        <w:t>
      мемлекеттік бюджетке ақша қаражатын аудару үшін деректемелердің;</w:t>
      </w:r>
    </w:p>
    <w:p>
      <w:pPr>
        <w:spacing w:after="0"/>
        <w:ind w:left="0"/>
        <w:jc w:val="both"/>
      </w:pPr>
      <w:r>
        <w:rPr>
          <w:rFonts w:ascii="Times New Roman"/>
          <w:b w:val="false"/>
          <w:i w:val="false"/>
          <w:color w:val="000000"/>
          <w:sz w:val="28"/>
        </w:rPr>
        <w:t>
      мұндай мүлікке меншік және (немесе) шаруашылық жүргізу құқығын растайтын құжаттардың, бухгалтерлік баланстың (ол бар болса);</w:t>
      </w:r>
    </w:p>
    <w:p>
      <w:pPr>
        <w:spacing w:after="0"/>
        <w:ind w:left="0"/>
        <w:jc w:val="both"/>
      </w:pPr>
      <w:r>
        <w:rPr>
          <w:rFonts w:ascii="Times New Roman"/>
          <w:b w:val="false"/>
          <w:i w:val="false"/>
          <w:color w:val="000000"/>
          <w:sz w:val="28"/>
        </w:rPr>
        <w:t>
      мүлікке сәйкестендіру құжаттарының;</w:t>
      </w:r>
    </w:p>
    <w:p>
      <w:pPr>
        <w:spacing w:after="0"/>
        <w:ind w:left="0"/>
        <w:jc w:val="both"/>
      </w:pPr>
      <w:r>
        <w:rPr>
          <w:rFonts w:ascii="Times New Roman"/>
          <w:b w:val="false"/>
          <w:i w:val="false"/>
          <w:color w:val="000000"/>
          <w:sz w:val="28"/>
        </w:rPr>
        <w:t>
      міндетті мемлекеттік тіркеуге жататын мүлікке ауыртпалықтардың бар немесе жоқ екені туралы мәліметтерінің;</w:t>
      </w:r>
    </w:p>
    <w:p>
      <w:pPr>
        <w:spacing w:after="0"/>
        <w:ind w:left="0"/>
        <w:jc w:val="both"/>
      </w:pPr>
      <w:r>
        <w:rPr>
          <w:rFonts w:ascii="Times New Roman"/>
          <w:b w:val="false"/>
          <w:i w:val="false"/>
          <w:color w:val="000000"/>
          <w:sz w:val="28"/>
        </w:rPr>
        <w:t>
      мiндеттi мемлекеттiк тiркеуге жатпайтын жылжымалы мүлік кепілінің тізілімінен үзіндінің электрондық көшірмелерін қоса бере отырып борышкер (жеке сәйкестендіру нөмірі/бизнес-сәйкестендіру нөмірі (ЖСН/БСН), заңды мекенжайы және орналасқан жері, банктік деректемелер, электрондық мекенжайы (ол бар болса)) және оның мүлігі бойынша мәліметтерді дерекқорға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3"/>
    <w:p>
      <w:pPr>
        <w:spacing w:after="0"/>
        <w:ind w:left="0"/>
        <w:jc w:val="left"/>
      </w:pPr>
      <w:r>
        <w:rPr>
          <w:rFonts w:ascii="Times New Roman"/>
          <w:b/>
          <w:i w:val="false"/>
          <w:color w:val="000000"/>
        </w:rPr>
        <w:t xml:space="preserve"> 3-параграф. Лоттың бастапқы бағасын айқындау</w:t>
      </w:r>
    </w:p>
    <w:bookmarkEnd w:id="33"/>
    <w:bookmarkStart w:name="z21" w:id="34"/>
    <w:p>
      <w:pPr>
        <w:spacing w:after="0"/>
        <w:ind w:left="0"/>
        <w:jc w:val="both"/>
      </w:pPr>
      <w:r>
        <w:rPr>
          <w:rFonts w:ascii="Times New Roman"/>
          <w:b w:val="false"/>
          <w:i w:val="false"/>
          <w:color w:val="000000"/>
          <w:sz w:val="28"/>
        </w:rPr>
        <w:t xml:space="preserve">
      12. Лоттың бастапқы бағасы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бар екені расталған кепіл мүлікке және (немесе) билік етуі шектеулі мүлікке оның бар және (немесе) жоқ екені туралы акт жасалған күннен бастап 7 (жеті) жұмыс күні ішінде мынадай құжаттардың біреуінің негізінде айқындалады: </w:t>
      </w:r>
    </w:p>
    <w:bookmarkEnd w:id="34"/>
    <w:p>
      <w:pPr>
        <w:spacing w:after="0"/>
        <w:ind w:left="0"/>
        <w:jc w:val="both"/>
      </w:pPr>
      <w:r>
        <w:rPr>
          <w:rFonts w:ascii="Times New Roman"/>
          <w:b w:val="false"/>
          <w:i w:val="false"/>
          <w:color w:val="000000"/>
          <w:sz w:val="28"/>
        </w:rPr>
        <w:t xml:space="preserve">
      1) бірдей және (немесе) біртекті тауарлар бойынша Қазақстан Республикасының бағалау қызметі туралы заңнамасына сәйкес жасалған бағалау туралы қолдағы бар есептің негізінде компанияның кепіл мүліктің және (немесе) билік етуі шектеулі мүліктің нарықтық бағасын белгілеу туралы қорытындысы (бұдан әрі – қорытынды). Компания қорытындыны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мүліктің техникалық сипаттамасын, сыртқы түрін жан-жақты және көзбен көріп бағалауға мүмкіндік беретін кемінде 3 (үш) фотосуретін қоса бере отырып жасайды. Бағалау туралы есептің деректері осындай есеп жасалған күннен бастап Қағидалардың осы тармағының бірінші бөлігінде айқындалған мерзім өткен күнге дейін алты айдан аспайтын уақыт өткен болса, қолданылады;</w:t>
      </w:r>
    </w:p>
    <w:p>
      <w:pPr>
        <w:spacing w:after="0"/>
        <w:ind w:left="0"/>
        <w:jc w:val="both"/>
      </w:pPr>
      <w:r>
        <w:rPr>
          <w:rFonts w:ascii="Times New Roman"/>
          <w:b w:val="false"/>
          <w:i w:val="false"/>
          <w:color w:val="000000"/>
          <w:sz w:val="28"/>
        </w:rPr>
        <w:t>
      2) Қазақстан Республикасының бағалау қызметі туралы заңнамасына сәйкес бағалаушы компанияның немесе тапсырыс берушінің тапсырысы бойынша жасаған кепіл мүліктің және немесе билік етуі шектеулі мүліктің құнын бағалау туралы есеп (борышкерде мұндай есеп бар болса).</w:t>
      </w:r>
    </w:p>
    <w:p>
      <w:pPr>
        <w:spacing w:after="0"/>
        <w:ind w:left="0"/>
        <w:jc w:val="both"/>
      </w:pPr>
      <w:r>
        <w:rPr>
          <w:rFonts w:ascii="Times New Roman"/>
          <w:b w:val="false"/>
          <w:i w:val="false"/>
          <w:color w:val="000000"/>
          <w:sz w:val="28"/>
        </w:rPr>
        <w:t>
      Компания мүліктің бастапқы бағасы айқындалған күннен бастап 3 (үш) жұмыс күні ішінде:</w:t>
      </w:r>
    </w:p>
    <w:p>
      <w:pPr>
        <w:spacing w:after="0"/>
        <w:ind w:left="0"/>
        <w:jc w:val="both"/>
      </w:pPr>
      <w:r>
        <w:rPr>
          <w:rFonts w:ascii="Times New Roman"/>
          <w:b w:val="false"/>
          <w:i w:val="false"/>
          <w:color w:val="000000"/>
          <w:sz w:val="28"/>
        </w:rPr>
        <w:t>
      тиісті МКО-ның қарап көруі үшін дерекқорға қорытындының немесе компанияның тапсырысы бойынша бағалаушы жасаған мүліктің құнын бағалау туралы есептің көшірмесін енгізеді;</w:t>
      </w:r>
    </w:p>
    <w:p>
      <w:pPr>
        <w:spacing w:after="0"/>
        <w:ind w:left="0"/>
        <w:jc w:val="both"/>
      </w:pPr>
      <w:r>
        <w:rPr>
          <w:rFonts w:ascii="Times New Roman"/>
          <w:b w:val="false"/>
          <w:i w:val="false"/>
          <w:color w:val="000000"/>
          <w:sz w:val="28"/>
        </w:rPr>
        <w:t>
      хабарламасы бар тапсырысты поштамен, сондай-ақ электрондық хабарламаның оқылғаны туралы растауды сұрата отырып борышкердің электрондық мекенжайына (ол бар болса) - бағалау туралы есеп орналастырылған тізілімнің веб-порталдағы дәл URL-мекенжайын көрсете отырып, борышкерге мүлікті өткізу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5"/>
    <w:p>
      <w:pPr>
        <w:spacing w:after="0"/>
        <w:ind w:left="0"/>
        <w:jc w:val="both"/>
      </w:pPr>
      <w:r>
        <w:rPr>
          <w:rFonts w:ascii="Times New Roman"/>
          <w:b w:val="false"/>
          <w:i w:val="false"/>
          <w:color w:val="000000"/>
          <w:sz w:val="28"/>
        </w:rPr>
        <w:t>
      13. Бірдей тауарларға олардың өздеріне тән негізгі белгілері: физикалық сипаттамалары, оның ішінде тозу дәрежесі, сапасы мен нарықтағы беделі, шығарған ел, өндірушісі, тауар белгісі бірдей тауарлар жатады.</w:t>
      </w:r>
    </w:p>
    <w:bookmarkEnd w:id="35"/>
    <w:p>
      <w:pPr>
        <w:spacing w:after="0"/>
        <w:ind w:left="0"/>
        <w:jc w:val="both"/>
      </w:pPr>
      <w:r>
        <w:rPr>
          <w:rFonts w:ascii="Times New Roman"/>
          <w:b w:val="false"/>
          <w:i w:val="false"/>
          <w:color w:val="000000"/>
          <w:sz w:val="28"/>
        </w:rPr>
        <w:t>
      Егер қалған жағынан бұл тауарлар осы тармақтың талаптарына сәйкес болса, сыртқы түріндегі елеусіз сәйкессіздіктер тауарларды бірдей деп танымау үшін негіз болып табылмайды.</w:t>
      </w:r>
    </w:p>
    <w:bookmarkStart w:name="z23" w:id="36"/>
    <w:p>
      <w:pPr>
        <w:spacing w:after="0"/>
        <w:ind w:left="0"/>
        <w:jc w:val="both"/>
      </w:pPr>
      <w:r>
        <w:rPr>
          <w:rFonts w:ascii="Times New Roman"/>
          <w:b w:val="false"/>
          <w:i w:val="false"/>
          <w:color w:val="000000"/>
          <w:sz w:val="28"/>
        </w:rPr>
        <w:t>
      14. Біртекті тауарларға бірдей емес, бірақ ұқсас сипаттамалары бар (шығарылған елі, тозу дәрежесі, сапасы) және ұқсас құрауыштардан тұратын тауарлар жатады, бұл оларға бір функцияны орындауға және олармен өзара алмасымды болуға мүмкіндік береді.</w:t>
      </w:r>
    </w:p>
    <w:bookmarkEnd w:id="36"/>
    <w:p>
      <w:pPr>
        <w:spacing w:after="0"/>
        <w:ind w:left="0"/>
        <w:jc w:val="both"/>
      </w:pPr>
      <w:r>
        <w:rPr>
          <w:rFonts w:ascii="Times New Roman"/>
          <w:b w:val="false"/>
          <w:i w:val="false"/>
          <w:color w:val="000000"/>
          <w:sz w:val="28"/>
        </w:rPr>
        <w:t>
      Бағаланатын тауарлардың өндірушісіне қарағанда басқа тұлға өндірген біртекті тауарлар тек сол өндірушінің біртекті тауарлары анықталмаған не қолда бар ақпарат пайдалануға қолайлы деп есептелмеген жағдайда ғана назарға алынады.</w:t>
      </w:r>
    </w:p>
    <w:bookmarkStart w:name="z24" w:id="37"/>
    <w:p>
      <w:pPr>
        <w:spacing w:after="0"/>
        <w:ind w:left="0"/>
        <w:jc w:val="both"/>
      </w:pPr>
      <w:r>
        <w:rPr>
          <w:rFonts w:ascii="Times New Roman"/>
          <w:b w:val="false"/>
          <w:i w:val="false"/>
          <w:color w:val="000000"/>
          <w:sz w:val="28"/>
        </w:rPr>
        <w:t>
      15. Бірдей немесе біртекті тауарларға борышкердің мынадай мүлкін жатқызуға болмайды: жылжымайтын мүлік, көлік құралдары, арнайы техника.</w:t>
      </w:r>
    </w:p>
    <w:bookmarkEnd w:id="37"/>
    <w:bookmarkStart w:name="z25" w:id="38"/>
    <w:p>
      <w:pPr>
        <w:spacing w:after="0"/>
        <w:ind w:left="0"/>
        <w:jc w:val="both"/>
      </w:pPr>
      <w:r>
        <w:rPr>
          <w:rFonts w:ascii="Times New Roman"/>
          <w:b w:val="false"/>
          <w:i w:val="false"/>
          <w:color w:val="000000"/>
          <w:sz w:val="28"/>
        </w:rPr>
        <w:t xml:space="preserve">
      16. Егер бағалау нәтижелері бойынша борышкердің барлық мүлкінің құны оларды өткізу бойынша болжамды шығыстардан төмен болған жағдайда, компания кепіл мүлікті және (немесе) билік етуі шектеулі мүлікті одан әрі өткізуді жүргізбейді. Бұл ретте компания лоттардың бастапқы бағасын айқындау күнінен бастап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борышкердің кепіл мүлкің және (немесе) билік етуі шектеулі мүлкін өткізуден бас тарту туралы хабарламаны дерекқорға енгізеді.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9"/>
    <w:p>
      <w:pPr>
        <w:spacing w:after="0"/>
        <w:ind w:left="0"/>
        <w:jc w:val="left"/>
      </w:pPr>
      <w:r>
        <w:rPr>
          <w:rFonts w:ascii="Times New Roman"/>
          <w:b/>
          <w:i w:val="false"/>
          <w:color w:val="000000"/>
        </w:rPr>
        <w:t xml:space="preserve"> 4-параграф. Мүлікті өткізуге дайындау</w:t>
      </w:r>
    </w:p>
    <w:bookmarkEnd w:id="39"/>
    <w:bookmarkStart w:name="z27" w:id="40"/>
    <w:p>
      <w:pPr>
        <w:spacing w:after="0"/>
        <w:ind w:left="0"/>
        <w:jc w:val="both"/>
      </w:pPr>
      <w:r>
        <w:rPr>
          <w:rFonts w:ascii="Times New Roman"/>
          <w:b w:val="false"/>
          <w:i w:val="false"/>
          <w:color w:val="000000"/>
          <w:sz w:val="28"/>
        </w:rPr>
        <w:t>
      17. Компания лоттың бастапқы бағасы айқындалған күннен бастап екі жұмыс күні ішінде дерекқорда өткізуге жататын мүлік туралы ақпаратты өзектілендіреді.</w:t>
      </w:r>
    </w:p>
    <w:bookmarkEnd w:id="40"/>
    <w:bookmarkStart w:name="z28" w:id="41"/>
    <w:p>
      <w:pPr>
        <w:spacing w:after="0"/>
        <w:ind w:left="0"/>
        <w:jc w:val="both"/>
      </w:pPr>
      <w:r>
        <w:rPr>
          <w:rFonts w:ascii="Times New Roman"/>
          <w:b w:val="false"/>
          <w:i w:val="false"/>
          <w:color w:val="000000"/>
          <w:sz w:val="28"/>
        </w:rPr>
        <w:t>
      18. Сауда-саттық өткізу туралы хабарлама жарияланғанға дейін компания тізілім веб-порталында әрбір лот бойынша мынадай ақпаратты дерекқорға енгізуді қамтамасыз етеді:</w:t>
      </w:r>
    </w:p>
    <w:bookmarkEnd w:id="41"/>
    <w:p>
      <w:pPr>
        <w:spacing w:after="0"/>
        <w:ind w:left="0"/>
        <w:jc w:val="both"/>
      </w:pPr>
      <w:r>
        <w:rPr>
          <w:rFonts w:ascii="Times New Roman"/>
          <w:b w:val="false"/>
          <w:i w:val="false"/>
          <w:color w:val="000000"/>
          <w:sz w:val="28"/>
        </w:rPr>
        <w:t>
      1) мүлік бойынша мәліметтер;</w:t>
      </w:r>
    </w:p>
    <w:p>
      <w:pPr>
        <w:spacing w:after="0"/>
        <w:ind w:left="0"/>
        <w:jc w:val="both"/>
      </w:pPr>
      <w:r>
        <w:rPr>
          <w:rFonts w:ascii="Times New Roman"/>
          <w:b w:val="false"/>
          <w:i w:val="false"/>
          <w:color w:val="000000"/>
          <w:sz w:val="28"/>
        </w:rPr>
        <w:t>
      2) мүліктің орналасқан жері;</w:t>
      </w:r>
    </w:p>
    <w:p>
      <w:pPr>
        <w:spacing w:after="0"/>
        <w:ind w:left="0"/>
        <w:jc w:val="both"/>
      </w:pPr>
      <w:r>
        <w:rPr>
          <w:rFonts w:ascii="Times New Roman"/>
          <w:b w:val="false"/>
          <w:i w:val="false"/>
          <w:color w:val="000000"/>
          <w:sz w:val="28"/>
        </w:rPr>
        <w:t>
      3) мүлікті бағалау туралы мәліметтер (бағалау күні, бағалау құны, бағалаушының атауы);</w:t>
      </w:r>
    </w:p>
    <w:p>
      <w:pPr>
        <w:spacing w:after="0"/>
        <w:ind w:left="0"/>
        <w:jc w:val="both"/>
      </w:pPr>
      <w:r>
        <w:rPr>
          <w:rFonts w:ascii="Times New Roman"/>
          <w:b w:val="false"/>
          <w:i w:val="false"/>
          <w:color w:val="000000"/>
          <w:sz w:val="28"/>
        </w:rPr>
        <w:t>
      4) ауыртпалықтардың (тыйым салудың) бар-жоғы туралы мәліметтер;</w:t>
      </w:r>
    </w:p>
    <w:p>
      <w:pPr>
        <w:spacing w:after="0"/>
        <w:ind w:left="0"/>
        <w:jc w:val="both"/>
      </w:pPr>
      <w:r>
        <w:rPr>
          <w:rFonts w:ascii="Times New Roman"/>
          <w:b w:val="false"/>
          <w:i w:val="false"/>
          <w:color w:val="000000"/>
          <w:sz w:val="28"/>
        </w:rPr>
        <w:t>
      5) компанияның шешімі бойынша қосымша ақпарат.</w:t>
      </w:r>
    </w:p>
    <w:p>
      <w:pPr>
        <w:spacing w:after="0"/>
        <w:ind w:left="0"/>
        <w:jc w:val="both"/>
      </w:pPr>
      <w:r>
        <w:rPr>
          <w:rFonts w:ascii="Times New Roman"/>
          <w:b w:val="false"/>
          <w:i w:val="false"/>
          <w:color w:val="000000"/>
          <w:sz w:val="28"/>
        </w:rPr>
        <w:t>
      Енгізілген ақпаратқа қосымша компания тізілім веб-порталындағы дерекқорға мынадай құжаттардың сканерленген көшірмелерін енгізуді қамтамасыз етеді:</w:t>
      </w:r>
    </w:p>
    <w:p>
      <w:pPr>
        <w:spacing w:after="0"/>
        <w:ind w:left="0"/>
        <w:jc w:val="both"/>
      </w:pPr>
      <w:r>
        <w:rPr>
          <w:rFonts w:ascii="Times New Roman"/>
          <w:b w:val="false"/>
          <w:i w:val="false"/>
          <w:color w:val="000000"/>
          <w:sz w:val="28"/>
        </w:rPr>
        <w:t>
      мүлікті бағалау туралы есеп;</w:t>
      </w:r>
    </w:p>
    <w:p>
      <w:pPr>
        <w:spacing w:after="0"/>
        <w:ind w:left="0"/>
        <w:jc w:val="both"/>
      </w:pPr>
      <w:r>
        <w:rPr>
          <w:rFonts w:ascii="Times New Roman"/>
          <w:b w:val="false"/>
          <w:i w:val="false"/>
          <w:color w:val="000000"/>
          <w:sz w:val="28"/>
        </w:rPr>
        <w:t>
      мүлікке құқық белгілейтін құжаттар (бар болған жағдайда);</w:t>
      </w:r>
    </w:p>
    <w:p>
      <w:pPr>
        <w:spacing w:after="0"/>
        <w:ind w:left="0"/>
        <w:jc w:val="both"/>
      </w:pPr>
      <w:r>
        <w:rPr>
          <w:rFonts w:ascii="Times New Roman"/>
          <w:b w:val="false"/>
          <w:i w:val="false"/>
          <w:color w:val="000000"/>
          <w:sz w:val="28"/>
        </w:rPr>
        <w:t>
      техникалық жай-күйі туралы көріністі қамтамасыз ететін кемінде үш дана фотосурет.</w:t>
      </w:r>
    </w:p>
    <w:bookmarkStart w:name="z29" w:id="42"/>
    <w:p>
      <w:pPr>
        <w:spacing w:after="0"/>
        <w:ind w:left="0"/>
        <w:jc w:val="both"/>
      </w:pPr>
      <w:r>
        <w:rPr>
          <w:rFonts w:ascii="Times New Roman"/>
          <w:b w:val="false"/>
          <w:i w:val="false"/>
          <w:color w:val="000000"/>
          <w:sz w:val="28"/>
        </w:rPr>
        <w:t>
      19. Тізілім веб-порталында электрондық аукцион өткізу туралы хабарламаны жариялау үшін компания электрондық аукцион өткізу күніне дейін кемінде он бес күнтізбелік күн бұрын әрбір лот бойынша дерекқорға:</w:t>
      </w:r>
    </w:p>
    <w:bookmarkEnd w:id="42"/>
    <w:p>
      <w:pPr>
        <w:spacing w:after="0"/>
        <w:ind w:left="0"/>
        <w:jc w:val="both"/>
      </w:pPr>
      <w:r>
        <w:rPr>
          <w:rFonts w:ascii="Times New Roman"/>
          <w:b w:val="false"/>
          <w:i w:val="false"/>
          <w:color w:val="000000"/>
          <w:sz w:val="28"/>
        </w:rPr>
        <w:t>
      1) электрондық аукционның күні мен уақытын;</w:t>
      </w:r>
    </w:p>
    <w:p>
      <w:pPr>
        <w:spacing w:after="0"/>
        <w:ind w:left="0"/>
        <w:jc w:val="both"/>
      </w:pPr>
      <w:r>
        <w:rPr>
          <w:rFonts w:ascii="Times New Roman"/>
          <w:b w:val="false"/>
          <w:i w:val="false"/>
          <w:color w:val="000000"/>
          <w:sz w:val="28"/>
        </w:rPr>
        <w:t>
      2) лот атауын;</w:t>
      </w:r>
    </w:p>
    <w:p>
      <w:pPr>
        <w:spacing w:after="0"/>
        <w:ind w:left="0"/>
        <w:jc w:val="both"/>
      </w:pPr>
      <w:r>
        <w:rPr>
          <w:rFonts w:ascii="Times New Roman"/>
          <w:b w:val="false"/>
          <w:i w:val="false"/>
          <w:color w:val="000000"/>
          <w:sz w:val="28"/>
        </w:rPr>
        <w:t>
      3) лоттың бастапқы бағасын;</w:t>
      </w:r>
    </w:p>
    <w:p>
      <w:pPr>
        <w:spacing w:after="0"/>
        <w:ind w:left="0"/>
        <w:jc w:val="both"/>
      </w:pPr>
      <w:r>
        <w:rPr>
          <w:rFonts w:ascii="Times New Roman"/>
          <w:b w:val="false"/>
          <w:i w:val="false"/>
          <w:color w:val="000000"/>
          <w:sz w:val="28"/>
        </w:rPr>
        <w:t>
      4) кепілдік жарнаның мөлшерін;</w:t>
      </w:r>
    </w:p>
    <w:p>
      <w:pPr>
        <w:spacing w:after="0"/>
        <w:ind w:left="0"/>
        <w:jc w:val="both"/>
      </w:pPr>
      <w:r>
        <w:rPr>
          <w:rFonts w:ascii="Times New Roman"/>
          <w:b w:val="false"/>
          <w:i w:val="false"/>
          <w:color w:val="000000"/>
          <w:sz w:val="28"/>
        </w:rPr>
        <w:t>
      5) ұйымдастырушының банк деректемелерін;</w:t>
      </w:r>
    </w:p>
    <w:p>
      <w:pPr>
        <w:spacing w:after="0"/>
        <w:ind w:left="0"/>
        <w:jc w:val="both"/>
      </w:pPr>
      <w:r>
        <w:rPr>
          <w:rFonts w:ascii="Times New Roman"/>
          <w:b w:val="false"/>
          <w:i w:val="false"/>
          <w:color w:val="000000"/>
          <w:sz w:val="28"/>
        </w:rPr>
        <w:t>
      6) өтінімдерді қабылдау мерзімін;</w:t>
      </w:r>
    </w:p>
    <w:p>
      <w:pPr>
        <w:spacing w:after="0"/>
        <w:ind w:left="0"/>
        <w:jc w:val="both"/>
      </w:pPr>
      <w:r>
        <w:rPr>
          <w:rFonts w:ascii="Times New Roman"/>
          <w:b w:val="false"/>
          <w:i w:val="false"/>
          <w:color w:val="000000"/>
          <w:sz w:val="28"/>
        </w:rPr>
        <w:t>
      7) ұйымдастырушы мен компанияның телефонын және мекенжайын;</w:t>
      </w:r>
    </w:p>
    <w:p>
      <w:pPr>
        <w:spacing w:after="0"/>
        <w:ind w:left="0"/>
        <w:jc w:val="both"/>
      </w:pPr>
      <w:r>
        <w:rPr>
          <w:rFonts w:ascii="Times New Roman"/>
          <w:b w:val="false"/>
          <w:i w:val="false"/>
          <w:color w:val="000000"/>
          <w:sz w:val="28"/>
        </w:rPr>
        <w:t>
      8) компанияның шешімі бойынша қосымша ақпаратты енгізеді.</w:t>
      </w:r>
    </w:p>
    <w:bookmarkStart w:name="z30" w:id="43"/>
    <w:p>
      <w:pPr>
        <w:spacing w:after="0"/>
        <w:ind w:left="0"/>
        <w:jc w:val="both"/>
      </w:pPr>
      <w:r>
        <w:rPr>
          <w:rFonts w:ascii="Times New Roman"/>
          <w:b w:val="false"/>
          <w:i w:val="false"/>
          <w:color w:val="000000"/>
          <w:sz w:val="28"/>
        </w:rPr>
        <w:t>
      20. Ұйымдастырушы компания дерекқорға мәліметтерді енгізген күннен бастап бір жұмыс күні ішінде қателіктердің бар-жоғын және осы Қағидаларда белгіленген талаптарға сәйкес келуін тексеруді жүзеге асырады және тізілім веб-порталына сауда-саттық өткізу туралы хабарламаны жариялайды.</w:t>
      </w:r>
    </w:p>
    <w:bookmarkEnd w:id="43"/>
    <w:p>
      <w:pPr>
        <w:spacing w:after="0"/>
        <w:ind w:left="0"/>
        <w:jc w:val="both"/>
      </w:pPr>
      <w:r>
        <w:rPr>
          <w:rFonts w:ascii="Times New Roman"/>
          <w:b w:val="false"/>
          <w:i w:val="false"/>
          <w:color w:val="000000"/>
          <w:sz w:val="28"/>
        </w:rPr>
        <w:t>
      Ұйымдастырушы тізілім веб-порталын пайдаланушыларға, оның ішінде облыс орталықтарында, республикалық маңызы бар қалаларда және астанада орналасқан аумақтық бөлімшелер арқылы консультациялық көмек көрсетеді.</w:t>
      </w:r>
    </w:p>
    <w:p>
      <w:pPr>
        <w:spacing w:after="0"/>
        <w:ind w:left="0"/>
        <w:jc w:val="both"/>
      </w:pPr>
      <w:r>
        <w:rPr>
          <w:rFonts w:ascii="Times New Roman"/>
          <w:b w:val="false"/>
          <w:i w:val="false"/>
          <w:color w:val="000000"/>
          <w:sz w:val="28"/>
        </w:rPr>
        <w:t>
      Сауда-саттық өткізу туралы хабарлама жарияланғаннан кейін ұйымдастырушы тізілім веб-порталында орналасқан борышкердің мүлкі туралы ақпаратқа ниет білдірушілердің барлығына еркін қолжетімділікті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13.11.2018 </w:t>
      </w:r>
      <w:r>
        <w:rPr>
          <w:rFonts w:ascii="Times New Roman"/>
          <w:b w:val="false"/>
          <w:i w:val="false"/>
          <w:color w:val="000000"/>
          <w:sz w:val="28"/>
        </w:rPr>
        <w:t>№ 1000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1" w:id="44"/>
    <w:p>
      <w:pPr>
        <w:spacing w:after="0"/>
        <w:ind w:left="0"/>
        <w:jc w:val="both"/>
      </w:pPr>
      <w:r>
        <w:rPr>
          <w:rFonts w:ascii="Times New Roman"/>
          <w:b w:val="false"/>
          <w:i w:val="false"/>
          <w:color w:val="000000"/>
          <w:sz w:val="28"/>
        </w:rPr>
        <w:t>
      21. Қатысушыларды тіркеу тізілім веб-порталында хабарлама жарияланған күннен бастап жүргізіледі және сауда-саттық басталғанға дейін 5 (бес) минут бұрын аяқталады.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5"/>
    <w:p>
      <w:pPr>
        <w:spacing w:after="0"/>
        <w:ind w:left="0"/>
        <w:jc w:val="left"/>
      </w:pPr>
      <w:r>
        <w:rPr>
          <w:rFonts w:ascii="Times New Roman"/>
          <w:b/>
          <w:i w:val="false"/>
          <w:color w:val="000000"/>
        </w:rPr>
        <w:t xml:space="preserve"> 5-параграф. Электрондық аукционға қатысу шарттары және қатысушыларды тіркеу тәртібі</w:t>
      </w:r>
    </w:p>
    <w:bookmarkEnd w:id="45"/>
    <w:bookmarkStart w:name="z33" w:id="46"/>
    <w:p>
      <w:pPr>
        <w:spacing w:after="0"/>
        <w:ind w:left="0"/>
        <w:jc w:val="both"/>
      </w:pPr>
      <w:r>
        <w:rPr>
          <w:rFonts w:ascii="Times New Roman"/>
          <w:b w:val="false"/>
          <w:i w:val="false"/>
          <w:color w:val="000000"/>
          <w:sz w:val="28"/>
        </w:rPr>
        <w:t>
      22. Электрондық аукционға қатысу үшін жеке немесе заңды тұлға мынадай әрекетті жүзеге асырады:</w:t>
      </w:r>
    </w:p>
    <w:bookmarkEnd w:id="46"/>
    <w:p>
      <w:pPr>
        <w:spacing w:after="0"/>
        <w:ind w:left="0"/>
        <w:jc w:val="both"/>
      </w:pPr>
      <w:r>
        <w:rPr>
          <w:rFonts w:ascii="Times New Roman"/>
          <w:b w:val="false"/>
          <w:i w:val="false"/>
          <w:color w:val="000000"/>
          <w:sz w:val="28"/>
        </w:rPr>
        <w:t>
      1) электрондық аукцион өткізу туралы хабарламада көрсетілген ұйымдастырушының банктік шотына кепілдік жарнаны енгізеді. Бұл ретте кепілдік жарналардың кез келген мөлшерін енгізуге жол беріледі. Бір кепілдік жарна сауда-саттығына қатысу үшін жеке немесе заңды тұлға осы кепілдік жарнаны енгізген лотты сатып алу құқығын береді.</w:t>
      </w:r>
    </w:p>
    <w:p>
      <w:pPr>
        <w:spacing w:after="0"/>
        <w:ind w:left="0"/>
        <w:jc w:val="both"/>
      </w:pPr>
      <w:r>
        <w:rPr>
          <w:rFonts w:ascii="Times New Roman"/>
          <w:b w:val="false"/>
          <w:i w:val="false"/>
          <w:color w:val="000000"/>
          <w:sz w:val="28"/>
        </w:rPr>
        <w:t>
      Әрбір лот бойынша электрондық аукционға қатысу үшін кепілдік жарна лоттың бастапқы бағасының 5 пайызын құрайды, бірақ республикалық бюджет туралы заңда белгіленген және тиісті қаржы жылының 1 қаңтарында қолданыста болатын айлық есептік көрсеткіштің 30 000 еселенген мөлшерінен аспайды;</w:t>
      </w:r>
    </w:p>
    <w:p>
      <w:pPr>
        <w:spacing w:after="0"/>
        <w:ind w:left="0"/>
        <w:jc w:val="both"/>
      </w:pPr>
      <w:r>
        <w:rPr>
          <w:rFonts w:ascii="Times New Roman"/>
          <w:b w:val="false"/>
          <w:i w:val="false"/>
          <w:color w:val="000000"/>
          <w:sz w:val="28"/>
        </w:rPr>
        <w:t>
      2) тізілім веб-порталында мыналарды:</w:t>
      </w:r>
    </w:p>
    <w:p>
      <w:pPr>
        <w:spacing w:after="0"/>
        <w:ind w:left="0"/>
        <w:jc w:val="both"/>
      </w:pPr>
      <w:r>
        <w:rPr>
          <w:rFonts w:ascii="Times New Roman"/>
          <w:b w:val="false"/>
          <w:i w:val="false"/>
          <w:color w:val="000000"/>
          <w:sz w:val="28"/>
        </w:rPr>
        <w:t>
      жеке тұлғалар үшін: жеке сәйкестендіру нөмірі (ЖСН), тегін, атын және әкесінің атын (ол бар болса);</w:t>
      </w:r>
    </w:p>
    <w:p>
      <w:pPr>
        <w:spacing w:after="0"/>
        <w:ind w:left="0"/>
        <w:jc w:val="both"/>
      </w:pPr>
      <w:r>
        <w:rPr>
          <w:rFonts w:ascii="Times New Roman"/>
          <w:b w:val="false"/>
          <w:i w:val="false"/>
          <w:color w:val="000000"/>
          <w:sz w:val="28"/>
        </w:rPr>
        <w:t>
      заңды тұлғалар үшін: бизнес сәйкестендіру нөмірі (БСН), толық атауын, лауазымды тұлғаның тегін, атын және әкесінің атын (ол бар болса);</w:t>
      </w:r>
    </w:p>
    <w:p>
      <w:pPr>
        <w:spacing w:after="0"/>
        <w:ind w:left="0"/>
        <w:jc w:val="both"/>
      </w:pPr>
      <w:r>
        <w:rPr>
          <w:rFonts w:ascii="Times New Roman"/>
          <w:b w:val="false"/>
          <w:i w:val="false"/>
          <w:color w:val="000000"/>
          <w:sz w:val="28"/>
        </w:rPr>
        <w:t>
      кепілдік жарнаны қайтару үшін екінші деңгейдегі банктегі банк шоттарының деректемелерін;</w:t>
      </w:r>
    </w:p>
    <w:p>
      <w:pPr>
        <w:spacing w:after="0"/>
        <w:ind w:left="0"/>
        <w:jc w:val="both"/>
      </w:pPr>
      <w:r>
        <w:rPr>
          <w:rFonts w:ascii="Times New Roman"/>
          <w:b w:val="false"/>
          <w:i w:val="false"/>
          <w:color w:val="000000"/>
          <w:sz w:val="28"/>
        </w:rPr>
        <w:t>
      байланыс деректерін (пошта мекенжайы, телефон, факс, е-mail) көрсете отырып, тіркейді.</w:t>
      </w:r>
    </w:p>
    <w:p>
      <w:pPr>
        <w:spacing w:after="0"/>
        <w:ind w:left="0"/>
        <w:jc w:val="both"/>
      </w:pPr>
      <w:r>
        <w:rPr>
          <w:rFonts w:ascii="Times New Roman"/>
          <w:b w:val="false"/>
          <w:i w:val="false"/>
          <w:color w:val="000000"/>
          <w:sz w:val="28"/>
        </w:rPr>
        <w:t>
      Жоғарыда көрсетілген деректер өзгерген жағдайда жеке немесе заңды тұлға бір жұмыс күні ішінде тізілім веб-порталына енгізілген деректерді өзгертеді;</w:t>
      </w:r>
    </w:p>
    <w:p>
      <w:pPr>
        <w:spacing w:after="0"/>
        <w:ind w:left="0"/>
        <w:jc w:val="both"/>
      </w:pPr>
      <w:r>
        <w:rPr>
          <w:rFonts w:ascii="Times New Roman"/>
          <w:b w:val="false"/>
          <w:i w:val="false"/>
          <w:color w:val="000000"/>
          <w:sz w:val="28"/>
        </w:rPr>
        <w:t xml:space="preserve">
      3) электрондық цифрлық қолтаңбамен (бұдан әрі – ЭЦҚ) қол қойылған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аукционға қатысуға электрондық өтінім (бұдан әрі –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7"/>
    <w:p>
      <w:pPr>
        <w:spacing w:after="0"/>
        <w:ind w:left="0"/>
        <w:jc w:val="both"/>
      </w:pPr>
      <w:r>
        <w:rPr>
          <w:rFonts w:ascii="Times New Roman"/>
          <w:b w:val="false"/>
          <w:i w:val="false"/>
          <w:color w:val="000000"/>
          <w:sz w:val="28"/>
        </w:rPr>
        <w:t>
      23. Өтінім тізілім веб-порталында тіркелгеннен кейін автоматты режимде өтінім берілген лот бойынша кепілдік жарнаның түскені туралы мәліметтің болуына тексеру жүргізіледі.</w:t>
      </w:r>
    </w:p>
    <w:bookmarkEnd w:id="47"/>
    <w:p>
      <w:pPr>
        <w:spacing w:after="0"/>
        <w:ind w:left="0"/>
        <w:jc w:val="both"/>
      </w:pPr>
      <w:r>
        <w:rPr>
          <w:rFonts w:ascii="Times New Roman"/>
          <w:b w:val="false"/>
          <w:i w:val="false"/>
          <w:color w:val="000000"/>
          <w:sz w:val="28"/>
        </w:rPr>
        <w:t>
      Дерекқорда ұйымдастырушының шотына кепілдік жарнаның түскені туралы мәліметтер болған кезде тізілім веб-порталы өтінімді қабылдауды және жеке немесе заңды тұлғаны сауда-саттыққа жіберуді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48"/>
    <w:p>
      <w:pPr>
        <w:spacing w:after="0"/>
        <w:ind w:left="0"/>
        <w:jc w:val="both"/>
      </w:pPr>
      <w:r>
        <w:rPr>
          <w:rFonts w:ascii="Times New Roman"/>
          <w:b w:val="false"/>
          <w:i w:val="false"/>
          <w:color w:val="000000"/>
          <w:sz w:val="28"/>
        </w:rPr>
        <w:t xml:space="preserve">
      24. Жеке немесе заңды тұлғаның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талаптарды сақтамауы, сондай-ақ электрондық аукцион басталғанға дейін 5 (бес) минут бұрын ұйымдастырушының шотына кепілдік жарнаның түспеуі өтінімді қабылдаудан бас тарту үшін негіз болып табылады.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9"/>
    <w:p>
      <w:pPr>
        <w:spacing w:after="0"/>
        <w:ind w:left="0"/>
        <w:jc w:val="both"/>
      </w:pPr>
      <w:r>
        <w:rPr>
          <w:rFonts w:ascii="Times New Roman"/>
          <w:b w:val="false"/>
          <w:i w:val="false"/>
          <w:color w:val="000000"/>
          <w:sz w:val="28"/>
        </w:rPr>
        <w:t>
      25. Өтінім берген жеке және заңды тұлғалар үшін борышкердің мүлкі бойынша қолда бар қосымша мәліметтерге ақысыз қол жетімділік, сондай-ақ:</w:t>
      </w:r>
    </w:p>
    <w:bookmarkEnd w:id="49"/>
    <w:p>
      <w:pPr>
        <w:spacing w:after="0"/>
        <w:ind w:left="0"/>
        <w:jc w:val="both"/>
      </w:pPr>
      <w:r>
        <w:rPr>
          <w:rFonts w:ascii="Times New Roman"/>
          <w:b w:val="false"/>
          <w:i w:val="false"/>
          <w:color w:val="000000"/>
          <w:sz w:val="28"/>
        </w:rPr>
        <w:t>
      1) сатылатын мүлікті алдын ала қарау;</w:t>
      </w:r>
    </w:p>
    <w:p>
      <w:pPr>
        <w:spacing w:after="0"/>
        <w:ind w:left="0"/>
        <w:jc w:val="both"/>
      </w:pPr>
      <w:r>
        <w:rPr>
          <w:rFonts w:ascii="Times New Roman"/>
          <w:b w:val="false"/>
          <w:i w:val="false"/>
          <w:color w:val="000000"/>
          <w:sz w:val="28"/>
        </w:rPr>
        <w:t>
      2) өтінім беру мерзімінің өту уақытынан кешіктірмей оны кері қайтару;</w:t>
      </w:r>
    </w:p>
    <w:p>
      <w:pPr>
        <w:spacing w:after="0"/>
        <w:ind w:left="0"/>
        <w:jc w:val="both"/>
      </w:pPr>
      <w:r>
        <w:rPr>
          <w:rFonts w:ascii="Times New Roman"/>
          <w:b w:val="false"/>
          <w:i w:val="false"/>
          <w:color w:val="000000"/>
          <w:sz w:val="28"/>
        </w:rPr>
        <w:t>
      3) жеке немесе заңды тұлғаны қатысушы ретінде тіркеуден бас тарту себептері жойылған жағдайда өтінімді қайта беру мүмкіндігі беріледі.</w:t>
      </w:r>
    </w:p>
    <w:bookmarkStart w:name="z37" w:id="50"/>
    <w:p>
      <w:pPr>
        <w:spacing w:after="0"/>
        <w:ind w:left="0"/>
        <w:jc w:val="left"/>
      </w:pPr>
      <w:r>
        <w:rPr>
          <w:rFonts w:ascii="Times New Roman"/>
          <w:b/>
          <w:i w:val="false"/>
          <w:color w:val="000000"/>
        </w:rPr>
        <w:t xml:space="preserve"> 6-тарау. Электрондық аукцион</w:t>
      </w:r>
    </w:p>
    <w:bookmarkEnd w:id="50"/>
    <w:bookmarkStart w:name="z38" w:id="51"/>
    <w:p>
      <w:pPr>
        <w:spacing w:after="0"/>
        <w:ind w:left="0"/>
        <w:jc w:val="both"/>
      </w:pPr>
      <w:r>
        <w:rPr>
          <w:rFonts w:ascii="Times New Roman"/>
          <w:b w:val="false"/>
          <w:i w:val="false"/>
          <w:color w:val="000000"/>
          <w:sz w:val="28"/>
        </w:rPr>
        <w:t xml:space="preserve">
      26. Электрондық аукцион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мерекелері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мереке күндерін қоспағанда, сейсенбіден бастап жұма аралығындағы кезеңде сағат 10.00-ден бастап 17.00-ге дейінгі уақыт аралығында (сағат 15.00-ден кешіктірмей басталады) тізілімнің веб-порталында өткізіледі.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2"/>
    <w:p>
      <w:pPr>
        <w:spacing w:after="0"/>
        <w:ind w:left="0"/>
        <w:jc w:val="both"/>
      </w:pPr>
      <w:r>
        <w:rPr>
          <w:rFonts w:ascii="Times New Roman"/>
          <w:b w:val="false"/>
          <w:i w:val="false"/>
          <w:color w:val="000000"/>
          <w:sz w:val="28"/>
        </w:rPr>
        <w:t>
      27. Электрондық аукционға қатысушылар аукцион басталғанға дейін бір сағат ішінде электрондық-цифрлық қолтаңбасын қолдана отырып, аукцион залында тіркеледі. Аукцион сауда-саттық өткізу туралы хабарламада көрсетілген уақытта аукцион залында лоттың бастапқы бағасын автоматты түрде орналастыруы арқылы басталады.</w:t>
      </w:r>
    </w:p>
    <w:bookmarkEnd w:id="52"/>
    <w:p>
      <w:pPr>
        <w:spacing w:after="0"/>
        <w:ind w:left="0"/>
        <w:jc w:val="both"/>
      </w:pPr>
      <w:r>
        <w:rPr>
          <w:rFonts w:ascii="Times New Roman"/>
          <w:b w:val="false"/>
          <w:i w:val="false"/>
          <w:color w:val="000000"/>
          <w:sz w:val="28"/>
        </w:rPr>
        <w:t>
      Егер аукцион басталған сәтте аукцион залында лот бойынша аукционға екеуден аз қатысушы тіркелген және болған жағдайда, бұл лот бойынша аукцион өткізілген жоқ деп танылады.</w:t>
      </w:r>
    </w:p>
    <w:p>
      <w:pPr>
        <w:spacing w:after="0"/>
        <w:ind w:left="0"/>
        <w:jc w:val="both"/>
      </w:pPr>
      <w:r>
        <w:rPr>
          <w:rFonts w:ascii="Times New Roman"/>
          <w:b w:val="false"/>
          <w:i w:val="false"/>
          <w:color w:val="000000"/>
          <w:sz w:val="28"/>
        </w:rPr>
        <w:t xml:space="preserve">
      Жылжымайтын мүлік санатына жатпайтын, өткізілмеген мүлік, көлік құралдары және арнайы техника бойынша қайталама аукцион өткізу кезінде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жалғыз қатысушыға қатысу құқығы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3"/>
    <w:p>
      <w:pPr>
        <w:spacing w:after="0"/>
        <w:ind w:left="0"/>
        <w:jc w:val="both"/>
      </w:pPr>
      <w:r>
        <w:rPr>
          <w:rFonts w:ascii="Times New Roman"/>
          <w:b w:val="false"/>
          <w:i w:val="false"/>
          <w:color w:val="000000"/>
          <w:sz w:val="28"/>
        </w:rPr>
        <w:t xml:space="preserve">
      28. Электрондық аукцион қатысушылардың баға ұсыныстарын беру әдісімен өткізіледі және қатысушылардың бірі ұсынған ең жоғары бағаға дейін өткізіледі. Лот үшін баға ұсынысы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ең төменгі бағаның шекті мәнінен төмен емес айқындалады. Бұл ретте бағаны өзгерту қадамы былайша белгіленеді:</w:t>
      </w:r>
    </w:p>
    <w:bookmarkEnd w:id="53"/>
    <w:p>
      <w:pPr>
        <w:spacing w:after="0"/>
        <w:ind w:left="0"/>
        <w:jc w:val="both"/>
      </w:pPr>
      <w:r>
        <w:rPr>
          <w:rFonts w:ascii="Times New Roman"/>
          <w:b w:val="false"/>
          <w:i w:val="false"/>
          <w:color w:val="000000"/>
          <w:sz w:val="28"/>
        </w:rPr>
        <w:t>
      1) 20 000 еселенген айлық есептік көрсеткішке дейінгі мөлшердегі ағымдағы баға кезінде өзгеру қадамы 10 пайыз мөлшерінде;</w:t>
      </w:r>
    </w:p>
    <w:p>
      <w:pPr>
        <w:spacing w:after="0"/>
        <w:ind w:left="0"/>
        <w:jc w:val="both"/>
      </w:pPr>
      <w:r>
        <w:rPr>
          <w:rFonts w:ascii="Times New Roman"/>
          <w:b w:val="false"/>
          <w:i w:val="false"/>
          <w:color w:val="000000"/>
          <w:sz w:val="28"/>
        </w:rPr>
        <w:t>
      2) 20 000-нан 50 000-ға дейін еселенген айлық есептік көрсеткіш мөлшеріндегі ағымдағы баға кезінде өзгеру қадамы 7 пайыз мөлшерінде;</w:t>
      </w:r>
    </w:p>
    <w:p>
      <w:pPr>
        <w:spacing w:after="0"/>
        <w:ind w:left="0"/>
        <w:jc w:val="both"/>
      </w:pPr>
      <w:r>
        <w:rPr>
          <w:rFonts w:ascii="Times New Roman"/>
          <w:b w:val="false"/>
          <w:i w:val="false"/>
          <w:color w:val="000000"/>
          <w:sz w:val="28"/>
        </w:rPr>
        <w:t>
      3) 50 000-нан 100 000-ға дейін еселенген айлық есептік көрсеткіш мөлшеріндегі ағымдағы баға кезінде өзгеру қадамы 5 пайыз мөлшерінде;</w:t>
      </w:r>
    </w:p>
    <w:p>
      <w:pPr>
        <w:spacing w:after="0"/>
        <w:ind w:left="0"/>
        <w:jc w:val="both"/>
      </w:pPr>
      <w:r>
        <w:rPr>
          <w:rFonts w:ascii="Times New Roman"/>
          <w:b w:val="false"/>
          <w:i w:val="false"/>
          <w:color w:val="000000"/>
          <w:sz w:val="28"/>
        </w:rPr>
        <w:t>
      4) 100 000-нан 250 000-ға дейін еселенген айлық есептік көрсеткіш мөлшеріндегі ағымдағы баға кезінде өзгеру қадамы 2,5 пайыз мөлшерінде;</w:t>
      </w:r>
    </w:p>
    <w:p>
      <w:pPr>
        <w:spacing w:after="0"/>
        <w:ind w:left="0"/>
        <w:jc w:val="both"/>
      </w:pPr>
      <w:r>
        <w:rPr>
          <w:rFonts w:ascii="Times New Roman"/>
          <w:b w:val="false"/>
          <w:i w:val="false"/>
          <w:color w:val="000000"/>
          <w:sz w:val="28"/>
        </w:rPr>
        <w:t>
      5) 250 000-нан 500 000-ға дейін еселенген айлық есептік көрсеткіш мөлшеріндегі ағымдағы баға кезінде өзгеру қадамы 1 пайыз мөлшерінде;</w:t>
      </w:r>
    </w:p>
    <w:p>
      <w:pPr>
        <w:spacing w:after="0"/>
        <w:ind w:left="0"/>
        <w:jc w:val="both"/>
      </w:pPr>
      <w:r>
        <w:rPr>
          <w:rFonts w:ascii="Times New Roman"/>
          <w:b w:val="false"/>
          <w:i w:val="false"/>
          <w:color w:val="000000"/>
          <w:sz w:val="28"/>
        </w:rPr>
        <w:t>
      6) 500 000-нан және одан жоғары еселенген айлық есептік көрсеткіш мөлшеріндегі ағымдағы баға кезінде өзгеру қадамы 0,5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54"/>
    <w:p>
      <w:pPr>
        <w:spacing w:after="0"/>
        <w:ind w:left="0"/>
        <w:jc w:val="both"/>
      </w:pPr>
      <w:r>
        <w:rPr>
          <w:rFonts w:ascii="Times New Roman"/>
          <w:b w:val="false"/>
          <w:i w:val="false"/>
          <w:color w:val="000000"/>
          <w:sz w:val="28"/>
        </w:rPr>
        <w:t>
      29. Электрондық аукцион мынадай тәртіппен өткізіледі:</w:t>
      </w:r>
    </w:p>
    <w:bookmarkEnd w:id="54"/>
    <w:p>
      <w:pPr>
        <w:spacing w:after="0"/>
        <w:ind w:left="0"/>
        <w:jc w:val="both"/>
      </w:pPr>
      <w:r>
        <w:rPr>
          <w:rFonts w:ascii="Times New Roman"/>
          <w:b w:val="false"/>
          <w:i w:val="false"/>
          <w:color w:val="000000"/>
          <w:sz w:val="28"/>
        </w:rPr>
        <w:t>
      1) электрондық аукцион басталған сәтте аукцион залында қатысушылардың лот үшін баға ұсыныстары көрсетіледі, бұл олардың шарттарды сақтай отырып, лотты сатып алуға келісімін білдіру нысаны болып табылады және ағымдағы баға қалыптасады;</w:t>
      </w:r>
    </w:p>
    <w:p>
      <w:pPr>
        <w:spacing w:after="0"/>
        <w:ind w:left="0"/>
        <w:jc w:val="both"/>
      </w:pPr>
      <w:r>
        <w:rPr>
          <w:rFonts w:ascii="Times New Roman"/>
          <w:b w:val="false"/>
          <w:i w:val="false"/>
          <w:color w:val="000000"/>
          <w:sz w:val="28"/>
        </w:rPr>
        <w:t xml:space="preserve">
      2) электрондық аукцион басталған сәттен бастап қатысушыға басқа қатысушының ағымдағы ең жоғарғы бағасын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белгіленген қадамға ұлғайту құқығы беріледі;</w:t>
      </w:r>
    </w:p>
    <w:p>
      <w:pPr>
        <w:spacing w:after="0"/>
        <w:ind w:left="0"/>
        <w:jc w:val="both"/>
      </w:pPr>
      <w:r>
        <w:rPr>
          <w:rFonts w:ascii="Times New Roman"/>
          <w:b w:val="false"/>
          <w:i w:val="false"/>
          <w:color w:val="000000"/>
          <w:sz w:val="28"/>
        </w:rPr>
        <w:t>
      3) егер электрондық аукцион басталғаннан бастап жиырма минут ішінде қатысушылардың бір де бірі ағымдағы ең жоғарғы бағаны ұлғайтпаса, онда оны ұсынған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4) егер электрондық аукцион басталған сәтте екі және одан да көп қатысушының баға ұсыныстары лот үшін бірдей ең жоғары бағаны қамтыса және осы ағымдағы баға жиырма минут ішінде ұлғайтылмаса, онда осы қатысушылардың арасында баға ұсынысы аукцион залында қатысушылардың басқа баға ұсыныстарынан бұрын тіркелген қатысушы электрондық аукцион жеңімпазы болып танылады;</w:t>
      </w:r>
    </w:p>
    <w:p>
      <w:pPr>
        <w:spacing w:after="0"/>
        <w:ind w:left="0"/>
        <w:jc w:val="both"/>
      </w:pPr>
      <w:r>
        <w:rPr>
          <w:rFonts w:ascii="Times New Roman"/>
          <w:b w:val="false"/>
          <w:i w:val="false"/>
          <w:color w:val="000000"/>
          <w:sz w:val="28"/>
        </w:rPr>
        <w:t xml:space="preserve">
      5) егер электрондық аукцион басталғаннан бастап жиырма минут ішінде аукцион залында қатысушылардың біреуі басқа қатысушының ағымдағы ең жоғарғы бағасын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белгіленген қадамға ұлғайту жолымен лотты сатып алуға өз ниетін растаса, онда ағымдағы баға белгіленген қадамға ұлғайтылады;</w:t>
      </w:r>
    </w:p>
    <w:p>
      <w:pPr>
        <w:spacing w:after="0"/>
        <w:ind w:left="0"/>
        <w:jc w:val="both"/>
      </w:pPr>
      <w:r>
        <w:rPr>
          <w:rFonts w:ascii="Times New Roman"/>
          <w:b w:val="false"/>
          <w:i w:val="false"/>
          <w:color w:val="000000"/>
          <w:sz w:val="28"/>
        </w:rPr>
        <w:t>
      6) егер ағымдағы баға ұлғайтылғаннан кейін жиырма минут ішінде қатысушылардың бір де бірі ағымдағы бағаны ұлғайту жолымен лотты сатып алуға өз ниетін растамаса, онда лотты сатып алуға өз ниетін соңғы растаған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7) егер электрондық аукцион аяқталатын сәтте сағат 17:00-де аукцион жеңімпазы айқындалмаса, онда лотты сатып алуға өз ниетін соңғы болып растаған қатысушы жеңімпаз деп танылады, ал осы лот бойынша электрондық аукцион өтті деп танылады.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үшінші бөлігіне сәйкес аукцион өтпеді деп танылған кезде, компания ЭЦҚ пайдалана отырып, тізілім веб-порталында қалыптастырылатын аукцион өткізілмегені туралы актіге қол қояды. Компания өткізілмеген мүлік бойынша қайталама аукционды өткізуді осы Қағидаларға сәйкес, өткізілмеген аукцион туралы актіге қол қойылған күннен бастап күнтізбелік 10 (он) күннен кешіктірмей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55"/>
    <w:p>
      <w:pPr>
        <w:spacing w:after="0"/>
        <w:ind w:left="0"/>
        <w:jc w:val="both"/>
      </w:pPr>
      <w:r>
        <w:rPr>
          <w:rFonts w:ascii="Times New Roman"/>
          <w:b w:val="false"/>
          <w:i w:val="false"/>
          <w:color w:val="000000"/>
          <w:sz w:val="28"/>
        </w:rPr>
        <w:t>
      30. Тиісті лот бойынша электрондық аукцион:</w:t>
      </w:r>
    </w:p>
    <w:bookmarkEnd w:id="55"/>
    <w:p>
      <w:pPr>
        <w:spacing w:after="0"/>
        <w:ind w:left="0"/>
        <w:jc w:val="both"/>
      </w:pPr>
      <w:r>
        <w:rPr>
          <w:rFonts w:ascii="Times New Roman"/>
          <w:b w:val="false"/>
          <w:i w:val="false"/>
          <w:color w:val="000000"/>
          <w:sz w:val="28"/>
        </w:rPr>
        <w:t>
      1) сауда-саттық өткізу басталғанға дейін салық төлеушінің (салық агентінің), төлеушінің мүлікке билік етуін шектеу туралы шешімнің күші жойылған;</w:t>
      </w:r>
    </w:p>
    <w:p>
      <w:pPr>
        <w:spacing w:after="0"/>
        <w:ind w:left="0"/>
        <w:jc w:val="both"/>
      </w:pPr>
      <w:r>
        <w:rPr>
          <w:rFonts w:ascii="Times New Roman"/>
          <w:b w:val="false"/>
          <w:i w:val="false"/>
          <w:color w:val="000000"/>
          <w:sz w:val="28"/>
        </w:rPr>
        <w:t>
      2) одан әрі сауда-саттықты өткізуге тыйым салатын сот органдарының шешімдері, ұйғарымдары болған кезде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56"/>
    <w:p>
      <w:pPr>
        <w:spacing w:after="0"/>
        <w:ind w:left="0"/>
        <w:jc w:val="both"/>
      </w:pPr>
      <w:r>
        <w:rPr>
          <w:rFonts w:ascii="Times New Roman"/>
          <w:b w:val="false"/>
          <w:i w:val="false"/>
          <w:color w:val="000000"/>
          <w:sz w:val="28"/>
        </w:rPr>
        <w:t>
      31. Электрондық аукцион барысында электрондық аукционды өткізуге кедергі келтіретін техникалық ақау туындаған кезде ұйымдастырушы:</w:t>
      </w:r>
    </w:p>
    <w:bookmarkEnd w:id="56"/>
    <w:p>
      <w:pPr>
        <w:spacing w:after="0"/>
        <w:ind w:left="0"/>
        <w:jc w:val="both"/>
      </w:pPr>
      <w:r>
        <w:rPr>
          <w:rFonts w:ascii="Times New Roman"/>
          <w:b w:val="false"/>
          <w:i w:val="false"/>
          <w:color w:val="000000"/>
          <w:sz w:val="28"/>
        </w:rPr>
        <w:t>
      1) техникалық ақаудың болу фактісін тіркейді және ол тізілім веб-порталы жағында болған кезде компанияны және барлық қатысушыларды тізілім веб-порталында электрондық аукционды тоқтата тұру туралы ақпаратты орналастыру арқылы хабардар етеді;</w:t>
      </w:r>
    </w:p>
    <w:p>
      <w:pPr>
        <w:spacing w:after="0"/>
        <w:ind w:left="0"/>
        <w:jc w:val="both"/>
      </w:pPr>
      <w:r>
        <w:rPr>
          <w:rFonts w:ascii="Times New Roman"/>
          <w:b w:val="false"/>
          <w:i w:val="false"/>
          <w:color w:val="000000"/>
          <w:sz w:val="28"/>
        </w:rPr>
        <w:t>
      2) ұйымдастырушы техникалық ақауды түзеткен күннен бастап 3 (үш) жұмыс күні ішінде аукционға қатысуға жіберілген қатысушыларды тізілімнің веб-порталында ақпаратты орналастыру арқылы осы электрондық аукционның жалғастырылу күні мен уақыты туралы міндетті түрде алдын ала хабардар ете отырып, аукционды жалғастыруды ұйымдастырады және тізілімнің веб-порталында көрсетілген қатысушының электрондық адресіне электрондық хабарлама жолдайды.</w:t>
      </w:r>
    </w:p>
    <w:p>
      <w:pPr>
        <w:spacing w:after="0"/>
        <w:ind w:left="0"/>
        <w:jc w:val="both"/>
      </w:pPr>
      <w:r>
        <w:rPr>
          <w:rFonts w:ascii="Times New Roman"/>
          <w:b w:val="false"/>
          <w:i w:val="false"/>
          <w:color w:val="000000"/>
          <w:sz w:val="28"/>
        </w:rPr>
        <w:t>
      Қатысушының компьютерлік және (немесе) телекоммуникациялық жабдығында техникалық ақау болған кезде электрондық аукцион жалғаса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57"/>
    <w:p>
      <w:pPr>
        <w:spacing w:after="0"/>
        <w:ind w:left="0"/>
        <w:jc w:val="both"/>
      </w:pPr>
      <w:r>
        <w:rPr>
          <w:rFonts w:ascii="Times New Roman"/>
          <w:b w:val="false"/>
          <w:i w:val="false"/>
          <w:color w:val="000000"/>
          <w:sz w:val="28"/>
        </w:rPr>
        <w:t>
      33. Әрбір сатылған лот бойынша аукцион нәтижелері компания мен қатысушы сауда-саттық өткізу күннен бастап екі жұмыс күнінен кешіктірмей ЭЦҚ пайдалана отырып тізілім веб-порталында қол қоятын сауда-саттық қорытындылары туралы хаттамамен ресімделеді.</w:t>
      </w:r>
    </w:p>
    <w:bookmarkEnd w:id="57"/>
    <w:bookmarkStart w:name="z46" w:id="58"/>
    <w:p>
      <w:pPr>
        <w:spacing w:after="0"/>
        <w:ind w:left="0"/>
        <w:jc w:val="both"/>
      </w:pPr>
      <w:r>
        <w:rPr>
          <w:rFonts w:ascii="Times New Roman"/>
          <w:b w:val="false"/>
          <w:i w:val="false"/>
          <w:color w:val="000000"/>
          <w:sz w:val="28"/>
        </w:rPr>
        <w:t>
      34. Кепілдік жарна шегерілген сату бағасын электрондық аукционның жеңімпазы сауда-саттық қорытындылары туралы хаттамаға қол қойылған күннен бастап 5 (бес) жұмыс күнінен кешіктірмей ұйымдастырушының есеп шотына енгізеді.</w:t>
      </w:r>
    </w:p>
    <w:bookmarkEnd w:id="58"/>
    <w:p>
      <w:pPr>
        <w:spacing w:after="0"/>
        <w:ind w:left="0"/>
        <w:jc w:val="both"/>
      </w:pPr>
      <w:r>
        <w:rPr>
          <w:rFonts w:ascii="Times New Roman"/>
          <w:b w:val="false"/>
          <w:i w:val="false"/>
          <w:color w:val="000000"/>
          <w:sz w:val="28"/>
        </w:rPr>
        <w:t>
      Ұйымдастырушы кепілдік жарна мөлшерін қоса алғанда, сату бағасын сауда-саттық өткізу күнінен бастап 7 (жеті) жұмыс күні ішінде компанияның банк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26.09.2024 </w:t>
      </w:r>
      <w:r>
        <w:rPr>
          <w:rFonts w:ascii="Times New Roman"/>
          <w:b w:val="false"/>
          <w:i w:val="false"/>
          <w:color w:val="00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9"/>
    <w:p>
      <w:pPr>
        <w:spacing w:after="0"/>
        <w:ind w:left="0"/>
        <w:jc w:val="left"/>
      </w:pPr>
      <w:r>
        <w:rPr>
          <w:rFonts w:ascii="Times New Roman"/>
          <w:b/>
          <w:i w:val="false"/>
          <w:color w:val="000000"/>
        </w:rPr>
        <w:t xml:space="preserve"> 7-тарау. Электрондық аукцион қорытындысы  бойынша шарт жасасу, кепілдік жарнаны қайтару</w:t>
      </w:r>
    </w:p>
    <w:bookmarkEnd w:id="59"/>
    <w:bookmarkStart w:name="z48" w:id="60"/>
    <w:p>
      <w:pPr>
        <w:spacing w:after="0"/>
        <w:ind w:left="0"/>
        <w:jc w:val="both"/>
      </w:pPr>
      <w:r>
        <w:rPr>
          <w:rFonts w:ascii="Times New Roman"/>
          <w:b w:val="false"/>
          <w:i w:val="false"/>
          <w:color w:val="000000"/>
          <w:sz w:val="28"/>
        </w:rPr>
        <w:t>
      35. Сауда-саттық қорытындылары туралы хаттама электрондық аукцион нәтижелерін және жеңімпаз бен борышкердің не борышкердің атынан МКО өкілінің сату бағасы бойынша лотты сатып алу-сату шартына қол қою міндеттемелерін тіркейтін құжат болып табылады.</w:t>
      </w:r>
    </w:p>
    <w:bookmarkEnd w:id="60"/>
    <w:p>
      <w:pPr>
        <w:spacing w:after="0"/>
        <w:ind w:left="0"/>
        <w:jc w:val="both"/>
      </w:pPr>
      <w:r>
        <w:rPr>
          <w:rFonts w:ascii="Times New Roman"/>
          <w:b w:val="false"/>
          <w:i w:val="false"/>
          <w:color w:val="000000"/>
          <w:sz w:val="28"/>
        </w:rPr>
        <w:t>
      Жеңімпазбен сатып алу-сату шартына электрондық аукцион өткізілген күннен бастап он жұмыс күнінен аспайтын мерзімде сату бағасы компанияның банк шотына енгізілгеннен кейін қол қойылады.</w:t>
      </w:r>
    </w:p>
    <w:p>
      <w:pPr>
        <w:spacing w:after="0"/>
        <w:ind w:left="0"/>
        <w:jc w:val="both"/>
      </w:pPr>
      <w:r>
        <w:rPr>
          <w:rFonts w:ascii="Times New Roman"/>
          <w:b w:val="false"/>
          <w:i w:val="false"/>
          <w:color w:val="000000"/>
          <w:sz w:val="28"/>
        </w:rPr>
        <w:t xml:space="preserve">
      Қатысушы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белгіленген мерзімде сауда-саттық қорытындылары туралы хаттамаға қол қоймаған не оған қол қоюдан бас тартқан кезде, компания ЭЦҚ пайдалана отырып, тізілім веб-порталында қалыптастырылатын сауда-саттық нәтижелерінің күшін жою туралы актіге қол қояды және лот қайтадан аукционға шығарылады, бұл ретте қатысушы енгізген кепілдік жарна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61"/>
    <w:p>
      <w:pPr>
        <w:spacing w:after="0"/>
        <w:ind w:left="0"/>
        <w:jc w:val="both"/>
      </w:pPr>
      <w:r>
        <w:rPr>
          <w:rFonts w:ascii="Times New Roman"/>
          <w:b w:val="false"/>
          <w:i w:val="false"/>
          <w:color w:val="000000"/>
          <w:sz w:val="28"/>
        </w:rPr>
        <w:t>
      36. Сауда-саттық қорытындылары туралы хаттама негізінде МКО:</w:t>
      </w:r>
    </w:p>
    <w:bookmarkEnd w:id="61"/>
    <w:p>
      <w:pPr>
        <w:spacing w:after="0"/>
        <w:ind w:left="0"/>
        <w:jc w:val="both"/>
      </w:pPr>
      <w:r>
        <w:rPr>
          <w:rFonts w:ascii="Times New Roman"/>
          <w:b w:val="false"/>
          <w:i w:val="false"/>
          <w:color w:val="000000"/>
          <w:sz w:val="28"/>
        </w:rPr>
        <w:t>
      1) компанияның электрондық мекенжайына – мемлекеттік бюджетке ақша қаражатын аудару үшін деректемелерді және осы Қағидалардың 41-тармағында көзделген жағдайда борышкердің деректемелерін;</w:t>
      </w:r>
    </w:p>
    <w:p>
      <w:pPr>
        <w:spacing w:after="0"/>
        <w:ind w:left="0"/>
        <w:jc w:val="both"/>
      </w:pPr>
      <w:r>
        <w:rPr>
          <w:rFonts w:ascii="Times New Roman"/>
          <w:b w:val="false"/>
          <w:i w:val="false"/>
          <w:color w:val="000000"/>
          <w:sz w:val="28"/>
        </w:rPr>
        <w:t>
      2) борышкерге – пошта немесе өзге де байланыс ұйымдары арқылы не хабарламаны жіберу фактісін растайтын өзге тәсілмен жеңімпазбен мүлікті сатып алу-сату шартын жасасу қажеттігі туралы хабарламаны жібереді.</w:t>
      </w:r>
    </w:p>
    <w:bookmarkStart w:name="z50" w:id="62"/>
    <w:p>
      <w:pPr>
        <w:spacing w:after="0"/>
        <w:ind w:left="0"/>
        <w:jc w:val="both"/>
      </w:pPr>
      <w:r>
        <w:rPr>
          <w:rFonts w:ascii="Times New Roman"/>
          <w:b w:val="false"/>
          <w:i w:val="false"/>
          <w:color w:val="000000"/>
          <w:sz w:val="28"/>
        </w:rPr>
        <w:t>
      37. Борышкер мүлікті сатып алу-сату шартына қол қоюдан бас тартқан не ол хабарлама жіберілген күннен кейінгі күннен бастап 5 (бес) жұмыс күні ішінде келмеген кезде борышкердің атынан мүлікті сатып алу-сату шартына МКО өкілі қол қояды.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63"/>
    <w:p>
      <w:pPr>
        <w:spacing w:after="0"/>
        <w:ind w:left="0"/>
        <w:jc w:val="both"/>
      </w:pPr>
      <w:r>
        <w:rPr>
          <w:rFonts w:ascii="Times New Roman"/>
          <w:b w:val="false"/>
          <w:i w:val="false"/>
          <w:color w:val="000000"/>
          <w:sz w:val="28"/>
        </w:rPr>
        <w:t>
      38. Ұйымдастырушы қатысушының кепілдік жарнасын (электрондық аукционда жеңген қатысушыны қоспағанда) тізілім веб-порталында қатысушының ЭЦҚ қойылған кепілдік жарналарды қайтаруға арналған өтінішке қол қойылған күннен бастап үш жұмыс күні ішінде қайтарады.</w:t>
      </w:r>
    </w:p>
    <w:bookmarkEnd w:id="63"/>
    <w:bookmarkStart w:name="z52" w:id="64"/>
    <w:p>
      <w:pPr>
        <w:spacing w:after="0"/>
        <w:ind w:left="0"/>
        <w:jc w:val="both"/>
      </w:pPr>
      <w:r>
        <w:rPr>
          <w:rFonts w:ascii="Times New Roman"/>
          <w:b w:val="false"/>
          <w:i w:val="false"/>
          <w:color w:val="000000"/>
          <w:sz w:val="28"/>
        </w:rPr>
        <w:t xml:space="preserve">
      39. Электрондық аукционда жеңген қатысушы енгізген кепілдік жарна қайтарылмайды және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 талаптарды ескере отырып, компанияның кірісіне есепке жатқызлады.</w:t>
      </w:r>
    </w:p>
    <w:bookmarkEnd w:id="64"/>
    <w:p>
      <w:pPr>
        <w:spacing w:after="0"/>
        <w:ind w:left="0"/>
        <w:jc w:val="both"/>
      </w:pPr>
      <w:r>
        <w:rPr>
          <w:rFonts w:ascii="Times New Roman"/>
          <w:b w:val="false"/>
          <w:i w:val="false"/>
          <w:color w:val="000000"/>
          <w:sz w:val="28"/>
        </w:rPr>
        <w:t xml:space="preserve">
      Жеңімпаз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мерзімде сатып алу-сату шартына қол қоймаған кезде компания жеңімпазға сатып алу-сату шартына қол қою қажеттігі туралы немесе сатып алу-сату шартына қол қоюдан бас тарту туралы хабардар етеді.</w:t>
      </w:r>
    </w:p>
    <w:p>
      <w:pPr>
        <w:spacing w:after="0"/>
        <w:ind w:left="0"/>
        <w:jc w:val="both"/>
      </w:pPr>
      <w:r>
        <w:rPr>
          <w:rFonts w:ascii="Times New Roman"/>
          <w:b w:val="false"/>
          <w:i w:val="false"/>
          <w:color w:val="000000"/>
          <w:sz w:val="28"/>
        </w:rPr>
        <w:t>
      Жеңімпаз қабылданған шешімдер туралы компанияға 3 (үш) жұмыс күні ішінде хабарлайды.</w:t>
      </w:r>
    </w:p>
    <w:p>
      <w:pPr>
        <w:spacing w:after="0"/>
        <w:ind w:left="0"/>
        <w:jc w:val="both"/>
      </w:pPr>
      <w:r>
        <w:rPr>
          <w:rFonts w:ascii="Times New Roman"/>
          <w:b w:val="false"/>
          <w:i w:val="false"/>
          <w:color w:val="000000"/>
          <w:sz w:val="28"/>
        </w:rPr>
        <w:t>
      Егер жеңімпаз көрсетілген мерзімде өзінің шешімін ұсынбаса, компания кепілдік жарнаны қайтармайды және тізілімнің веб-порталы қалыптастыратын сауда-саттықтың нәтижелерін жою туралы актіге ЭЦҚ пайдалана отырып, қол қояды.</w:t>
      </w:r>
    </w:p>
    <w:p>
      <w:pPr>
        <w:spacing w:after="0"/>
        <w:ind w:left="0"/>
        <w:jc w:val="both"/>
      </w:pPr>
      <w:r>
        <w:rPr>
          <w:rFonts w:ascii="Times New Roman"/>
          <w:b w:val="false"/>
          <w:i w:val="false"/>
          <w:color w:val="000000"/>
          <w:sz w:val="28"/>
        </w:rPr>
        <w:t xml:space="preserve">
      Жеңімпаз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мерзімде сатып алу-сату шартына қол қоюдан бас тартқан не сатып алушы сатып алу-сату шарты бойынша міндеттемелерді орындамаған немесе тиісінше орындамаған кезде компания кепілдік жарнаны қайтармайды және тізілімнің веб-порталы қалыптастыратын сауда-саттықтың нәтижелерін жою туралы актіге ЭЦҚ пайдалана отырып,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5"/>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электрондық аукцион өткізілмеген кезде, лоттың бастапқы бағасын айқындау бойынша компанияның шығыстарын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9) тармақшасына сәйкес борышкер өтейді.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66"/>
    <w:p>
      <w:pPr>
        <w:spacing w:after="0"/>
        <w:ind w:left="0"/>
        <w:jc w:val="both"/>
      </w:pPr>
      <w:r>
        <w:rPr>
          <w:rFonts w:ascii="Times New Roman"/>
          <w:b w:val="false"/>
          <w:i w:val="false"/>
          <w:color w:val="000000"/>
          <w:sz w:val="28"/>
        </w:rPr>
        <w:t>
      41. Мүлікті сатып алуға байланысты шығыстар сатып алушыға жүктеледі.</w:t>
      </w:r>
    </w:p>
    <w:bookmarkEnd w:id="66"/>
    <w:bookmarkStart w:name="z55" w:id="67"/>
    <w:p>
      <w:pPr>
        <w:spacing w:after="0"/>
        <w:ind w:left="0"/>
        <w:jc w:val="both"/>
      </w:pPr>
      <w:r>
        <w:rPr>
          <w:rFonts w:ascii="Times New Roman"/>
          <w:b w:val="false"/>
          <w:i w:val="false"/>
          <w:color w:val="000000"/>
          <w:sz w:val="28"/>
        </w:rPr>
        <w:t xml:space="preserve">
      42. Компания мүліктің сатылған бағасынан мүлікті өткізу бойынша шығыстарды өтейді және осы Қағидалардың </w:t>
      </w:r>
      <w:r>
        <w:rPr>
          <w:rFonts w:ascii="Times New Roman"/>
          <w:b w:val="false"/>
          <w:i w:val="false"/>
          <w:color w:val="000000"/>
          <w:sz w:val="28"/>
        </w:rPr>
        <w:t>5-қосымшада</w:t>
      </w:r>
      <w:r>
        <w:rPr>
          <w:rFonts w:ascii="Times New Roman"/>
          <w:b w:val="false"/>
          <w:i w:val="false"/>
          <w:color w:val="000000"/>
          <w:sz w:val="28"/>
        </w:rPr>
        <w:t xml:space="preserve"> белгіленген мөлшерде сыйақыны ұстап қалады. </w:t>
      </w:r>
    </w:p>
    <w:bookmarkEnd w:id="67"/>
    <w:bookmarkStart w:name="z56" w:id="68"/>
    <w:p>
      <w:pPr>
        <w:spacing w:after="0"/>
        <w:ind w:left="0"/>
        <w:jc w:val="both"/>
      </w:pPr>
      <w:r>
        <w:rPr>
          <w:rFonts w:ascii="Times New Roman"/>
          <w:b w:val="false"/>
          <w:i w:val="false"/>
          <w:color w:val="000000"/>
          <w:sz w:val="28"/>
        </w:rPr>
        <w:t>
      43. Компания сауда-саттық өткізілген күннен бастап 10 (он) жұмыс күні ішінде МКО көрсеткен деректемелер бойынша борышкердің берешегін өтеу есебіне ақшаны мемлекеттік бюджетке аударады.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21.07.2022 </w:t>
      </w:r>
      <w:r>
        <w:rPr>
          <w:rFonts w:ascii="Times New Roman"/>
          <w:b w:val="false"/>
          <w:i w:val="false"/>
          <w:color w:val="00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9"/>
    <w:p>
      <w:pPr>
        <w:spacing w:after="0"/>
        <w:ind w:left="0"/>
        <w:jc w:val="both"/>
      </w:pPr>
      <w:r>
        <w:rPr>
          <w:rFonts w:ascii="Times New Roman"/>
          <w:b w:val="false"/>
          <w:i w:val="false"/>
          <w:color w:val="000000"/>
          <w:sz w:val="28"/>
        </w:rPr>
        <w:t>
      44. Барлық талаптарды қанағаттандырғаннан кейін қалған сома, осы Қағидалардың 43-тармағына сәйкес мемлекеттік бюджетке ақша аударылған күннен бастап үш жұмыс күні ішінде борышкердің банк шотына аудару жолымен оған қайтарылады.</w:t>
      </w:r>
    </w:p>
    <w:bookmarkEnd w:id="69"/>
    <w:bookmarkStart w:name="z58" w:id="70"/>
    <w:p>
      <w:pPr>
        <w:spacing w:after="0"/>
        <w:ind w:left="0"/>
        <w:jc w:val="left"/>
      </w:pPr>
      <w:r>
        <w:rPr>
          <w:rFonts w:ascii="Times New Roman"/>
          <w:b/>
          <w:i w:val="false"/>
          <w:color w:val="000000"/>
        </w:rPr>
        <w:t xml:space="preserve"> 9-тарау. Қорытынды ережелер</w:t>
      </w:r>
    </w:p>
    <w:bookmarkEnd w:id="70"/>
    <w:bookmarkStart w:name="z59" w:id="71"/>
    <w:p>
      <w:pPr>
        <w:spacing w:after="0"/>
        <w:ind w:left="0"/>
        <w:jc w:val="both"/>
      </w:pPr>
      <w:r>
        <w:rPr>
          <w:rFonts w:ascii="Times New Roman"/>
          <w:b w:val="false"/>
          <w:i w:val="false"/>
          <w:color w:val="ff0000"/>
          <w:sz w:val="28"/>
        </w:rPr>
        <w:t xml:space="preserve">
      45. Алып тасталды – ҚР Қаржы министрінің м.а. 21.07.2022 </w:t>
      </w:r>
      <w:r>
        <w:rPr>
          <w:rFonts w:ascii="Times New Roman"/>
          <w:b w:val="false"/>
          <w:i w:val="false"/>
          <w:color w:val="ff0000"/>
          <w:sz w:val="28"/>
        </w:rPr>
        <w:t>№ 739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1"/>
    <w:bookmarkStart w:name="z60" w:id="72"/>
    <w:p>
      <w:pPr>
        <w:spacing w:after="0"/>
        <w:ind w:left="0"/>
        <w:jc w:val="both"/>
      </w:pPr>
      <w:r>
        <w:rPr>
          <w:rFonts w:ascii="Times New Roman"/>
          <w:b w:val="false"/>
          <w:i w:val="false"/>
          <w:color w:val="000000"/>
          <w:sz w:val="28"/>
        </w:rPr>
        <w:t>
      46. Осы Қағидаларда реттелмеген мәселелер Қазақстан Республикасының заңнамасына сәйкес шешілуі тиіс.</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 мүліктің және (немесе) билік етуі шектеулі мүліктің бар және (немесе) жоқ екені туралы акт</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20__ жылғы "__" ____ № ____ _____ жылғы "__" _______ № __________</w:t>
      </w:r>
    </w:p>
    <w:p>
      <w:pPr>
        <w:spacing w:after="0"/>
        <w:ind w:left="0"/>
        <w:jc w:val="both"/>
      </w:pPr>
      <w:r>
        <w:rPr>
          <w:rFonts w:ascii="Times New Roman"/>
          <w:b w:val="false"/>
          <w:i w:val="false"/>
          <w:color w:val="000000"/>
          <w:sz w:val="28"/>
        </w:rPr>
        <w:t>
      шарт негізінде әрекет ететін _________________________________________</w:t>
      </w:r>
    </w:p>
    <w:p>
      <w:pPr>
        <w:spacing w:after="0"/>
        <w:ind w:left="0"/>
        <w:jc w:val="both"/>
      </w:pPr>
      <w:r>
        <w:rPr>
          <w:rFonts w:ascii="Times New Roman"/>
          <w:b w:val="false"/>
          <w:i w:val="false"/>
          <w:color w:val="000000"/>
          <w:sz w:val="28"/>
        </w:rPr>
        <w:t>
      компаниясының атынан _____________________________________________</w:t>
      </w:r>
    </w:p>
    <w:p>
      <w:pPr>
        <w:spacing w:after="0"/>
        <w:ind w:left="0"/>
        <w:jc w:val="both"/>
      </w:pPr>
      <w:r>
        <w:rPr>
          <w:rFonts w:ascii="Times New Roman"/>
          <w:b w:val="false"/>
          <w:i w:val="false"/>
          <w:color w:val="000000"/>
          <w:sz w:val="28"/>
        </w:rPr>
        <w:t>
      бірінші тараптан (тегі, аты, әкесінің аты (ол жеке басын куәландыратын құжатта</w:t>
      </w:r>
    </w:p>
    <w:p>
      <w:pPr>
        <w:spacing w:after="0"/>
        <w:ind w:left="0"/>
        <w:jc w:val="both"/>
      </w:pPr>
      <w:r>
        <w:rPr>
          <w:rFonts w:ascii="Times New Roman"/>
          <w:b w:val="false"/>
          <w:i w:val="false"/>
          <w:color w:val="000000"/>
          <w:sz w:val="28"/>
        </w:rPr>
        <w:t>
      көрсетілсе) (тегі, аты және әкесінің аты)) және ___________________________</w:t>
      </w:r>
    </w:p>
    <w:p>
      <w:pPr>
        <w:spacing w:after="0"/>
        <w:ind w:left="0"/>
        <w:jc w:val="both"/>
      </w:pPr>
      <w:r>
        <w:rPr>
          <w:rFonts w:ascii="Times New Roman"/>
          <w:b w:val="false"/>
          <w:i w:val="false"/>
          <w:color w:val="000000"/>
          <w:sz w:val="28"/>
        </w:rPr>
        <w:t>
      атынан ______________________________________ бағалаушы екінші тараптан</w:t>
      </w:r>
    </w:p>
    <w:p>
      <w:pPr>
        <w:spacing w:after="0"/>
        <w:ind w:left="0"/>
        <w:jc w:val="both"/>
      </w:pPr>
      <w:r>
        <w:rPr>
          <w:rFonts w:ascii="Times New Roman"/>
          <w:b w:val="false"/>
          <w:i w:val="false"/>
          <w:color w:val="000000"/>
          <w:sz w:val="28"/>
        </w:rPr>
        <w:t>
      борышкердің және (немесе) үшінші тұлғаның қатысуымен салық төлеушінің (салық</w:t>
      </w:r>
    </w:p>
    <w:p>
      <w:pPr>
        <w:spacing w:after="0"/>
        <w:ind w:left="0"/>
        <w:jc w:val="both"/>
      </w:pPr>
      <w:r>
        <w:rPr>
          <w:rFonts w:ascii="Times New Roman"/>
          <w:b w:val="false"/>
          <w:i w:val="false"/>
          <w:color w:val="000000"/>
          <w:sz w:val="28"/>
        </w:rPr>
        <w:t>
      агентінің), төлеушінің билік етуі шектелген мүлкін өндіріп алу туралы мемлекеттік</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органының 20__жылғы "__" _______ қаулысына және (немесе) кепіл мүлкі туралы</w:t>
      </w:r>
    </w:p>
    <w:p>
      <w:pPr>
        <w:spacing w:after="0"/>
        <w:ind w:left="0"/>
        <w:jc w:val="both"/>
      </w:pPr>
      <w:r>
        <w:rPr>
          <w:rFonts w:ascii="Times New Roman"/>
          <w:b w:val="false"/>
          <w:i w:val="false"/>
          <w:color w:val="000000"/>
          <w:sz w:val="28"/>
        </w:rPr>
        <w:t>
      шартқа сәйкес________________________________________________________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w:t>
      </w:r>
    </w:p>
    <w:p>
      <w:pPr>
        <w:spacing w:after="0"/>
        <w:ind w:left="0"/>
        <w:jc w:val="both"/>
      </w:pPr>
      <w:r>
        <w:rPr>
          <w:rFonts w:ascii="Times New Roman"/>
          <w:b w:val="false"/>
          <w:i w:val="false"/>
          <w:color w:val="000000"/>
          <w:sz w:val="28"/>
        </w:rPr>
        <w:t>
      тегі, аты және әкесінің аты, жеке сәйкестендіру нөмірі/бизнес сәйкестендіру нөмірі</w:t>
      </w:r>
    </w:p>
    <w:p>
      <w:pPr>
        <w:spacing w:after="0"/>
        <w:ind w:left="0"/>
        <w:jc w:val="both"/>
      </w:pPr>
      <w:r>
        <w:rPr>
          <w:rFonts w:ascii="Times New Roman"/>
          <w:b w:val="false"/>
          <w:i w:val="false"/>
          <w:color w:val="000000"/>
          <w:sz w:val="28"/>
        </w:rPr>
        <w:t>
      (БСН/ЖСН), e-mail</w:t>
      </w:r>
    </w:p>
    <w:p>
      <w:pPr>
        <w:spacing w:after="0"/>
        <w:ind w:left="0"/>
        <w:jc w:val="both"/>
      </w:pPr>
      <w:r>
        <w:rPr>
          <w:rFonts w:ascii="Times New Roman"/>
          <w:b w:val="false"/>
          <w:i w:val="false"/>
          <w:color w:val="000000"/>
          <w:sz w:val="28"/>
        </w:rPr>
        <w:t>
      және банк деректемелері) мүлкін өткізу мақсатында кепіл мүліктің және (немесе)</w:t>
      </w:r>
    </w:p>
    <w:p>
      <w:pPr>
        <w:spacing w:after="0"/>
        <w:ind w:left="0"/>
        <w:jc w:val="both"/>
      </w:pPr>
      <w:r>
        <w:rPr>
          <w:rFonts w:ascii="Times New Roman"/>
          <w:b w:val="false"/>
          <w:i w:val="false"/>
          <w:color w:val="000000"/>
          <w:sz w:val="28"/>
        </w:rPr>
        <w:t>
      билік етуі шектеулі мүліктің бар және (немесе) жоқ екені туралы осы (қажетінің асты</w:t>
      </w:r>
    </w:p>
    <w:p>
      <w:pPr>
        <w:spacing w:after="0"/>
        <w:ind w:left="0"/>
        <w:jc w:val="both"/>
      </w:pPr>
      <w:r>
        <w:rPr>
          <w:rFonts w:ascii="Times New Roman"/>
          <w:b w:val="false"/>
          <w:i w:val="false"/>
          <w:color w:val="000000"/>
          <w:sz w:val="28"/>
        </w:rPr>
        <w:t>
      сызылсын) актіні жасады.</w:t>
      </w:r>
    </w:p>
    <w:p>
      <w:pPr>
        <w:spacing w:after="0"/>
        <w:ind w:left="0"/>
        <w:jc w:val="both"/>
      </w:pPr>
      <w:r>
        <w:rPr>
          <w:rFonts w:ascii="Times New Roman"/>
          <w:b w:val="false"/>
          <w:i w:val="false"/>
          <w:color w:val="000000"/>
          <w:sz w:val="28"/>
        </w:rPr>
        <w:t>
      Тізімдеме актісіне және (немесе) 20 ___ жылғы "___" ___________ № ______________</w:t>
      </w:r>
    </w:p>
    <w:p>
      <w:pPr>
        <w:spacing w:after="0"/>
        <w:ind w:left="0"/>
        <w:jc w:val="both"/>
      </w:pPr>
      <w:r>
        <w:rPr>
          <w:rFonts w:ascii="Times New Roman"/>
          <w:b w:val="false"/>
          <w:i w:val="false"/>
          <w:color w:val="000000"/>
          <w:sz w:val="28"/>
        </w:rPr>
        <w:t>
      кепіл мүлкі туралы шартқа қосымшаға сәйкес тізімделген және (немесе) кепілге салынған</w:t>
      </w:r>
    </w:p>
    <w:p>
      <w:pPr>
        <w:spacing w:after="0"/>
        <w:ind w:left="0"/>
        <w:jc w:val="both"/>
      </w:pPr>
      <w:r>
        <w:rPr>
          <w:rFonts w:ascii="Times New Roman"/>
          <w:b w:val="false"/>
          <w:i w:val="false"/>
          <w:color w:val="000000"/>
          <w:sz w:val="28"/>
        </w:rPr>
        <w:t>
      мүліктің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 бойынша құнының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нақты болуы немесе болмауы ия/жоқ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Кепіл мүліктің және (немесе) билік етуі шектеулі мүліктің бар және (немесе)</w:t>
      </w:r>
    </w:p>
    <w:p>
      <w:pPr>
        <w:spacing w:after="0"/>
        <w:ind w:left="0"/>
        <w:jc w:val="both"/>
      </w:pPr>
      <w:r>
        <w:rPr>
          <w:rFonts w:ascii="Times New Roman"/>
          <w:b w:val="false"/>
          <w:i w:val="false"/>
          <w:color w:val="000000"/>
          <w:sz w:val="28"/>
        </w:rPr>
        <w:t>
      жоқ екені туралы актіні: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(компания өкілінің тегі, аты және әкесінің аты,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(бағалаушының тегі, аты және әкесінің аты,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лауазымды тұлғаның тегі, аты</w:t>
      </w:r>
    </w:p>
    <w:p>
      <w:pPr>
        <w:spacing w:after="0"/>
        <w:ind w:left="0"/>
        <w:jc w:val="both"/>
      </w:pPr>
      <w:r>
        <w:rPr>
          <w:rFonts w:ascii="Times New Roman"/>
          <w:b w:val="false"/>
          <w:i w:val="false"/>
          <w:color w:val="000000"/>
          <w:sz w:val="28"/>
        </w:rPr>
        <w:t>
      және әкесінің аты, қолы, қол қойған күні)</w:t>
      </w:r>
    </w:p>
    <w:p>
      <w:pPr>
        <w:spacing w:after="0"/>
        <w:ind w:left="0"/>
        <w:jc w:val="both"/>
      </w:pPr>
      <w:r>
        <w:rPr>
          <w:rFonts w:ascii="Times New Roman"/>
          <w:b w:val="false"/>
          <w:i w:val="false"/>
          <w:color w:val="000000"/>
          <w:sz w:val="28"/>
        </w:rPr>
        <w:t>
      борышкердің және (немесе) үшінші тұлғаның қатысуымен жасады.</w:t>
      </w:r>
    </w:p>
    <w:p>
      <w:pPr>
        <w:spacing w:after="0"/>
        <w:ind w:left="0"/>
        <w:jc w:val="both"/>
      </w:pPr>
      <w:r>
        <w:rPr>
          <w:rFonts w:ascii="Times New Roman"/>
          <w:b w:val="false"/>
          <w:i w:val="false"/>
          <w:color w:val="000000"/>
          <w:sz w:val="28"/>
        </w:rPr>
        <w:t>
      Борышкер және (немесе) үшінші тұлға болмаған немесе ол қол қоюдан бас тартқан</w:t>
      </w:r>
    </w:p>
    <w:p>
      <w:pPr>
        <w:spacing w:after="0"/>
        <w:ind w:left="0"/>
        <w:jc w:val="both"/>
      </w:pPr>
      <w:r>
        <w:rPr>
          <w:rFonts w:ascii="Times New Roman"/>
          <w:b w:val="false"/>
          <w:i w:val="false"/>
          <w:color w:val="000000"/>
          <w:sz w:val="28"/>
        </w:rPr>
        <w:t>
      жағдайларда, акт мемлекеттік кірістер органы өкілінің және куәгерлердің (актіге жеке</w:t>
      </w:r>
    </w:p>
    <w:p>
      <w:pPr>
        <w:spacing w:after="0"/>
        <w:ind w:left="0"/>
        <w:jc w:val="both"/>
      </w:pPr>
      <w:r>
        <w:rPr>
          <w:rFonts w:ascii="Times New Roman"/>
          <w:b w:val="false"/>
          <w:i w:val="false"/>
          <w:color w:val="000000"/>
          <w:sz w:val="28"/>
        </w:rPr>
        <w:t>
      куәліктерінің көшірмелері қоса беріледі) қатысуымен жасалады: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(куәгердің тегі, аты және әкесінің аты, қолы, қол қойған күні, жеке басын</w:t>
      </w:r>
    </w:p>
    <w:p>
      <w:pPr>
        <w:spacing w:after="0"/>
        <w:ind w:left="0"/>
        <w:jc w:val="both"/>
      </w:pPr>
      <w:r>
        <w:rPr>
          <w:rFonts w:ascii="Times New Roman"/>
          <w:b w:val="false"/>
          <w:i w:val="false"/>
          <w:color w:val="000000"/>
          <w:sz w:val="28"/>
        </w:rPr>
        <w:t>
      куәландыратын құжаттың түрі мен нөмірі, жеке сәйкестендіру нөмірі және</w:t>
      </w:r>
    </w:p>
    <w:p>
      <w:pPr>
        <w:spacing w:after="0"/>
        <w:ind w:left="0"/>
        <w:jc w:val="both"/>
      </w:pPr>
      <w:r>
        <w:rPr>
          <w:rFonts w:ascii="Times New Roman"/>
          <w:b w:val="false"/>
          <w:i w:val="false"/>
          <w:color w:val="000000"/>
          <w:sz w:val="28"/>
        </w:rPr>
        <w:t>
      тұрғылықты жерінің мекенжайы, ол бар болса ұялы телефон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(куәгердің тегі, аты және әкесінің аты, қолы, қол қойған күні, жеке басын</w:t>
      </w:r>
    </w:p>
    <w:p>
      <w:pPr>
        <w:spacing w:after="0"/>
        <w:ind w:left="0"/>
        <w:jc w:val="both"/>
      </w:pPr>
      <w:r>
        <w:rPr>
          <w:rFonts w:ascii="Times New Roman"/>
          <w:b w:val="false"/>
          <w:i w:val="false"/>
          <w:color w:val="000000"/>
          <w:sz w:val="28"/>
        </w:rPr>
        <w:t>
      куәландыратын құжаттың түрі мен нөмірі, жеке сәйкестендіру нөмірі және</w:t>
      </w:r>
    </w:p>
    <w:p>
      <w:pPr>
        <w:spacing w:after="0"/>
        <w:ind w:left="0"/>
        <w:jc w:val="both"/>
      </w:pPr>
      <w:r>
        <w:rPr>
          <w:rFonts w:ascii="Times New Roman"/>
          <w:b w:val="false"/>
          <w:i w:val="false"/>
          <w:color w:val="000000"/>
          <w:sz w:val="28"/>
        </w:rPr>
        <w:t>
      тұрғылықты жерінің мекенжайы, ол бар болса ұялы телефон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лауазымды тұлғасының тегі, аты және әкесінің аты,</w:t>
      </w:r>
    </w:p>
    <w:p>
      <w:pPr>
        <w:spacing w:after="0"/>
        <w:ind w:left="0"/>
        <w:jc w:val="both"/>
      </w:pPr>
      <w:r>
        <w:rPr>
          <w:rFonts w:ascii="Times New Roman"/>
          <w:b w:val="false"/>
          <w:i w:val="false"/>
          <w:color w:val="000000"/>
          <w:sz w:val="28"/>
        </w:rPr>
        <w:t>
      қолы, қол қойған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 мүліктің және (немесе) билік етуі шектеулі мүліктің нарықтық құнын белгілеу туралы қорытынды</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20__ жылғы "____" _________ № ___________________</w:t>
      </w:r>
    </w:p>
    <w:p>
      <w:pPr>
        <w:spacing w:after="0"/>
        <w:ind w:left="0"/>
        <w:jc w:val="both"/>
      </w:pPr>
      <w:r>
        <w:rPr>
          <w:rFonts w:ascii="Times New Roman"/>
          <w:b w:val="false"/>
          <w:i w:val="false"/>
          <w:color w:val="000000"/>
          <w:sz w:val="28"/>
        </w:rPr>
        <w:t>
      Осы қорытындыны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заңды тұлғаның атауы, бизнес сәйкестендіру нөмірі, заңды мекенжайы)</w:t>
      </w:r>
    </w:p>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w:t>
      </w:r>
    </w:p>
    <w:p>
      <w:pPr>
        <w:spacing w:after="0"/>
        <w:ind w:left="0"/>
        <w:jc w:val="both"/>
      </w:pPr>
      <w:r>
        <w:rPr>
          <w:rFonts w:ascii="Times New Roman"/>
          <w:b w:val="false"/>
          <w:i w:val="false"/>
          <w:color w:val="000000"/>
          <w:sz w:val="28"/>
        </w:rPr>
        <w:t>
      төлеушінің (салық агентінің) билік етуі шектелген мүлкін – салық берешегі</w:t>
      </w:r>
    </w:p>
    <w:p>
      <w:pPr>
        <w:spacing w:after="0"/>
        <w:ind w:left="0"/>
        <w:jc w:val="both"/>
      </w:pPr>
      <w:r>
        <w:rPr>
          <w:rFonts w:ascii="Times New Roman"/>
          <w:b w:val="false"/>
          <w:i w:val="false"/>
          <w:color w:val="000000"/>
          <w:sz w:val="28"/>
        </w:rPr>
        <w:t>
      есебіне,төлеушінің – кедендік төлемдер, салықтар бойынша берешектің, арнайы,</w:t>
      </w:r>
    </w:p>
    <w:p>
      <w:pPr>
        <w:spacing w:after="0"/>
        <w:ind w:left="0"/>
        <w:jc w:val="both"/>
      </w:pPr>
      <w:r>
        <w:rPr>
          <w:rFonts w:ascii="Times New Roman"/>
          <w:b w:val="false"/>
          <w:i w:val="false"/>
          <w:color w:val="000000"/>
          <w:sz w:val="28"/>
        </w:rPr>
        <w:t>
      демпингке қарсы, өтем баждардың, өсімпұлдардың, пайыздың есебіне өткізу</w:t>
      </w:r>
    </w:p>
    <w:p>
      <w:pPr>
        <w:spacing w:after="0"/>
        <w:ind w:left="0"/>
        <w:jc w:val="both"/>
      </w:pPr>
      <w:r>
        <w:rPr>
          <w:rFonts w:ascii="Times New Roman"/>
          <w:b w:val="false"/>
          <w:i w:val="false"/>
          <w:color w:val="000000"/>
          <w:sz w:val="28"/>
        </w:rPr>
        <w:t>
      қағидалардың 12-тармағына сәйкес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мүлкіне қатысты</w:t>
      </w:r>
    </w:p>
    <w:p>
      <w:pPr>
        <w:spacing w:after="0"/>
        <w:ind w:left="0"/>
        <w:jc w:val="both"/>
      </w:pPr>
      <w:r>
        <w:rPr>
          <w:rFonts w:ascii="Times New Roman"/>
          <w:b w:val="false"/>
          <w:i w:val="false"/>
          <w:color w:val="000000"/>
          <w:sz w:val="28"/>
        </w:rPr>
        <w:t>
      (салықтөлеушінің (салық агентінің), төлеушінің атауы және (немесе) тегі, аты,</w:t>
      </w:r>
    </w:p>
    <w:p>
      <w:pPr>
        <w:spacing w:after="0"/>
        <w:ind w:left="0"/>
        <w:jc w:val="both"/>
      </w:pPr>
      <w:r>
        <w:rPr>
          <w:rFonts w:ascii="Times New Roman"/>
          <w:b w:val="false"/>
          <w:i w:val="false"/>
          <w:color w:val="000000"/>
          <w:sz w:val="28"/>
        </w:rPr>
        <w:t>
      әкесінің аты (ол жеке басын куәландыратын құжатта көрсетілсе) (тегі, аты және</w:t>
      </w:r>
    </w:p>
    <w:p>
      <w:pPr>
        <w:spacing w:after="0"/>
        <w:ind w:left="0"/>
        <w:jc w:val="both"/>
      </w:pPr>
      <w:r>
        <w:rPr>
          <w:rFonts w:ascii="Times New Roman"/>
          <w:b w:val="false"/>
          <w:i w:val="false"/>
          <w:color w:val="000000"/>
          <w:sz w:val="28"/>
        </w:rPr>
        <w:t>
      әкесінің аты), жеке сәйкестендіру нөмірі немесе бизнес сәйкестендіру нөмірі (бұдан</w:t>
      </w:r>
    </w:p>
    <w:p>
      <w:pPr>
        <w:spacing w:after="0"/>
        <w:ind w:left="0"/>
        <w:jc w:val="both"/>
      </w:pPr>
      <w:r>
        <w:rPr>
          <w:rFonts w:ascii="Times New Roman"/>
          <w:b w:val="false"/>
          <w:i w:val="false"/>
          <w:color w:val="000000"/>
          <w:sz w:val="28"/>
        </w:rPr>
        <w:t>
      әрі – БСН/ЖСН), e-mail және банк деректемелері)</w:t>
      </w:r>
    </w:p>
    <w:p>
      <w:pPr>
        <w:spacing w:after="0"/>
        <w:ind w:left="0"/>
        <w:jc w:val="both"/>
      </w:pPr>
      <w:r>
        <w:rPr>
          <w:rFonts w:ascii="Times New Roman"/>
          <w:b w:val="false"/>
          <w:i w:val="false"/>
          <w:color w:val="000000"/>
          <w:sz w:val="28"/>
        </w:rPr>
        <w:t>
      салық төлеушінің (салық агентінің), төлеушінің билік етуі шектелген мүлкін өндіріп</w:t>
      </w:r>
    </w:p>
    <w:p>
      <w:pPr>
        <w:spacing w:after="0"/>
        <w:ind w:left="0"/>
        <w:jc w:val="both"/>
      </w:pPr>
      <w:r>
        <w:rPr>
          <w:rFonts w:ascii="Times New Roman"/>
          <w:b w:val="false"/>
          <w:i w:val="false"/>
          <w:color w:val="000000"/>
          <w:sz w:val="28"/>
        </w:rPr>
        <w:t>
      алу туралы мемлекеттік кірістер органының 20___жылғы "___" ___________ №</w:t>
      </w:r>
    </w:p>
    <w:p>
      <w:pPr>
        <w:spacing w:after="0"/>
        <w:ind w:left="0"/>
        <w:jc w:val="both"/>
      </w:pPr>
      <w:r>
        <w:rPr>
          <w:rFonts w:ascii="Times New Roman"/>
          <w:b w:val="false"/>
          <w:i w:val="false"/>
          <w:color w:val="000000"/>
          <w:sz w:val="28"/>
        </w:rPr>
        <w:t>
      _________ қаулысына сәйкес жасады.</w:t>
      </w:r>
    </w:p>
    <w:p>
      <w:pPr>
        <w:spacing w:after="0"/>
        <w:ind w:left="0"/>
        <w:jc w:val="both"/>
      </w:pPr>
      <w:r>
        <w:rPr>
          <w:rFonts w:ascii="Times New Roman"/>
          <w:b w:val="false"/>
          <w:i w:val="false"/>
          <w:color w:val="000000"/>
          <w:sz w:val="28"/>
        </w:rPr>
        <w:t>
      Билік етуі шектелген мүліктің сипаттамасын көрсете отырып, оның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Билік етуі шектелген мүліктің нарықтық құны:_________________________</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(цифрмен және жазбаша түрде)</w:t>
      </w:r>
    </w:p>
    <w:p>
      <w:pPr>
        <w:spacing w:after="0"/>
        <w:ind w:left="0"/>
        <w:jc w:val="both"/>
      </w:pPr>
      <w:r>
        <w:rPr>
          <w:rFonts w:ascii="Times New Roman"/>
          <w:b w:val="false"/>
          <w:i w:val="false"/>
          <w:color w:val="000000"/>
          <w:sz w:val="28"/>
        </w:rPr>
        <w:t>
      Қорытынды жасау үшін негіздеме:</w:t>
      </w:r>
    </w:p>
    <w:p>
      <w:pPr>
        <w:spacing w:after="0"/>
        <w:ind w:left="0"/>
        <w:jc w:val="both"/>
      </w:pPr>
      <w:r>
        <w:rPr>
          <w:rFonts w:ascii="Times New Roman"/>
          <w:b w:val="false"/>
          <w:i w:val="false"/>
          <w:color w:val="000000"/>
          <w:sz w:val="28"/>
        </w:rPr>
        <w:t>
      20__ жылғы "____" _________ № ____________ бағалау туралы есеп</w:t>
      </w:r>
    </w:p>
    <w:p>
      <w:pPr>
        <w:spacing w:after="0"/>
        <w:ind w:left="0"/>
        <w:jc w:val="both"/>
      </w:pPr>
      <w:r>
        <w:rPr>
          <w:rFonts w:ascii="Times New Roman"/>
          <w:b w:val="false"/>
          <w:i w:val="false"/>
          <w:color w:val="000000"/>
          <w:sz w:val="28"/>
        </w:rPr>
        <w:t>
      бірдей тауар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біртекті тауар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бірдей және (немесе) біртекті мүліктің сипаттамасын көрсете отырып, оның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бірдей және (немесе) біртекті мүліктің нарықтық құны:__________________</w:t>
      </w:r>
    </w:p>
    <w:p>
      <w:pPr>
        <w:spacing w:after="0"/>
        <w:ind w:left="0"/>
        <w:jc w:val="both"/>
      </w:pPr>
      <w:r>
        <w:rPr>
          <w:rFonts w:ascii="Times New Roman"/>
          <w:b w:val="false"/>
          <w:i w:val="false"/>
          <w:color w:val="000000"/>
          <w:sz w:val="28"/>
        </w:rPr>
        <w:t>
      ____________________________________________________теңге</w:t>
      </w:r>
    </w:p>
    <w:p>
      <w:pPr>
        <w:spacing w:after="0"/>
        <w:ind w:left="0"/>
        <w:jc w:val="both"/>
      </w:pPr>
      <w:r>
        <w:rPr>
          <w:rFonts w:ascii="Times New Roman"/>
          <w:b w:val="false"/>
          <w:i w:val="false"/>
          <w:color w:val="000000"/>
          <w:sz w:val="28"/>
        </w:rPr>
        <w:t>
      (цифрмен және жазбаша түрде)</w:t>
      </w:r>
    </w:p>
    <w:p>
      <w:pPr>
        <w:spacing w:after="0"/>
        <w:ind w:left="0"/>
        <w:jc w:val="both"/>
      </w:pPr>
      <w:r>
        <w:rPr>
          <w:rFonts w:ascii="Times New Roman"/>
          <w:b w:val="false"/>
          <w:i w:val="false"/>
          <w:color w:val="000000"/>
          <w:sz w:val="28"/>
        </w:rPr>
        <w:t>
      Қосымша: бірдей және (немесе) біртекті мүліктің фотосуреттері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(уәкілетті заңды тұлға өкілінің тегі, аты және әкесінің аты, қолы)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(уәкілетті заңды тұлға басшысының (басшы</w:t>
      </w:r>
    </w:p>
    <w:p>
      <w:pPr>
        <w:spacing w:after="0"/>
        <w:ind w:left="0"/>
        <w:jc w:val="both"/>
      </w:pPr>
      <w:r>
        <w:rPr>
          <w:rFonts w:ascii="Times New Roman"/>
          <w:b w:val="false"/>
          <w:i w:val="false"/>
          <w:color w:val="000000"/>
          <w:sz w:val="28"/>
        </w:rPr>
        <w:t>
      орынбасарының) тегі, аты және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 мүлікті және (немесе) билік етуі шектеулі мүлікті өткізуден бас тарту туралы хабарлама</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20__ жылғы "____" ________ № _______________</w:t>
      </w:r>
    </w:p>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w:t>
      </w:r>
    </w:p>
    <w:p>
      <w:pPr>
        <w:spacing w:after="0"/>
        <w:ind w:left="0"/>
        <w:jc w:val="both"/>
      </w:pPr>
      <w:r>
        <w:rPr>
          <w:rFonts w:ascii="Times New Roman"/>
          <w:b w:val="false"/>
          <w:i w:val="false"/>
          <w:color w:val="000000"/>
          <w:sz w:val="28"/>
        </w:rPr>
        <w:t>
      төлеушінің (салық агентінің) билік етуі шектелген мүлкін – салық берешегі есебіне,</w:t>
      </w:r>
    </w:p>
    <w:p>
      <w:pPr>
        <w:spacing w:after="0"/>
        <w:ind w:left="0"/>
        <w:jc w:val="both"/>
      </w:pPr>
      <w:r>
        <w:rPr>
          <w:rFonts w:ascii="Times New Roman"/>
          <w:b w:val="false"/>
          <w:i w:val="false"/>
          <w:color w:val="000000"/>
          <w:sz w:val="28"/>
        </w:rPr>
        <w:t>
      төлеушінің – кедендік төлемдер, салықтар бойынша берешектің, арнайы, демпингке</w:t>
      </w:r>
    </w:p>
    <w:p>
      <w:pPr>
        <w:spacing w:after="0"/>
        <w:ind w:left="0"/>
        <w:jc w:val="both"/>
      </w:pPr>
      <w:r>
        <w:rPr>
          <w:rFonts w:ascii="Times New Roman"/>
          <w:b w:val="false"/>
          <w:i w:val="false"/>
          <w:color w:val="000000"/>
          <w:sz w:val="28"/>
        </w:rPr>
        <w:t>
      қарсы, өтем баждардың, өсімпұлдардың, пайыздың есебіне өткізу қағидалардың 16-</w:t>
      </w:r>
    </w:p>
    <w:p>
      <w:pPr>
        <w:spacing w:after="0"/>
        <w:ind w:left="0"/>
        <w:jc w:val="both"/>
      </w:pPr>
      <w:r>
        <w:rPr>
          <w:rFonts w:ascii="Times New Roman"/>
          <w:b w:val="false"/>
          <w:i w:val="false"/>
          <w:color w:val="000000"/>
          <w:sz w:val="28"/>
        </w:rPr>
        <w:t>
      тармағына сәйкес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заңды тұлғаның атауы, бизнес сәйкестендіру нөмірі (бұдан әрі – БСН),</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 (ол жеке басын куәландыратын құжатта көрсетілсе) (тегі, аты және әкесінің аты), жеке сәйкестендіру нөмірі немесе БСН)</w:t>
      </w:r>
    </w:p>
    <w:p>
      <w:pPr>
        <w:spacing w:after="0"/>
        <w:ind w:left="0"/>
        <w:jc w:val="both"/>
      </w:pPr>
      <w:r>
        <w:rPr>
          <w:rFonts w:ascii="Times New Roman"/>
          <w:b w:val="false"/>
          <w:i w:val="false"/>
          <w:color w:val="000000"/>
          <w:sz w:val="28"/>
        </w:rPr>
        <w:t>
      қатысты шығарылған 20__жылғы "___" __________ № ____ салық төлеушінің (салық агентінің), төлеушінің билік етуі шектелген мүлкін өндіріп алу туралы мемлекеттік кірістер органының қаулысы және (немесе) кепіл мүлкі туралы шарт бойынша мынадай мүлікті өткізуден бас тартатыны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жиынтық құны, теңгемен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құнын бағалау туралы қорытындыға немесе есепке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(көрсетілсін):</w:t>
      </w:r>
    </w:p>
    <w:p>
      <w:pPr>
        <w:spacing w:after="0"/>
        <w:ind w:left="0"/>
        <w:jc w:val="both"/>
      </w:pPr>
      <w:r>
        <w:rPr>
          <w:rFonts w:ascii="Times New Roman"/>
          <w:b w:val="false"/>
          <w:i w:val="false"/>
          <w:color w:val="000000"/>
          <w:sz w:val="28"/>
        </w:rPr>
        <w:t>
      Кепіл мүліктің және (немесе) билік етуі шектеулі мүліктің нарықтық құнын белгілеу туралы компанияның қорытындысы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Бағалаушының кепіл мүліктің және (немесе) билік етуі шектеулі мүліктің құнын бағалау туралы есебі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 ұсынған кепіл мүліктің және (немесе) билік етуі шектеулі мүліктің құнын бағалау туралы есебі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20____жылғы "___" __________________ № ________________ құжат</w:t>
      </w:r>
    </w:p>
    <w:p>
      <w:pPr>
        <w:spacing w:after="0"/>
        <w:ind w:left="0"/>
        <w:jc w:val="both"/>
      </w:pPr>
      <w:r>
        <w:rPr>
          <w:rFonts w:ascii="Times New Roman"/>
          <w:b w:val="false"/>
          <w:i w:val="false"/>
          <w:color w:val="000000"/>
          <w:sz w:val="28"/>
        </w:rPr>
        <w:t>
      (кепіл мүліктің және (немесе) билік етуі шектеулі мүліктің нарықтық құнын белгілеу</w:t>
      </w:r>
    </w:p>
    <w:p>
      <w:pPr>
        <w:spacing w:after="0"/>
        <w:ind w:left="0"/>
        <w:jc w:val="both"/>
      </w:pPr>
      <w:r>
        <w:rPr>
          <w:rFonts w:ascii="Times New Roman"/>
          <w:b w:val="false"/>
          <w:i w:val="false"/>
          <w:color w:val="000000"/>
          <w:sz w:val="28"/>
        </w:rPr>
        <w:t>
       туралы компания қорытындысының немесе кепіл мүліктің және (немесе) билік етуі</w:t>
      </w:r>
    </w:p>
    <w:p>
      <w:pPr>
        <w:spacing w:after="0"/>
        <w:ind w:left="0"/>
        <w:jc w:val="both"/>
      </w:pPr>
      <w:r>
        <w:rPr>
          <w:rFonts w:ascii="Times New Roman"/>
          <w:b w:val="false"/>
          <w:i w:val="false"/>
          <w:color w:val="000000"/>
          <w:sz w:val="28"/>
        </w:rPr>
        <w:t>
      шектеулі мүліктің құнын бағалау туралы есептің күні мен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заңды тұлға қызметкерінің тегі, аты және әкесінің аты, қолы)</w:t>
      </w:r>
    </w:p>
    <w:p>
      <w:pPr>
        <w:spacing w:after="0"/>
        <w:ind w:left="0"/>
        <w:jc w:val="both"/>
      </w:pPr>
      <w:r>
        <w:rPr>
          <w:rFonts w:ascii="Times New Roman"/>
          <w:b w:val="false"/>
          <w:i w:val="false"/>
          <w:color w:val="000000"/>
          <w:sz w:val="28"/>
        </w:rPr>
        <w:t>
      _________________________________________________ Мөр орны</w:t>
      </w:r>
    </w:p>
    <w:p>
      <w:pPr>
        <w:spacing w:after="0"/>
        <w:ind w:left="0"/>
        <w:jc w:val="both"/>
      </w:pPr>
      <w:r>
        <w:rPr>
          <w:rFonts w:ascii="Times New Roman"/>
          <w:b w:val="false"/>
          <w:i w:val="false"/>
          <w:color w:val="000000"/>
          <w:sz w:val="28"/>
        </w:rPr>
        <w:t>
      (уәкілетті заңды тұлға басшысының (басшы орынбасарының)</w:t>
      </w:r>
    </w:p>
    <w:p>
      <w:pPr>
        <w:spacing w:after="0"/>
        <w:ind w:left="0"/>
        <w:jc w:val="both"/>
      </w:pPr>
      <w:r>
        <w:rPr>
          <w:rFonts w:ascii="Times New Roman"/>
          <w:b w:val="false"/>
          <w:i w:val="false"/>
          <w:color w:val="000000"/>
          <w:sz w:val="28"/>
        </w:rPr>
        <w:t>
      тегі, аты және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65" w:id="73"/>
    <w:p>
      <w:pPr>
        <w:spacing w:after="0"/>
        <w:ind w:left="0"/>
        <w:jc w:val="left"/>
      </w:pPr>
      <w:r>
        <w:rPr>
          <w:rFonts w:ascii="Times New Roman"/>
          <w:b/>
          <w:i w:val="false"/>
          <w:color w:val="000000"/>
        </w:rPr>
        <w:t xml:space="preserve"> Электрондық аукционға қатысуға өтінім</w:t>
      </w:r>
    </w:p>
    <w:bookmarkEnd w:id="73"/>
    <w:p>
      <w:pPr>
        <w:spacing w:after="0"/>
        <w:ind w:left="0"/>
        <w:jc w:val="both"/>
      </w:pPr>
      <w:r>
        <w:rPr>
          <w:rFonts w:ascii="Times New Roman"/>
          <w:b w:val="false"/>
          <w:i w:val="false"/>
          <w:color w:val="ff0000"/>
          <w:sz w:val="28"/>
        </w:rPr>
        <w:t xml:space="preserve">
      Ескерту. 4-қосымша жаңа редакцияда - ҚР Қаржы министрінің 06.10.2025 </w:t>
      </w:r>
      <w:r>
        <w:rPr>
          <w:rFonts w:ascii="Times New Roman"/>
          <w:b w:val="false"/>
          <w:i w:val="false"/>
          <w:color w:val="ff0000"/>
          <w:sz w:val="28"/>
        </w:rPr>
        <w:t>№ 578</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1. Салық төлеушінің (салық агентінің) мүлкін – салық берешегі есебіне, төлеушінің мүлкін – кеден төлемдері, салықтар бойынша берешегі, арнайы, демпингке қарсы, өтем баждардың, өсімпұлдардың, пайыздың есебіне өткізу туралы жарияланған хабарламаны қарап және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қағидаларымен танысып,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(дара кәсіпкер үшін: тегі, аты, әкесінің аты (ол жеке басын куәландыратын құжатта</w:t>
      </w:r>
    </w:p>
    <w:p>
      <w:pPr>
        <w:spacing w:after="0"/>
        <w:ind w:left="0"/>
        <w:jc w:val="both"/>
      </w:pPr>
      <w:r>
        <w:rPr>
          <w:rFonts w:ascii="Times New Roman"/>
          <w:b w:val="false"/>
          <w:i w:val="false"/>
          <w:color w:val="000000"/>
          <w:sz w:val="28"/>
        </w:rPr>
        <w:t>
      көрсетілсе) (тегі, аты және әкесінің аты)), заңды тұлға үшін: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тізілімнің веб-порталында 20__ жылғы "__" ___ сағат __ өткізілетін электрондық</w:t>
      </w:r>
    </w:p>
    <w:p>
      <w:pPr>
        <w:spacing w:after="0"/>
        <w:ind w:left="0"/>
        <w:jc w:val="both"/>
      </w:pPr>
      <w:r>
        <w:rPr>
          <w:rFonts w:ascii="Times New Roman"/>
          <w:b w:val="false"/>
          <w:i w:val="false"/>
          <w:color w:val="000000"/>
          <w:sz w:val="28"/>
        </w:rPr>
        <w:t>
      аукционға қатысуға ниет білдіреді.</w:t>
      </w:r>
    </w:p>
    <w:p>
      <w:pPr>
        <w:spacing w:after="0"/>
        <w:ind w:left="0"/>
        <w:jc w:val="both"/>
      </w:pPr>
      <w:r>
        <w:rPr>
          <w:rFonts w:ascii="Times New Roman"/>
          <w:b w:val="false"/>
          <w:i w:val="false"/>
          <w:color w:val="000000"/>
          <w:sz w:val="28"/>
        </w:rPr>
        <w:t>
      2. Мен (біз) электрондық аукционға қатысу үшін 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(есеп шоттың деректемелері көрсетіледі)</w:t>
      </w:r>
    </w:p>
    <w:p>
      <w:pPr>
        <w:spacing w:after="0"/>
        <w:ind w:left="0"/>
        <w:jc w:val="both"/>
      </w:pPr>
      <w:r>
        <w:rPr>
          <w:rFonts w:ascii="Times New Roman"/>
          <w:b w:val="false"/>
          <w:i w:val="false"/>
          <w:color w:val="000000"/>
          <w:sz w:val="28"/>
        </w:rPr>
        <w:t>
      ұйымдастырушының есеп шотына жалпы сомасы ________ (___________) теңге</w:t>
      </w:r>
    </w:p>
    <w:p>
      <w:pPr>
        <w:spacing w:after="0"/>
        <w:ind w:left="0"/>
        <w:jc w:val="both"/>
      </w:pPr>
      <w:r>
        <w:rPr>
          <w:rFonts w:ascii="Times New Roman"/>
          <w:b w:val="false"/>
          <w:i w:val="false"/>
          <w:color w:val="000000"/>
          <w:sz w:val="28"/>
        </w:rPr>
        <w:t>
      (цифрмен) (жазумен)_____ кепілдік жарнаны енгіздім (енгіздік). (саны)</w:t>
      </w:r>
    </w:p>
    <w:p>
      <w:pPr>
        <w:spacing w:after="0"/>
        <w:ind w:left="0"/>
        <w:jc w:val="both"/>
      </w:pPr>
      <w:r>
        <w:rPr>
          <w:rFonts w:ascii="Times New Roman"/>
          <w:b w:val="false"/>
          <w:i w:val="false"/>
          <w:color w:val="000000"/>
          <w:sz w:val="28"/>
        </w:rPr>
        <w:t>
      Енгізілген кепілдік жарна(-лар)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электрондық аукционға қатысу үшін кепілдік жарна енгізілген мүліктің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Мен (біз):</w:t>
      </w:r>
    </w:p>
    <w:p>
      <w:pPr>
        <w:spacing w:after="0"/>
        <w:ind w:left="0"/>
        <w:jc w:val="both"/>
      </w:pPr>
      <w:r>
        <w:rPr>
          <w:rFonts w:ascii="Times New Roman"/>
          <w:b w:val="false"/>
          <w:i w:val="false"/>
          <w:color w:val="000000"/>
          <w:sz w:val="28"/>
        </w:rPr>
        <w:t>
      1) электрондық аукцион өткізу туралы хабарламада көрсетілген мүлікті сатып алушыларға қойылатын ерекше шарттар мен (немесе) қосымша талаптарға сәйкес келмейтін жеке (заңды) тұлға;</w:t>
      </w:r>
    </w:p>
    <w:p>
      <w:pPr>
        <w:spacing w:after="0"/>
        <w:ind w:left="0"/>
        <w:jc w:val="both"/>
      </w:pPr>
      <w:r>
        <w:rPr>
          <w:rFonts w:ascii="Times New Roman"/>
          <w:b w:val="false"/>
          <w:i w:val="false"/>
          <w:color w:val="000000"/>
          <w:sz w:val="28"/>
        </w:rPr>
        <w:t>
      2) ұйымдастырушы;</w:t>
      </w:r>
    </w:p>
    <w:p>
      <w:pPr>
        <w:spacing w:after="0"/>
        <w:ind w:left="0"/>
        <w:jc w:val="both"/>
      </w:pPr>
      <w:r>
        <w:rPr>
          <w:rFonts w:ascii="Times New Roman"/>
          <w:b w:val="false"/>
          <w:i w:val="false"/>
          <w:color w:val="000000"/>
          <w:sz w:val="28"/>
        </w:rPr>
        <w:t>
      3) компания қатысушы ретінде тіркелуге жатпайтыны туралы хабардармын (хабардармыз).</w:t>
      </w:r>
    </w:p>
    <w:p>
      <w:pPr>
        <w:spacing w:after="0"/>
        <w:ind w:left="0"/>
        <w:jc w:val="both"/>
      </w:pPr>
      <w:r>
        <w:rPr>
          <w:rFonts w:ascii="Times New Roman"/>
          <w:b w:val="false"/>
          <w:i w:val="false"/>
          <w:color w:val="000000"/>
          <w:sz w:val="28"/>
        </w:rPr>
        <w:t>
      4. Қатысушыға қойылатын талаптарға менің (біздің) сәйкес келмегенім (келмегеніміз) анықталған жағдайда, мен (біз) электрондық аукционда қатысу құқығынан айырылатыныммен (айырылатынымызбен), нәтижесінде мен (біз) қол қойған сауда-саттық қорытындылары туралы хаттама және сатып алу-сату шарты жарамсыз деп танылатынына келісемін (келісеміз).</w:t>
      </w:r>
    </w:p>
    <w:p>
      <w:pPr>
        <w:spacing w:after="0"/>
        <w:ind w:left="0"/>
        <w:jc w:val="both"/>
      </w:pPr>
      <w:r>
        <w:rPr>
          <w:rFonts w:ascii="Times New Roman"/>
          <w:b w:val="false"/>
          <w:i w:val="false"/>
          <w:color w:val="000000"/>
          <w:sz w:val="28"/>
        </w:rPr>
        <w:t>
      5. Егер мен (біз) сауда-саттық жеңімпазы болып танылған жағдайда, сауда қорытындылары туралы хаттамаға аукцион өткен күні ЭЦҚ қоюға, Қағидаларда белгіленген мерзімде сату құнын төлеуге және Қағидаларда белгіленген мерзімде сатып-алу сату шартына қол қоюға міндеттенемін (міндеттенеміз).</w:t>
      </w:r>
    </w:p>
    <w:p>
      <w:pPr>
        <w:spacing w:after="0"/>
        <w:ind w:left="0"/>
        <w:jc w:val="both"/>
      </w:pPr>
      <w:r>
        <w:rPr>
          <w:rFonts w:ascii="Times New Roman"/>
          <w:b w:val="false"/>
          <w:i w:val="false"/>
          <w:color w:val="000000"/>
          <w:sz w:val="28"/>
        </w:rPr>
        <w:t>
      6. Мынадай:</w:t>
      </w:r>
    </w:p>
    <w:p>
      <w:pPr>
        <w:spacing w:after="0"/>
        <w:ind w:left="0"/>
        <w:jc w:val="both"/>
      </w:pPr>
      <w:r>
        <w:rPr>
          <w:rFonts w:ascii="Times New Roman"/>
          <w:b w:val="false"/>
          <w:i w:val="false"/>
          <w:color w:val="000000"/>
          <w:sz w:val="28"/>
        </w:rPr>
        <w:t>
      1) сауда-саттық қорытындылары туралы хаттамаға ЭЦҚ қоюдан бас тартқан;</w:t>
      </w:r>
    </w:p>
    <w:p>
      <w:pPr>
        <w:spacing w:after="0"/>
        <w:ind w:left="0"/>
        <w:jc w:val="both"/>
      </w:pPr>
      <w:r>
        <w:rPr>
          <w:rFonts w:ascii="Times New Roman"/>
          <w:b w:val="false"/>
          <w:i w:val="false"/>
          <w:color w:val="000000"/>
          <w:sz w:val="28"/>
        </w:rPr>
        <w:t>
      2) белгіленген мерзімде сатып алу-сату шартына қол қоюдан бас тартқан;</w:t>
      </w:r>
    </w:p>
    <w:p>
      <w:pPr>
        <w:spacing w:after="0"/>
        <w:ind w:left="0"/>
        <w:jc w:val="both"/>
      </w:pPr>
      <w:r>
        <w:rPr>
          <w:rFonts w:ascii="Times New Roman"/>
          <w:b w:val="false"/>
          <w:i w:val="false"/>
          <w:color w:val="000000"/>
          <w:sz w:val="28"/>
        </w:rPr>
        <w:t>
      3) сатып алу-сату шарты бойынша мен (біз) міндеттемелерді орындамаған және тиісінше орындамаған;</w:t>
      </w:r>
    </w:p>
    <w:p>
      <w:pPr>
        <w:spacing w:after="0"/>
        <w:ind w:left="0"/>
        <w:jc w:val="both"/>
      </w:pPr>
      <w:r>
        <w:rPr>
          <w:rFonts w:ascii="Times New Roman"/>
          <w:b w:val="false"/>
          <w:i w:val="false"/>
          <w:color w:val="000000"/>
          <w:sz w:val="28"/>
        </w:rPr>
        <w:t>
      4) менің (біздің) қатысушыға қойылатын талаптарға сәйкес келмегенім (келмегеніміз) анықталған;</w:t>
      </w:r>
    </w:p>
    <w:p>
      <w:pPr>
        <w:spacing w:after="0"/>
        <w:ind w:left="0"/>
        <w:jc w:val="both"/>
      </w:pPr>
      <w:r>
        <w:rPr>
          <w:rFonts w:ascii="Times New Roman"/>
          <w:b w:val="false"/>
          <w:i w:val="false"/>
          <w:color w:val="000000"/>
          <w:sz w:val="28"/>
        </w:rPr>
        <w:t>
      5) белгіленген мерзімде сату бағасын енгізу мерзімі бұзылған жағдайларда, мен (біз) енгізген кепілдік жарна сомасының қайтарылмайтынына және компанияда қалатынына келісемін (келісеміз).</w:t>
      </w:r>
    </w:p>
    <w:p>
      <w:pPr>
        <w:spacing w:after="0"/>
        <w:ind w:left="0"/>
        <w:jc w:val="both"/>
      </w:pPr>
      <w:r>
        <w:rPr>
          <w:rFonts w:ascii="Times New Roman"/>
          <w:b w:val="false"/>
          <w:i w:val="false"/>
          <w:color w:val="000000"/>
          <w:sz w:val="28"/>
        </w:rPr>
        <w:t>
      7. Осы өтінімнің сауда-саттық нәтижелері туралы хаттамамен бірге сатып алу-сату шарты жасалғанға дейін қолданылатын шарт күші бар.</w:t>
      </w:r>
    </w:p>
    <w:p>
      <w:pPr>
        <w:spacing w:after="0"/>
        <w:ind w:left="0"/>
        <w:jc w:val="both"/>
      </w:pPr>
      <w:r>
        <w:rPr>
          <w:rFonts w:ascii="Times New Roman"/>
          <w:b w:val="false"/>
          <w:i w:val="false"/>
          <w:color w:val="000000"/>
          <w:sz w:val="28"/>
        </w:rPr>
        <w:t>
      8. Өзім (із) туралы мынадай мәліметтер ұсынамын (ұсынамыз):</w:t>
      </w:r>
    </w:p>
    <w:p>
      <w:pPr>
        <w:spacing w:after="0"/>
        <w:ind w:left="0"/>
        <w:jc w:val="both"/>
      </w:pPr>
      <w:r>
        <w:rPr>
          <w:rFonts w:ascii="Times New Roman"/>
          <w:b w:val="false"/>
          <w:i w:val="false"/>
          <w:color w:val="000000"/>
          <w:sz w:val="28"/>
        </w:rPr>
        <w:t>
      Жеке тұлға немесе дара кәсіпкер үшін:</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w:t>
      </w:r>
    </w:p>
    <w:p>
      <w:pPr>
        <w:spacing w:after="0"/>
        <w:ind w:left="0"/>
        <w:jc w:val="both"/>
      </w:pPr>
      <w:r>
        <w:rPr>
          <w:rFonts w:ascii="Times New Roman"/>
          <w:b w:val="false"/>
          <w:i w:val="false"/>
          <w:color w:val="000000"/>
          <w:sz w:val="28"/>
        </w:rPr>
        <w:t>
      Жеке басын куәландыратын құжаттар туралы мәлімет (нөмірі мен берілген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Бизнес сәйкестендіру нөмір (БСН):_______________________________________</w:t>
      </w:r>
    </w:p>
    <w:p>
      <w:pPr>
        <w:spacing w:after="0"/>
        <w:ind w:left="0"/>
        <w:jc w:val="both"/>
      </w:pPr>
      <w:r>
        <w:rPr>
          <w:rFonts w:ascii="Times New Roman"/>
          <w:b w:val="false"/>
          <w:i w:val="false"/>
          <w:color w:val="000000"/>
          <w:sz w:val="28"/>
        </w:rPr>
        <w:t>
      Басшысының тегі, аты және әкесінің аты: 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жеке тұлғаның тегі, аты, әкесінің аты немесе заңды тұлғаның атауы,</w:t>
      </w:r>
    </w:p>
    <w:p>
      <w:pPr>
        <w:spacing w:after="0"/>
        <w:ind w:left="0"/>
        <w:jc w:val="both"/>
      </w:pPr>
      <w:r>
        <w:rPr>
          <w:rFonts w:ascii="Times New Roman"/>
          <w:b w:val="false"/>
          <w:i w:val="false"/>
          <w:color w:val="000000"/>
          <w:sz w:val="28"/>
        </w:rPr>
        <w:t>
      басшысының тегі, аты, әкесінің аты)</w:t>
      </w:r>
    </w:p>
    <w:p>
      <w:pPr>
        <w:spacing w:after="0"/>
        <w:ind w:left="0"/>
        <w:jc w:val="both"/>
      </w:pPr>
      <w:r>
        <w:rPr>
          <w:rFonts w:ascii="Times New Roman"/>
          <w:b w:val="false"/>
          <w:i w:val="false"/>
          <w:color w:val="000000"/>
          <w:sz w:val="28"/>
        </w:rPr>
        <w:t>
      Мемлекеттік мүлік тізілімнің веб-порталы 20__ жылғы "__" _____ сағат минутта қабылданды.</w:t>
      </w:r>
    </w:p>
    <w:p>
      <w:pPr>
        <w:spacing w:after="0"/>
        <w:ind w:left="0"/>
        <w:jc w:val="both"/>
      </w:pPr>
      <w:r>
        <w:rPr>
          <w:rFonts w:ascii="Times New Roman"/>
          <w:b w:val="false"/>
          <w:i w:val="false"/>
          <w:color w:val="000000"/>
          <w:sz w:val="28"/>
        </w:rPr>
        <w:t>
      Қатысушының аукциондық нөмірі ________________________________________</w:t>
      </w:r>
    </w:p>
    <w:p>
      <w:pPr>
        <w:spacing w:after="0"/>
        <w:ind w:left="0"/>
        <w:jc w:val="both"/>
      </w:pPr>
      <w:r>
        <w:rPr>
          <w:rFonts w:ascii="Times New Roman"/>
          <w:b w:val="false"/>
          <w:i w:val="false"/>
          <w:color w:val="000000"/>
          <w:sz w:val="28"/>
        </w:rPr>
        <w:t>
      Ескерту: аббревиатураларға түсініктеме:</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банктің сәйкестендіру коды;</w:t>
      </w:r>
    </w:p>
    <w:p>
      <w:pPr>
        <w:spacing w:after="0"/>
        <w:ind w:left="0"/>
        <w:jc w:val="both"/>
      </w:pPr>
      <w:r>
        <w:rPr>
          <w:rFonts w:ascii="Times New Roman"/>
          <w:b w:val="false"/>
          <w:i w:val="false"/>
          <w:color w:val="000000"/>
          <w:sz w:val="28"/>
        </w:rPr>
        <w:t>
      Kбе – бенефициар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Компания сыйақысы мөлшерлемесінің мөлшері</w:t>
      </w:r>
    </w:p>
    <w:p>
      <w:pPr>
        <w:spacing w:after="0"/>
        <w:ind w:left="0"/>
        <w:jc w:val="both"/>
      </w:pPr>
      <w:r>
        <w:rPr>
          <w:rFonts w:ascii="Times New Roman"/>
          <w:b w:val="false"/>
          <w:i w:val="false"/>
          <w:color w:val="ff0000"/>
          <w:sz w:val="28"/>
        </w:rPr>
        <w:t xml:space="preserve">
      Ескерту. 5-қосымша жаңа редакцияда – ҚР Қаржы министрінің 26.09.2024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өткізуден түскен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теңгеден 7 000 000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теңгеден 15 000 000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 теңгеден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