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f1be" w14:textId="0b0f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19 қаңтардағы № 3-НҚ нормативтік қаулысы. Қазақстан Республикасының Әділет министрлігінде 2018 жылғы 6 ақпанда № 16316 болып тіркелді. Күші жойылды - Қазақстан Республикасы Жоғары аудиторлық палатасының 2023 жылғы 24 ақпандағы № 8-НҚ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бюджеттің атқарылуын бақылау жөніндегі есеп комитетінің қызметтік куәлігін беру қағидалары;</w:t>
      </w:r>
    </w:p>
    <w:bookmarkEnd w:id="2"/>
    <w:bookmarkStart w:name="z4" w:id="3"/>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атқарылуын бақылау жөніндегі есеп комитетінің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8"/>
    <w:bookmarkStart w:name="z10"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w:t>
            </w:r>
            <w:r>
              <w:br/>
            </w:r>
            <w:r>
              <w:rPr>
                <w:rFonts w:ascii="Times New Roman"/>
                <w:b w:val="false"/>
                <w:i w:val="false"/>
                <w:color w:val="000000"/>
                <w:sz w:val="20"/>
              </w:rPr>
              <w:t>19 қаңтардағы № 3-НҚ</w:t>
            </w:r>
            <w:r>
              <w:br/>
            </w:r>
            <w:r>
              <w:rPr>
                <w:rFonts w:ascii="Times New Roman"/>
                <w:b w:val="false"/>
                <w:i w:val="false"/>
                <w:color w:val="000000"/>
                <w:sz w:val="20"/>
              </w:rPr>
              <w:t>нормативтік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қызметтік куәлігін беру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Республикалық бюджеттің атқарылуын бақылау жөніндегі есеп комитетінің қызметтік куәлігін беру қағидалары (бұдан әрі - Қағидалар) Республикалық бюджеттің атқарылуын бақылау жөніндегі есеп комитетінің (бұдан әрі – Есеп комитеті) мемлекеттік әкімшілік қызметшілеріне қызметтік куәлікті (бұдан әрі - қызметтік куәлік) беру тәртібін айқындайды.</w:t>
      </w:r>
    </w:p>
    <w:bookmarkEnd w:id="12"/>
    <w:bookmarkStart w:name="z15" w:id="13"/>
    <w:p>
      <w:pPr>
        <w:spacing w:after="0"/>
        <w:ind w:left="0"/>
        <w:jc w:val="both"/>
      </w:pPr>
      <w:r>
        <w:rPr>
          <w:rFonts w:ascii="Times New Roman"/>
          <w:b w:val="false"/>
          <w:i w:val="false"/>
          <w:color w:val="000000"/>
          <w:sz w:val="28"/>
        </w:rPr>
        <w:t>
      2. Қызметтік куәлік мемлекеттік әкімшілік қызметшінің мемлекеттік лауазымын және лауазымдық өкілеттіктерін растайтын құжат болып табылады.</w:t>
      </w:r>
    </w:p>
    <w:bookmarkEnd w:id="13"/>
    <w:bookmarkStart w:name="z16" w:id="14"/>
    <w:p>
      <w:pPr>
        <w:spacing w:after="0"/>
        <w:ind w:left="0"/>
        <w:jc w:val="both"/>
      </w:pPr>
      <w:r>
        <w:rPr>
          <w:rFonts w:ascii="Times New Roman"/>
          <w:b w:val="false"/>
          <w:i w:val="false"/>
          <w:color w:val="000000"/>
          <w:sz w:val="28"/>
        </w:rPr>
        <w:t>
      3. Сипаттамаға сәйкес келмейтін, қолданылу мерзімі өткен, түзетілген және тазартылған қызметтік куәлік жарамсыз болып саналады.</w:t>
      </w:r>
    </w:p>
    <w:bookmarkEnd w:id="14"/>
    <w:bookmarkStart w:name="z17" w:id="15"/>
    <w:p>
      <w:pPr>
        <w:spacing w:after="0"/>
        <w:ind w:left="0"/>
        <w:jc w:val="left"/>
      </w:pPr>
      <w:r>
        <w:rPr>
          <w:rFonts w:ascii="Times New Roman"/>
          <w:b/>
          <w:i w:val="false"/>
          <w:color w:val="000000"/>
        </w:rPr>
        <w:t xml:space="preserve"> 2-тарау. Қызметтік куәлікті беру тәртібі</w:t>
      </w:r>
    </w:p>
    <w:bookmarkEnd w:id="15"/>
    <w:bookmarkStart w:name="z18" w:id="16"/>
    <w:p>
      <w:pPr>
        <w:spacing w:after="0"/>
        <w:ind w:left="0"/>
        <w:jc w:val="both"/>
      </w:pPr>
      <w:r>
        <w:rPr>
          <w:rFonts w:ascii="Times New Roman"/>
          <w:b w:val="false"/>
          <w:i w:val="false"/>
          <w:color w:val="000000"/>
          <w:sz w:val="28"/>
        </w:rPr>
        <w:t>
      4. Қызметтік куәлік екі жыл мерзімге:</w:t>
      </w:r>
    </w:p>
    <w:bookmarkEnd w:id="16"/>
    <w:bookmarkStart w:name="z19" w:id="17"/>
    <w:p>
      <w:pPr>
        <w:spacing w:after="0"/>
        <w:ind w:left="0"/>
        <w:jc w:val="both"/>
      </w:pPr>
      <w:r>
        <w:rPr>
          <w:rFonts w:ascii="Times New Roman"/>
          <w:b w:val="false"/>
          <w:i w:val="false"/>
          <w:color w:val="000000"/>
          <w:sz w:val="28"/>
        </w:rPr>
        <w:t>
      1) Есеп комитетінің аппарат басшысына Есеп комитеті Төрағасының;</w:t>
      </w:r>
    </w:p>
    <w:bookmarkEnd w:id="17"/>
    <w:bookmarkStart w:name="z20" w:id="18"/>
    <w:p>
      <w:pPr>
        <w:spacing w:after="0"/>
        <w:ind w:left="0"/>
        <w:jc w:val="both"/>
      </w:pPr>
      <w:r>
        <w:rPr>
          <w:rFonts w:ascii="Times New Roman"/>
          <w:b w:val="false"/>
          <w:i w:val="false"/>
          <w:color w:val="000000"/>
          <w:sz w:val="28"/>
        </w:rPr>
        <w:t>
      2) Есеп комитетінің мемлекеттік әкімшілік қызметшілеріне Есеп комитеті аппарат басшысының қолы қойылып беріледі.</w:t>
      </w:r>
    </w:p>
    <w:bookmarkEnd w:id="18"/>
    <w:bookmarkStart w:name="z21" w:id="19"/>
    <w:p>
      <w:pPr>
        <w:spacing w:after="0"/>
        <w:ind w:left="0"/>
        <w:jc w:val="both"/>
      </w:pPr>
      <w:r>
        <w:rPr>
          <w:rFonts w:ascii="Times New Roman"/>
          <w:b w:val="false"/>
          <w:i w:val="false"/>
          <w:color w:val="000000"/>
          <w:sz w:val="28"/>
        </w:rPr>
        <w:t>
      5. Қызметтік куәліктер мемлекеттік әкімшілік қызметшілерге лауазымға тағайындалған, лауазымы өзгерген, тегі ауысқан, бұған дейін берілген қызметтік куәлігінің қолданылу мерзімі өткен, жоғалған, бүлінген кезде бір ай ішінде беріледі.</w:t>
      </w:r>
    </w:p>
    <w:bookmarkEnd w:id="19"/>
    <w:bookmarkStart w:name="z22" w:id="20"/>
    <w:p>
      <w:pPr>
        <w:spacing w:after="0"/>
        <w:ind w:left="0"/>
        <w:jc w:val="both"/>
      </w:pPr>
      <w:r>
        <w:rPr>
          <w:rFonts w:ascii="Times New Roman"/>
          <w:b w:val="false"/>
          <w:i w:val="false"/>
          <w:color w:val="000000"/>
          <w:sz w:val="28"/>
        </w:rPr>
        <w:t>
      6. Қызметтік куәліктердің берілуі мен қайтарылуын есепке алу осы Қағидаларға қосымшаға сәйкес нысан бойынша Есеп комитетінің қызметтік куәліктерінің берілуі мен қайтарылуын есепке алу журналында жүзеге асырылады.</w:t>
      </w:r>
    </w:p>
    <w:bookmarkEnd w:id="20"/>
    <w:bookmarkStart w:name="z23" w:id="21"/>
    <w:p>
      <w:pPr>
        <w:spacing w:after="0"/>
        <w:ind w:left="0"/>
        <w:jc w:val="both"/>
      </w:pPr>
      <w:r>
        <w:rPr>
          <w:rFonts w:ascii="Times New Roman"/>
          <w:b w:val="false"/>
          <w:i w:val="false"/>
          <w:color w:val="000000"/>
          <w:sz w:val="28"/>
        </w:rPr>
        <w:t>
      Қызметтік куәлікті алғаны үшін мемлекеттік әкімшілік қызметші қызметтік куәліктердің берілуі мен қайтарылуын есепке алу журналына қол қояды.</w:t>
      </w:r>
    </w:p>
    <w:bookmarkEnd w:id="21"/>
    <w:bookmarkStart w:name="z24" w:id="22"/>
    <w:p>
      <w:pPr>
        <w:spacing w:after="0"/>
        <w:ind w:left="0"/>
        <w:jc w:val="both"/>
      </w:pPr>
      <w:r>
        <w:rPr>
          <w:rFonts w:ascii="Times New Roman"/>
          <w:b w:val="false"/>
          <w:i w:val="false"/>
          <w:color w:val="000000"/>
          <w:sz w:val="28"/>
        </w:rPr>
        <w:t>
      7. Қызметтік куәліктердің берілуі мен қайтарылуын есепке алу журналы Есеп комитетінің кадр қызметінде (бұдан әрі – кадр қызметі) сақталады.</w:t>
      </w:r>
    </w:p>
    <w:bookmarkEnd w:id="22"/>
    <w:bookmarkStart w:name="z25" w:id="23"/>
    <w:p>
      <w:pPr>
        <w:spacing w:after="0"/>
        <w:ind w:left="0"/>
        <w:jc w:val="both"/>
      </w:pPr>
      <w:r>
        <w:rPr>
          <w:rFonts w:ascii="Times New Roman"/>
          <w:b w:val="false"/>
          <w:i w:val="false"/>
          <w:color w:val="000000"/>
          <w:sz w:val="28"/>
        </w:rPr>
        <w:t>
      8. Кадр қызметі қызметтік куәліктерді тапсырған кезде барлық мемлекеттік әкімшілік қызметшілерге оларды пайдалану бойынша ауызша түсіндірме жүргізеді.</w:t>
      </w:r>
    </w:p>
    <w:bookmarkEnd w:id="23"/>
    <w:bookmarkStart w:name="z26" w:id="24"/>
    <w:p>
      <w:pPr>
        <w:spacing w:after="0"/>
        <w:ind w:left="0"/>
        <w:jc w:val="both"/>
      </w:pPr>
      <w:r>
        <w:rPr>
          <w:rFonts w:ascii="Times New Roman"/>
          <w:b w:val="false"/>
          <w:i w:val="false"/>
          <w:color w:val="000000"/>
          <w:sz w:val="28"/>
        </w:rPr>
        <w:t>
      Лауазымы өзгерген, тегі ауысқан жағдайларда қызметтік куәлікті ауыстыру кезінде бұған дейін берілген қызметтік куәлікті кадр қызметінің жұмыскері қайтарып алады.</w:t>
      </w:r>
    </w:p>
    <w:bookmarkEnd w:id="24"/>
    <w:bookmarkStart w:name="z27" w:id="25"/>
    <w:p>
      <w:pPr>
        <w:spacing w:after="0"/>
        <w:ind w:left="0"/>
        <w:jc w:val="both"/>
      </w:pPr>
      <w:r>
        <w:rPr>
          <w:rFonts w:ascii="Times New Roman"/>
          <w:b w:val="false"/>
          <w:i w:val="false"/>
          <w:color w:val="000000"/>
          <w:sz w:val="28"/>
        </w:rPr>
        <w:t xml:space="preserve">
      9. Қызметтік куәліктерді толтыру, ресімдеу, есепке алу, беру, сақтау тәртібін жалпы бақылауды кадр қызметі жүзеге асырады. </w:t>
      </w:r>
    </w:p>
    <w:bookmarkEnd w:id="25"/>
    <w:bookmarkStart w:name="z28" w:id="26"/>
    <w:p>
      <w:pPr>
        <w:spacing w:after="0"/>
        <w:ind w:left="0"/>
        <w:jc w:val="both"/>
      </w:pPr>
      <w:r>
        <w:rPr>
          <w:rFonts w:ascii="Times New Roman"/>
          <w:b w:val="false"/>
          <w:i w:val="false"/>
          <w:color w:val="000000"/>
          <w:sz w:val="28"/>
        </w:rPr>
        <w:t>
      10. Мемлекеттік әкімшілік қызметші қызметтік куәлігін жоғалтқан жағдайда үш жұмыс күні ішінде жазбаша (еркін) нысанда кадр қызметін хабардар етеді және бұқаралық ақпарат құралдарына қызметтік куәліктің жарамсыздығы туралы хабарландыру береді.</w:t>
      </w:r>
    </w:p>
    <w:bookmarkEnd w:id="26"/>
    <w:bookmarkStart w:name="z29" w:id="27"/>
    <w:p>
      <w:pPr>
        <w:spacing w:after="0"/>
        <w:ind w:left="0"/>
        <w:jc w:val="both"/>
      </w:pPr>
      <w:r>
        <w:rPr>
          <w:rFonts w:ascii="Times New Roman"/>
          <w:b w:val="false"/>
          <w:i w:val="false"/>
          <w:color w:val="000000"/>
          <w:sz w:val="28"/>
        </w:rPr>
        <w:t>
      11. Қызметтік куәлікті дұрыс сақтамау нәтижесінде болған жоғалту, бүлдіру, сондай-ақ қызметтік куәлікті басқа адамдарға беру, қызметтік куәлікті жеке басы үшін қызметтен тыс мақсаттарға пайдаланудың әрбір фактісі бойынша кадр қызметі тиісті бұйрық шыққан күннен бастап он жұмыс күні ішінде қызметтік тергеп-тексеру жүргізеді.</w:t>
      </w:r>
    </w:p>
    <w:bookmarkEnd w:id="27"/>
    <w:bookmarkStart w:name="z30" w:id="28"/>
    <w:p>
      <w:pPr>
        <w:spacing w:after="0"/>
        <w:ind w:left="0"/>
        <w:jc w:val="both"/>
      </w:pPr>
      <w:r>
        <w:rPr>
          <w:rFonts w:ascii="Times New Roman"/>
          <w:b w:val="false"/>
          <w:i w:val="false"/>
          <w:color w:val="000000"/>
          <w:sz w:val="28"/>
        </w:rPr>
        <w:t xml:space="preserve">
      Қызметтік тергеп-тексерудің нәтижелері бойынша Есеп комитетінің тәртіптік комиссиясы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қағидаларына сәйкес шешім қабылдайды.</w:t>
      </w:r>
    </w:p>
    <w:bookmarkEnd w:id="28"/>
    <w:bookmarkStart w:name="z31" w:id="29"/>
    <w:p>
      <w:pPr>
        <w:spacing w:after="0"/>
        <w:ind w:left="0"/>
        <w:jc w:val="both"/>
      </w:pPr>
      <w:r>
        <w:rPr>
          <w:rFonts w:ascii="Times New Roman"/>
          <w:b w:val="false"/>
          <w:i w:val="false"/>
          <w:color w:val="000000"/>
          <w:sz w:val="28"/>
        </w:rPr>
        <w:t>
      12. Жоғалғанның, бүлінгеннің орнына жаңа қызметтік куәлікті кадр қызметі Есеп комитетінің тәртіптік комиссиясының отырысы өткен күннен бастап бір ай ішінде береді.</w:t>
      </w:r>
    </w:p>
    <w:bookmarkEnd w:id="29"/>
    <w:bookmarkStart w:name="z32" w:id="30"/>
    <w:p>
      <w:pPr>
        <w:spacing w:after="0"/>
        <w:ind w:left="0"/>
        <w:jc w:val="both"/>
      </w:pPr>
      <w:r>
        <w:rPr>
          <w:rFonts w:ascii="Times New Roman"/>
          <w:b w:val="false"/>
          <w:i w:val="false"/>
          <w:color w:val="000000"/>
          <w:sz w:val="28"/>
        </w:rPr>
        <w:t>
      13. Мемлекеттік әкімшілік қызметші жұмыстан шыққан, жаңа лауазымға тағайындалған кезде қызметтік куәлік тиісті бұйрық шығарылған күннен бастап бес жұмыс күні ішінде кадр қызметіне тапсырылады.</w:t>
      </w:r>
    </w:p>
    <w:bookmarkEnd w:id="30"/>
    <w:bookmarkStart w:name="z33" w:id="31"/>
    <w:p>
      <w:pPr>
        <w:spacing w:after="0"/>
        <w:ind w:left="0"/>
        <w:jc w:val="both"/>
      </w:pPr>
      <w:r>
        <w:rPr>
          <w:rFonts w:ascii="Times New Roman"/>
          <w:b w:val="false"/>
          <w:i w:val="false"/>
          <w:color w:val="000000"/>
          <w:sz w:val="28"/>
        </w:rPr>
        <w:t xml:space="preserve">
      Кету парағында қызметтік куәліктің тапсырылғанын кадр қызметі жұмыскерінің қойған қолы растайды. </w:t>
      </w:r>
    </w:p>
    <w:bookmarkEnd w:id="31"/>
    <w:bookmarkStart w:name="z34" w:id="32"/>
    <w:p>
      <w:pPr>
        <w:spacing w:after="0"/>
        <w:ind w:left="0"/>
        <w:jc w:val="both"/>
      </w:pPr>
      <w:r>
        <w:rPr>
          <w:rFonts w:ascii="Times New Roman"/>
          <w:b w:val="false"/>
          <w:i w:val="false"/>
          <w:color w:val="000000"/>
          <w:sz w:val="28"/>
        </w:rPr>
        <w:t>
      14. Жұмыстан шыққан, бүлінген не қолданылу мерзімі өткен кезде тапсырылған қызметтік куәліктерді Есеп комитетінің сараптау комиссиясы жояды.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w:t>
            </w:r>
            <w:r>
              <w:br/>
            </w:r>
            <w:r>
              <w:rPr>
                <w:rFonts w:ascii="Times New Roman"/>
                <w:b w:val="false"/>
                <w:i w:val="false"/>
                <w:color w:val="000000"/>
                <w:sz w:val="20"/>
              </w:rPr>
              <w:t>комитетінің қызметтік куәлігін</w:t>
            </w:r>
            <w:r>
              <w:br/>
            </w:r>
            <w:r>
              <w:rPr>
                <w:rFonts w:ascii="Times New Roman"/>
                <w:b w:val="false"/>
                <w:i w:val="false"/>
                <w:color w:val="000000"/>
                <w:sz w:val="20"/>
              </w:rPr>
              <w:t>беру қағидаларына және оның</w:t>
            </w:r>
            <w:r>
              <w:br/>
            </w:r>
            <w:r>
              <w:rPr>
                <w:rFonts w:ascii="Times New Roman"/>
                <w:b w:val="false"/>
                <w:i w:val="false"/>
                <w:color w:val="000000"/>
                <w:sz w:val="20"/>
              </w:rPr>
              <w:t>сипаттамасына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w:t>
      </w:r>
      <w:r>
        <w:br/>
      </w:r>
      <w:r>
        <w:rPr>
          <w:rFonts w:ascii="Times New Roman"/>
          <w:b/>
          <w:i w:val="false"/>
          <w:color w:val="000000"/>
        </w:rPr>
        <w:t>қызметтік куәліктерінің берілуі мен қайтарылуын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қайтарылғаны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тігіліп, нөмірленіп,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3-НҚ нормативтік қаулысына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w:t>
      </w:r>
      <w:r>
        <w:br/>
      </w:r>
      <w:r>
        <w:rPr>
          <w:rFonts w:ascii="Times New Roman"/>
          <w:b/>
          <w:i w:val="false"/>
          <w:color w:val="000000"/>
        </w:rPr>
        <w:t>қызметтік куәлігінің сипаттамасы</w:t>
      </w:r>
    </w:p>
    <w:bookmarkEnd w:id="33"/>
    <w:bookmarkStart w:name="z38" w:id="34"/>
    <w:p>
      <w:pPr>
        <w:spacing w:after="0"/>
        <w:ind w:left="0"/>
        <w:jc w:val="both"/>
      </w:pPr>
      <w:r>
        <w:rPr>
          <w:rFonts w:ascii="Times New Roman"/>
          <w:b w:val="false"/>
          <w:i w:val="false"/>
          <w:color w:val="000000"/>
          <w:sz w:val="28"/>
        </w:rPr>
        <w:t>
      1. Куәліктің мұқабасы жоғары сапалы былғарыдан жасалады. Ашып көрсетілген түрінде куәліктің мөлшері 6,5х19 см.</w:t>
      </w:r>
    </w:p>
    <w:bookmarkEnd w:id="34"/>
    <w:bookmarkStart w:name="z39" w:id="35"/>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төменірек күрең қызыл түсті куәлікте типографиялық қаріппен "Қазақстан Республикасы", одан төменірек "Есеп комитеті" деген жазбалар жазылады.</w:t>
      </w:r>
    </w:p>
    <w:bookmarkEnd w:id="35"/>
    <w:bookmarkStart w:name="z40" w:id="36"/>
    <w:p>
      <w:pPr>
        <w:spacing w:after="0"/>
        <w:ind w:left="0"/>
        <w:jc w:val="both"/>
      </w:pPr>
      <w:r>
        <w:rPr>
          <w:rFonts w:ascii="Times New Roman"/>
          <w:b w:val="false"/>
          <w:i w:val="false"/>
          <w:color w:val="000000"/>
          <w:sz w:val="28"/>
        </w:rPr>
        <w:t>
      3. Куәліктің ішкі жағы:</w:t>
      </w:r>
    </w:p>
    <w:bookmarkEnd w:id="36"/>
    <w:p>
      <w:pPr>
        <w:spacing w:after="0"/>
        <w:ind w:left="0"/>
        <w:jc w:val="both"/>
      </w:pPr>
      <w:r>
        <w:rPr>
          <w:rFonts w:ascii="Times New Roman"/>
          <w:b w:val="false"/>
          <w:i w:val="false"/>
          <w:color w:val="000000"/>
          <w:sz w:val="28"/>
        </w:rPr>
        <w:t>
      Сол жағында (мемлекеттік тілде толтырылады): жоғарғы бөлігінде</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жазу, жазудан төменірек 3х4 см көлеміндегі фотосуретке арналған рамка орналасады; фотосуретке арналған рамканың оң жағында жеке куәлікте көрсетілген деректерге сәйкес басып терілген Т.А.Ә. (болған жағдайда), сондай-ақ атқарып отырған лауазымы; мемлекеттік әкімшілік қызметшінің Т.А.Ә. (болған жағдайда) астында "Аппарат басшысы" және Есеп комитеті аппарат басшысының қолы және қолтаңбасының толық жазылуы, сондай-ақ аппарат басшысының Т.А.Ә. (болған жағдайда) астында "Төраға" және Есеп комитеті Төрағасының қолы және қолтаңбасының толық жазылуы орналастырылады.</w:t>
      </w:r>
    </w:p>
    <w:p>
      <w:pPr>
        <w:spacing w:after="0"/>
        <w:ind w:left="0"/>
        <w:jc w:val="both"/>
      </w:pPr>
      <w:r>
        <w:rPr>
          <w:rFonts w:ascii="Times New Roman"/>
          <w:b w:val="false"/>
          <w:i w:val="false"/>
          <w:color w:val="000000"/>
          <w:sz w:val="28"/>
        </w:rPr>
        <w:t>
      Оң жағында (орыс тілінде толтырылады): жоғарғы бөлігінде "СЧЕТНЫЙ КОМИТЕТ ПО КОНТРОЛЮ ЗА ИСПОЛНЕНИЕМ РЕСПУБЛИКАНСКОГО БЮДЖЕТА" деген жазу; жазудан төменірек алқызыл түсті реңде алтын түсті Қазақстан Республикасының Мемлекеттік Елтаңбасы бейнеленген мөлшері 2,5х3,5 см рамка орналасады; Қазақстан Республикасының Мемлекеттік Елтаңбасы бейнеленген рамканың оң жағында жеке куәлікте көрсетілген деректерге сәйкес басып терілген Т.А.Ә. (болған жағдайда), сондай-ақ атқарып отырған лауазымы; мемлекеттік әкімшілік қызметшінің Т.А.Ә. (болған жағдайда) астында куәліктің қолданылу мерзімі мемлекеттік және орыс тілдерінде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