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db61" w14:textId="890d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18 қаңтардағы № 36 бұйрығы. Қазақстан Республикасының Әділет министрлігінде 2018 жылғы 5 ақпанда № 16311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29.04.2025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Бірінші орынбасары – ҚР Қаржы министрінің 16.01.2020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
    <w:p>
      <w:pPr>
        <w:spacing w:after="0"/>
        <w:ind w:left="0"/>
        <w:jc w:val="both"/>
      </w:pPr>
      <w:r>
        <w:rPr>
          <w:rFonts w:ascii="Times New Roman"/>
          <w:b w:val="false"/>
          <w:i w:val="false"/>
          <w:color w:val="000000"/>
          <w:sz w:val="28"/>
        </w:rPr>
        <w:t xml:space="preserve">
      3. Қазақстан Республикасы Қаржы министрлігінің Бюджет заңнамасы департаменті (З.А. Ерназарова) заңнамада белгіленген тәртіппен: </w:t>
      </w:r>
    </w:p>
    <w:bookmarkEnd w:id="1"/>
    <w:bookmarkStart w:name="z28" w:id="2"/>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2"/>
    <w:bookmarkStart w:name="z29" w:id="3"/>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3"/>
    <w:bookmarkStart w:name="z30" w:id="4"/>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қамтамасыз етсін; </w:t>
      </w:r>
    </w:p>
    <w:bookmarkEnd w:id="4"/>
    <w:bookmarkStart w:name="z31"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5"/>
    <w:bookmarkStart w:name="z32" w:id="6"/>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Р. Дәленов</w:t>
      </w:r>
    </w:p>
    <w:p>
      <w:pPr>
        <w:spacing w:after="0"/>
        <w:ind w:left="0"/>
        <w:jc w:val="both"/>
      </w:pPr>
      <w:r>
        <w:rPr>
          <w:rFonts w:ascii="Times New Roman"/>
          <w:b w:val="false"/>
          <w:i w:val="false"/>
          <w:color w:val="000000"/>
          <w:sz w:val="28"/>
        </w:rPr>
        <w:t>
      2018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