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60be" w14:textId="f196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қаңтардағы № 8 бұйрығы. Қазақстан Республикасының Әділет министрлігінде 2018 жылғы 29 қаңтарда № 16286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 xml:space="preserve">44-5) тармақшасына </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тізілімінде № 8544 болып тіркелген, "Егемен Қазақстан" газетінің 2013 жылғы 4 қыркүйектегі № 203 (28142)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үйлері қызметінің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Ерекше білім берілуіне қажеттілігі бар балаларға арналған балалар үйлері қызметінің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балалар мен ата-анасының қамқорлығынсыз қалған балаларға арналған мектеп-интернаттар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Пана үйі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Отбасы үлгісіндегі балалар үйлері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Кәмелетке толмағандардың бейімдеу орталықтары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Өмірлік қиын жағдайдағы балаларды қолдау орталықтары қызметінің үлгілік қағидалалары;</w:t>
      </w:r>
    </w:p>
    <w:p>
      <w:pPr>
        <w:spacing w:after="0"/>
        <w:ind w:left="0"/>
        <w:jc w:val="both"/>
      </w:pPr>
      <w:r>
        <w:rPr>
          <w:rFonts w:ascii="Times New Roman"/>
          <w:b w:val="false"/>
          <w:i w:val="false"/>
          <w:color w:val="000000"/>
          <w:sz w:val="28"/>
        </w:rPr>
        <w:t xml:space="preserve">
      8) осы бұйрыққа 8-қосымшаға сәйкес Жетім балалар мен ата-анасының қамқорлығынсыз қалған, ерекше білім берілуіне қажеттілігі бар балаларға арналған мектеп-интернаттар қызметінің үлгілік қағидалары бекітілсін."; </w:t>
      </w:r>
    </w:p>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"Ерекше білім берілуіне қажеттілігі бар балаларға арналған балалар үйлері қызметінің үлгілік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Ерекше білім берілуіне қажеттілігі бар балаларға арналған балалар үйлері қызметінің үлгілік қағидалары (бұдан әрі – Қағида) ерекше білім берілуіне қажеттілігі бар жетім және ата-анасының қамқорлығынсыз қалған балаларға арналған балалар үйлері қызметінің (бұдан әрі - балалар үйі) тәртібін айқындайды.";</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алып тасталсын;</w:t>
      </w:r>
    </w:p>
    <w:bookmarkStart w:name="z7"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тақырыбы мынадай редакцияда жазылсын:</w:t>
      </w:r>
    </w:p>
    <w:bookmarkEnd w:id="4"/>
    <w:p>
      <w:pPr>
        <w:spacing w:after="0"/>
        <w:ind w:left="0"/>
        <w:jc w:val="both"/>
      </w:pPr>
      <w:r>
        <w:rPr>
          <w:rFonts w:ascii="Times New Roman"/>
          <w:b w:val="false"/>
          <w:i w:val="false"/>
          <w:color w:val="000000"/>
          <w:sz w:val="28"/>
        </w:rPr>
        <w:t>
      "Кәмелетке толмағандардың бейімдеу орталықтары қызметінің үлгілік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Кәмелетке толмағандардың бейімдеу орталықтары қызметінің үлгілік қағидалары (бұдан әрi - Қағида) Кәмелетке толмағандардың бейімдеу орталығында (бұдан әрi - Орталық) кәмелетке толмағандарды ұстаудың тәртiбi мен шарттарын айқындайды.</w:t>
      </w:r>
    </w:p>
    <w:p>
      <w:pPr>
        <w:spacing w:after="0"/>
        <w:ind w:left="0"/>
        <w:jc w:val="both"/>
      </w:pPr>
      <w:r>
        <w:rPr>
          <w:rFonts w:ascii="Times New Roman"/>
          <w:b w:val="false"/>
          <w:i w:val="false"/>
          <w:color w:val="000000"/>
          <w:sz w:val="28"/>
        </w:rPr>
        <w:t>
      Орталықтар кәмелетке толмағандарды уақытша ұстауды және қабылдауды қамтамасыз ететін білім беру органдарының қарауындағы мемлекеттік ұйым болып табылады.";</w:t>
      </w:r>
    </w:p>
    <w:bookmarkStart w:name="z10" w:id="5"/>
    <w:p>
      <w:pPr>
        <w:spacing w:after="0"/>
        <w:ind w:left="0"/>
        <w:jc w:val="both"/>
      </w:pPr>
      <w:r>
        <w:rPr>
          <w:rFonts w:ascii="Times New Roman"/>
          <w:b w:val="false"/>
          <w:i w:val="false"/>
          <w:color w:val="000000"/>
          <w:sz w:val="28"/>
        </w:rPr>
        <w:t xml:space="preserve">
      Кәмелетке толмағандардың бейімдеу орталықтарында кәмелетке толмағандарды ұстау қағидасына </w:t>
      </w:r>
      <w:r>
        <w:rPr>
          <w:rFonts w:ascii="Times New Roman"/>
          <w:b w:val="false"/>
          <w:i w:val="false"/>
          <w:color w:val="000000"/>
          <w:sz w:val="28"/>
        </w:rPr>
        <w:t>1-қосымшаның</w:t>
      </w:r>
      <w:r>
        <w:rPr>
          <w:rFonts w:ascii="Times New Roman"/>
          <w:b w:val="false"/>
          <w:i w:val="false"/>
          <w:color w:val="000000"/>
          <w:sz w:val="28"/>
        </w:rPr>
        <w:t xml:space="preserve"> жоғарғы оң бұрышы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1-қосымша";</w:t>
            </w:r>
          </w:p>
        </w:tc>
      </w:tr>
    </w:tbl>
    <w:bookmarkStart w:name="z11" w:id="6"/>
    <w:p>
      <w:pPr>
        <w:spacing w:after="0"/>
        <w:ind w:left="0"/>
        <w:jc w:val="both"/>
      </w:pPr>
      <w:r>
        <w:rPr>
          <w:rFonts w:ascii="Times New Roman"/>
          <w:b w:val="false"/>
          <w:i w:val="false"/>
          <w:color w:val="000000"/>
          <w:sz w:val="28"/>
        </w:rPr>
        <w:t xml:space="preserve">
      Кәмелетке толмағандардың бейімдеу орталықтарында кәмелетке толмағандарды ұстау қағидасына </w:t>
      </w:r>
      <w:r>
        <w:rPr>
          <w:rFonts w:ascii="Times New Roman"/>
          <w:b w:val="false"/>
          <w:i w:val="false"/>
          <w:color w:val="000000"/>
          <w:sz w:val="28"/>
        </w:rPr>
        <w:t>2-қосымшаның</w:t>
      </w:r>
      <w:r>
        <w:rPr>
          <w:rFonts w:ascii="Times New Roman"/>
          <w:b w:val="false"/>
          <w:i w:val="false"/>
          <w:color w:val="000000"/>
          <w:sz w:val="28"/>
        </w:rPr>
        <w:t xml:space="preserve"> жоғарғы оң бұрышы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2-қосымша";</w:t>
            </w:r>
          </w:p>
        </w:tc>
      </w:tr>
    </w:tbl>
    <w:bookmarkStart w:name="z12" w:id="7"/>
    <w:p>
      <w:pPr>
        <w:spacing w:after="0"/>
        <w:ind w:left="0"/>
        <w:jc w:val="both"/>
      </w:pPr>
      <w:r>
        <w:rPr>
          <w:rFonts w:ascii="Times New Roman"/>
          <w:b w:val="false"/>
          <w:i w:val="false"/>
          <w:color w:val="000000"/>
          <w:sz w:val="28"/>
        </w:rPr>
        <w:t xml:space="preserve">
      Кәмелетке толмағандардың бейімдеу орталықтарында кәмелетке толмағандарды ұстау қағидасына </w:t>
      </w:r>
      <w:r>
        <w:rPr>
          <w:rFonts w:ascii="Times New Roman"/>
          <w:b w:val="false"/>
          <w:i w:val="false"/>
          <w:color w:val="000000"/>
          <w:sz w:val="28"/>
        </w:rPr>
        <w:t>3-қосымшаның</w:t>
      </w:r>
      <w:r>
        <w:rPr>
          <w:rFonts w:ascii="Times New Roman"/>
          <w:b w:val="false"/>
          <w:i w:val="false"/>
          <w:color w:val="000000"/>
          <w:sz w:val="28"/>
        </w:rPr>
        <w:t xml:space="preserve"> жоғарғы оң бұрышы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Кәмелетке толмағандардың бейімдеу орталықтарында кәмелетке толмағандарды ұстау қағидасына </w:t>
      </w:r>
      <w:r>
        <w:rPr>
          <w:rFonts w:ascii="Times New Roman"/>
          <w:b w:val="false"/>
          <w:i w:val="false"/>
          <w:color w:val="000000"/>
          <w:sz w:val="28"/>
        </w:rPr>
        <w:t>4-қосымшаның</w:t>
      </w:r>
      <w:r>
        <w:rPr>
          <w:rFonts w:ascii="Times New Roman"/>
          <w:b w:val="false"/>
          <w:i w:val="false"/>
          <w:color w:val="000000"/>
          <w:sz w:val="28"/>
        </w:rPr>
        <w:t xml:space="preserve"> жоғарғы оң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бейімдеу орталықтары </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4-қосымша";</w:t>
            </w:r>
          </w:p>
        </w:tc>
      </w:tr>
    </w:tbl>
    <w:bookmarkStart w:name="z13" w:id="8"/>
    <w:p>
      <w:pPr>
        <w:spacing w:after="0"/>
        <w:ind w:left="0"/>
        <w:jc w:val="both"/>
      </w:pPr>
      <w:r>
        <w:rPr>
          <w:rFonts w:ascii="Times New Roman"/>
          <w:b w:val="false"/>
          <w:i w:val="false"/>
          <w:color w:val="000000"/>
          <w:sz w:val="28"/>
        </w:rPr>
        <w:t xml:space="preserve">
      Кәмелетке толмағандардың бейімдеу орталықтарында кәмелетке толмағандарды ұстау қағидасына </w:t>
      </w:r>
      <w:r>
        <w:rPr>
          <w:rFonts w:ascii="Times New Roman"/>
          <w:b w:val="false"/>
          <w:i w:val="false"/>
          <w:color w:val="000000"/>
          <w:sz w:val="28"/>
        </w:rPr>
        <w:t>4-қосымшаның</w:t>
      </w:r>
      <w:r>
        <w:rPr>
          <w:rFonts w:ascii="Times New Roman"/>
          <w:b w:val="false"/>
          <w:i w:val="false"/>
          <w:color w:val="000000"/>
          <w:sz w:val="28"/>
        </w:rPr>
        <w:t xml:space="preserve"> жоғарғы оң бұрышы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толмағандардың </w:t>
            </w:r>
            <w:r>
              <w:br/>
            </w:r>
            <w:r>
              <w:rPr>
                <w:rFonts w:ascii="Times New Roman"/>
                <w:b w:val="false"/>
                <w:i w:val="false"/>
                <w:color w:val="000000"/>
                <w:sz w:val="20"/>
              </w:rPr>
              <w:t>бейімдеу орталықтары</w:t>
            </w:r>
            <w:r>
              <w:br/>
            </w:r>
            <w:r>
              <w:rPr>
                <w:rFonts w:ascii="Times New Roman"/>
                <w:b w:val="false"/>
                <w:i w:val="false"/>
                <w:color w:val="000000"/>
                <w:sz w:val="20"/>
              </w:rPr>
              <w:t xml:space="preserve">қызметінің үлгілік қағидасына </w:t>
            </w:r>
            <w:r>
              <w:br/>
            </w:r>
            <w:r>
              <w:rPr>
                <w:rFonts w:ascii="Times New Roman"/>
                <w:b w:val="false"/>
                <w:i w:val="false"/>
                <w:color w:val="000000"/>
                <w:sz w:val="20"/>
              </w:rPr>
              <w:t>5-қосымша";</w:t>
            </w:r>
          </w:p>
        </w:tc>
      </w:tr>
    </w:tbl>
    <w:bookmarkStart w:name="z14" w:id="9"/>
    <w:p>
      <w:pPr>
        <w:spacing w:after="0"/>
        <w:ind w:left="0"/>
        <w:jc w:val="both"/>
      </w:pPr>
      <w:r>
        <w:rPr>
          <w:rFonts w:ascii="Times New Roman"/>
          <w:b w:val="false"/>
          <w:i w:val="false"/>
          <w:color w:val="000000"/>
          <w:sz w:val="28"/>
        </w:rPr>
        <w:t>
      осы бұйрыққа қосымшаға сәйкес 8-қосымшамен толықтырылсын.</w:t>
      </w:r>
    </w:p>
    <w:bookmarkEnd w:id="9"/>
    <w:bookmarkStart w:name="z15" w:id="10"/>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(Н.Ә. Оршубеков)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көшірмесін мерзімді баспа басылымдарында ресми жариялау үшін жолдауды;</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16"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жүктелсiн. </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2018 жылғы 11 қаңтардағы</w:t>
            </w:r>
            <w:r>
              <w:br/>
            </w:r>
            <w:r>
              <w:rPr>
                <w:rFonts w:ascii="Times New Roman"/>
                <w:b w:val="false"/>
                <w:i w:val="false"/>
                <w:color w:val="000000"/>
                <w:sz w:val="20"/>
              </w:rPr>
              <w:t>№ 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2013 жылғы 18 маусымдағы </w:t>
            </w:r>
            <w:r>
              <w:br/>
            </w:r>
            <w:r>
              <w:rPr>
                <w:rFonts w:ascii="Times New Roman"/>
                <w:b w:val="false"/>
                <w:i w:val="false"/>
                <w:color w:val="000000"/>
                <w:sz w:val="20"/>
              </w:rPr>
              <w:t>№ 229 бұйрығына 8-қосымша</w:t>
            </w:r>
          </w:p>
        </w:tc>
      </w:tr>
    </w:tbl>
    <w:bookmarkStart w:name="z19" w:id="13"/>
    <w:p>
      <w:pPr>
        <w:spacing w:after="0"/>
        <w:ind w:left="0"/>
        <w:jc w:val="left"/>
      </w:pPr>
      <w:r>
        <w:rPr>
          <w:rFonts w:ascii="Times New Roman"/>
          <w:b/>
          <w:i w:val="false"/>
          <w:color w:val="000000"/>
        </w:rPr>
        <w:t xml:space="preserve"> Жетім балалар мен ата-анасының қамқорлығынсыз қалған, ерекше білім берілуіне қажеттілігі бар балаларға арналған мектеп-интернаттар қызметінің үлгілік қағидалары 1-бөлім. Негізгі ережелер</w:t>
      </w:r>
    </w:p>
    <w:bookmarkEnd w:id="13"/>
    <w:bookmarkStart w:name="z20" w:id="14"/>
    <w:p>
      <w:pPr>
        <w:spacing w:after="0"/>
        <w:ind w:left="0"/>
        <w:jc w:val="both"/>
      </w:pPr>
      <w:r>
        <w:rPr>
          <w:rFonts w:ascii="Times New Roman"/>
          <w:b w:val="false"/>
          <w:i w:val="false"/>
          <w:color w:val="000000"/>
          <w:sz w:val="28"/>
        </w:rPr>
        <w:t>
      1. Осы Жетім балалар мен ата-анасының қамқорлығынсыз қалған, ерекше білім берілуіне қажеттілігі бар балаларға арналған мектеп-интернаттар қызметінің үлгілік қағидалары (бұдан әрі – Қағида) жетім балалар мен ата-анасының қамқорлығынсыз қалған, ерекше білім берілуіне қажеттілігі бар балаларға арналған мектеп-интернаттар қызметінің (бұдан әрі – мектеп-интернат) тәртібін айқындайды.</w:t>
      </w:r>
    </w:p>
    <w:bookmarkEnd w:id="14"/>
    <w:bookmarkStart w:name="z21" w:id="15"/>
    <w:p>
      <w:pPr>
        <w:spacing w:after="0"/>
        <w:ind w:left="0"/>
        <w:jc w:val="both"/>
      </w:pPr>
      <w:r>
        <w:rPr>
          <w:rFonts w:ascii="Times New Roman"/>
          <w:b w:val="false"/>
          <w:i w:val="false"/>
          <w:color w:val="000000"/>
          <w:sz w:val="28"/>
        </w:rPr>
        <w:t>
      2. Мектеп-интернатта әртүрлі жастағы және бірыңғай жастағы балалардан тәрбиелеу топтар құрылады. Топтағы балалар саны 15 адамнан аспауы тиіс</w:t>
      </w:r>
    </w:p>
    <w:bookmarkEnd w:id="15"/>
    <w:bookmarkStart w:name="z22" w:id="16"/>
    <w:p>
      <w:pPr>
        <w:spacing w:after="0"/>
        <w:ind w:left="0"/>
        <w:jc w:val="left"/>
      </w:pPr>
      <w:r>
        <w:rPr>
          <w:rFonts w:ascii="Times New Roman"/>
          <w:b/>
          <w:i w:val="false"/>
          <w:color w:val="000000"/>
        </w:rPr>
        <w:t xml:space="preserve"> 2-бөлім. Мектеп-интернат қызметінің тәртібі</w:t>
      </w:r>
    </w:p>
    <w:bookmarkEnd w:id="16"/>
    <w:bookmarkStart w:name="z23" w:id="17"/>
    <w:p>
      <w:pPr>
        <w:spacing w:after="0"/>
        <w:ind w:left="0"/>
        <w:jc w:val="both"/>
      </w:pPr>
      <w:r>
        <w:rPr>
          <w:rFonts w:ascii="Times New Roman"/>
          <w:b w:val="false"/>
          <w:i w:val="false"/>
          <w:color w:val="000000"/>
          <w:sz w:val="28"/>
        </w:rPr>
        <w:t>
      3. Мектеп-интернатқа жыл бойы 6 мен 18 жас аралығындағы:</w:t>
      </w:r>
    </w:p>
    <w:bookmarkEnd w:id="17"/>
    <w:p>
      <w:pPr>
        <w:spacing w:after="0"/>
        <w:ind w:left="0"/>
        <w:jc w:val="both"/>
      </w:pPr>
      <w:r>
        <w:rPr>
          <w:rFonts w:ascii="Times New Roman"/>
          <w:b w:val="false"/>
          <w:i w:val="false"/>
          <w:color w:val="000000"/>
          <w:sz w:val="28"/>
        </w:rPr>
        <w:t>
      1) ерекше білім берілуіне қажеттілігі бар жетім балалар;</w:t>
      </w:r>
    </w:p>
    <w:p>
      <w:pPr>
        <w:spacing w:after="0"/>
        <w:ind w:left="0"/>
        <w:jc w:val="both"/>
      </w:pPr>
      <w:r>
        <w:rPr>
          <w:rFonts w:ascii="Times New Roman"/>
          <w:b w:val="false"/>
          <w:i w:val="false"/>
          <w:color w:val="000000"/>
          <w:sz w:val="28"/>
        </w:rPr>
        <w:t>
      2) ерекше білім берілуіне қажеттілігі бар ата-анасының қамқорлығынсыз қалған балалар қабылданады.</w:t>
      </w:r>
    </w:p>
    <w:bookmarkStart w:name="z24" w:id="18"/>
    <w:p>
      <w:pPr>
        <w:spacing w:after="0"/>
        <w:ind w:left="0"/>
        <w:jc w:val="both"/>
      </w:pPr>
      <w:r>
        <w:rPr>
          <w:rFonts w:ascii="Times New Roman"/>
          <w:b w:val="false"/>
          <w:i w:val="false"/>
          <w:color w:val="000000"/>
          <w:sz w:val="28"/>
        </w:rPr>
        <w:t>
      4.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болып табылатын немесе туыстық қатынастағы балалар бiр мектеп-интернатына жiберiледi.</w:t>
      </w:r>
    </w:p>
    <w:bookmarkEnd w:id="18"/>
    <w:bookmarkStart w:name="z25" w:id="19"/>
    <w:p>
      <w:pPr>
        <w:spacing w:after="0"/>
        <w:ind w:left="0"/>
        <w:jc w:val="both"/>
      </w:pPr>
      <w:r>
        <w:rPr>
          <w:rFonts w:ascii="Times New Roman"/>
          <w:b w:val="false"/>
          <w:i w:val="false"/>
          <w:color w:val="000000"/>
          <w:sz w:val="28"/>
        </w:rPr>
        <w:t>
      5. Балаларды мектеп-интернатқа орналастыру үшін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қаулысының 12-тармағында көрсетілген тізбеге сәйкес құжаттармен бірге жергілікті атқарушы органның балалар үйіне жолдау туралы шешімі негіз болып табылады.</w:t>
      </w:r>
    </w:p>
    <w:bookmarkEnd w:id="19"/>
    <w:bookmarkStart w:name="z26" w:id="20"/>
    <w:p>
      <w:pPr>
        <w:spacing w:after="0"/>
        <w:ind w:left="0"/>
        <w:jc w:val="both"/>
      </w:pPr>
      <w:r>
        <w:rPr>
          <w:rFonts w:ascii="Times New Roman"/>
          <w:b w:val="false"/>
          <w:i w:val="false"/>
          <w:color w:val="000000"/>
          <w:sz w:val="28"/>
        </w:rPr>
        <w:t>
      6. Мектеп-интернатта медициналық қызмет көрсетудi штаттық медициналық персонал Қазақстан Республикасының заңнамасына сәйкес жүзеге асырады.</w:t>
      </w:r>
    </w:p>
    <w:bookmarkEnd w:id="20"/>
    <w:bookmarkStart w:name="z27" w:id="21"/>
    <w:p>
      <w:pPr>
        <w:spacing w:after="0"/>
        <w:ind w:left="0"/>
        <w:jc w:val="both"/>
      </w:pPr>
      <w:r>
        <w:rPr>
          <w:rFonts w:ascii="Times New Roman"/>
          <w:b w:val="false"/>
          <w:i w:val="false"/>
          <w:color w:val="000000"/>
          <w:sz w:val="28"/>
        </w:rPr>
        <w:t>
      7. Мектеп-интернатта тұру мен тәрбиелеуді ұйымдастыру тәрбиеленушілердің жеке ерекшеліктерін ескере отырып жүзеге асырылады.</w:t>
      </w:r>
    </w:p>
    <w:bookmarkEnd w:id="21"/>
    <w:bookmarkStart w:name="z28" w:id="22"/>
    <w:p>
      <w:pPr>
        <w:spacing w:after="0"/>
        <w:ind w:left="0"/>
        <w:jc w:val="both"/>
      </w:pPr>
      <w:r>
        <w:rPr>
          <w:rFonts w:ascii="Times New Roman"/>
          <w:b w:val="false"/>
          <w:i w:val="false"/>
          <w:color w:val="000000"/>
          <w:sz w:val="28"/>
        </w:rPr>
        <w:t>
      8.Мектеп-интернаттағы сыныптардың толымдылығы 12 баладан аспауы тиіс.</w:t>
      </w:r>
    </w:p>
    <w:bookmarkEnd w:id="22"/>
    <w:p>
      <w:pPr>
        <w:spacing w:after="0"/>
        <w:ind w:left="0"/>
        <w:jc w:val="both"/>
      </w:pPr>
      <w:r>
        <w:rPr>
          <w:rFonts w:ascii="Times New Roman"/>
          <w:b w:val="false"/>
          <w:i w:val="false"/>
          <w:color w:val="000000"/>
          <w:sz w:val="28"/>
        </w:rPr>
        <w:t>
      Мектепалды дайындық сыныптарының толымдылығы 8 адамнан аспауы тиіс.</w:t>
      </w:r>
    </w:p>
    <w:p>
      <w:pPr>
        <w:spacing w:after="0"/>
        <w:ind w:left="0"/>
        <w:jc w:val="both"/>
      </w:pPr>
      <w:r>
        <w:rPr>
          <w:rFonts w:ascii="Times New Roman"/>
          <w:b w:val="false"/>
          <w:i w:val="false"/>
          <w:color w:val="000000"/>
          <w:sz w:val="28"/>
        </w:rPr>
        <w:t>
      Ақыл-ойы кенжелеп қалған және күрделі бұзылыстары бар балаларға арналған сыныптардың толымдылығы 3-тен 6 адамға дейін.</w:t>
      </w:r>
    </w:p>
    <w:bookmarkStart w:name="z29" w:id="23"/>
    <w:p>
      <w:pPr>
        <w:spacing w:after="0"/>
        <w:ind w:left="0"/>
        <w:jc w:val="both"/>
      </w:pPr>
      <w:r>
        <w:rPr>
          <w:rFonts w:ascii="Times New Roman"/>
          <w:b w:val="false"/>
          <w:i w:val="false"/>
          <w:color w:val="000000"/>
          <w:sz w:val="28"/>
        </w:rPr>
        <w:t>
      9. Ақыл - ой кемістігінің күрделі түрі бар білім алушы кейбір пәндерден оқу бағдарламасын игере алмаған жағдайда оны оқыту жеке жоспар бойынша жүргізіледі және оның білімі жеке жетістіктеріне сәйкес бағаланады. Балаларды жеке жоспар бойынша оқытуға көшіру мектеп-интернаттың педагогикалық кеңесінің үлгермеу себептерін зерделеу арқылы қабылданған шешімнің негізінде жүзеге асырылады. Педагог қызметкерлердің әр пән бойынша жеке жоспарлары әр оқу жылына жасалады және педагогикалық кеңесте бекітіледі.</w:t>
      </w:r>
    </w:p>
    <w:bookmarkEnd w:id="23"/>
    <w:bookmarkStart w:name="z30" w:id="24"/>
    <w:p>
      <w:pPr>
        <w:spacing w:after="0"/>
        <w:ind w:left="0"/>
        <w:jc w:val="both"/>
      </w:pPr>
      <w:r>
        <w:rPr>
          <w:rFonts w:ascii="Times New Roman"/>
          <w:b w:val="false"/>
          <w:i w:val="false"/>
          <w:color w:val="000000"/>
          <w:sz w:val="28"/>
        </w:rPr>
        <w:t xml:space="preserve">
      10. Мектеп-интернаттың оқу-тәрбие қызметі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(Нормативтiк құқықтық актiлерiнiң мемлекеттiк тізілімінде № 8170 болып тіркелген) бекітілген бастауыш, негізгі орта, жалпы орта білім берудің үлгілік оқу </w:t>
      </w:r>
      <w:r>
        <w:rPr>
          <w:rFonts w:ascii="Times New Roman"/>
          <w:b w:val="false"/>
          <w:i w:val="false"/>
          <w:color w:val="000000"/>
          <w:sz w:val="28"/>
        </w:rPr>
        <w:t>жоспарлары</w:t>
      </w:r>
      <w:r>
        <w:rPr>
          <w:rFonts w:ascii="Times New Roman"/>
          <w:b w:val="false"/>
          <w:i w:val="false"/>
          <w:color w:val="000000"/>
          <w:sz w:val="28"/>
        </w:rPr>
        <w:t xml:space="preserve"> мен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03 сәуірдегі № 115 бұйрығымен (Нормативтiк құқықтық актiлерiнiң мемлекеттiк тізілімінде № 8424 болып тіркелген) бекітілген жалпы білім беретін пәндер бойынша үлгілік оқу </w:t>
      </w:r>
      <w:r>
        <w:rPr>
          <w:rFonts w:ascii="Times New Roman"/>
          <w:b w:val="false"/>
          <w:i w:val="false"/>
          <w:color w:val="000000"/>
          <w:sz w:val="28"/>
        </w:rPr>
        <w:t>бағдарламаларына</w:t>
      </w:r>
      <w:r>
        <w:rPr>
          <w:rFonts w:ascii="Times New Roman"/>
          <w:b w:val="false"/>
          <w:i w:val="false"/>
          <w:color w:val="000000"/>
          <w:sz w:val="28"/>
        </w:rPr>
        <w:t xml:space="preserve"> сәйкес жүзеге асырылады.</w:t>
      </w:r>
    </w:p>
    <w:bookmarkEnd w:id="24"/>
    <w:bookmarkStart w:name="z31" w:id="25"/>
    <w:p>
      <w:pPr>
        <w:spacing w:after="0"/>
        <w:ind w:left="0"/>
        <w:jc w:val="both"/>
      </w:pPr>
      <w:r>
        <w:rPr>
          <w:rFonts w:ascii="Times New Roman"/>
          <w:b w:val="false"/>
          <w:i w:val="false"/>
          <w:color w:val="000000"/>
          <w:sz w:val="28"/>
        </w:rPr>
        <w:t>
      11. Мектеп-интернатта тәрбие жұмысы тәрбиеленушілердiң қызығушылығын, бейiмдiлiгі мен психикалық-дене ерекшелiктерiн ескере отырып, тәрбиеленушілер мен ересектердiң ынтымақтастығы қағидатында жүргiзіледi.</w:t>
      </w:r>
    </w:p>
    <w:bookmarkEnd w:id="25"/>
    <w:bookmarkStart w:name="z32" w:id="26"/>
    <w:p>
      <w:pPr>
        <w:spacing w:after="0"/>
        <w:ind w:left="0"/>
        <w:jc w:val="both"/>
      </w:pPr>
      <w:r>
        <w:rPr>
          <w:rFonts w:ascii="Times New Roman"/>
          <w:b w:val="false"/>
          <w:i w:val="false"/>
          <w:color w:val="000000"/>
          <w:sz w:val="28"/>
        </w:rPr>
        <w:t>
      12. Мектеп-интернатта тәрбиеленушілердiң патриоттық, азаматтық, интернационалдық, жоғары мораль және адамгершiлiк сезiмiн қалыптастыруға, сондай-ақ жан-жақты қызығушылықтары мен қабілеттерін дамытуға бағытталған әртүрлi клубтар, секциялар, үйiрмелер, студиялар құрылады.</w:t>
      </w:r>
    </w:p>
    <w:bookmarkEnd w:id="26"/>
    <w:bookmarkStart w:name="z33" w:id="27"/>
    <w:p>
      <w:pPr>
        <w:spacing w:after="0"/>
        <w:ind w:left="0"/>
        <w:jc w:val="both"/>
      </w:pPr>
      <w:r>
        <w:rPr>
          <w:rFonts w:ascii="Times New Roman"/>
          <w:b w:val="false"/>
          <w:i w:val="false"/>
          <w:color w:val="000000"/>
          <w:sz w:val="28"/>
        </w:rPr>
        <w:t>
      13. Мектеп-интернат тәрбиенушілердің қызығушылығын ескере отырып, олардың жалпы бiлiм беретiн мектептегі, оқушылар сарайлары мен үйлерiндегі, жас техниктер мен жас натуралистер станцияларындағы, спорт және музыка мектептерiндегі, сондай-ақ басқа да мектептен тыс қосымша білім беру ұйымдарындағы үйiрмелер мен секцияларға баруын қамтамасыз ету арқылы белсенді нығайған тұлғаны қалыптастыруға ықпал етеді.</w:t>
      </w:r>
    </w:p>
    <w:bookmarkEnd w:id="27"/>
    <w:bookmarkStart w:name="z34" w:id="28"/>
    <w:p>
      <w:pPr>
        <w:spacing w:after="0"/>
        <w:ind w:left="0"/>
        <w:jc w:val="both"/>
      </w:pPr>
      <w:r>
        <w:rPr>
          <w:rFonts w:ascii="Times New Roman"/>
          <w:b w:val="false"/>
          <w:i w:val="false"/>
          <w:color w:val="000000"/>
          <w:sz w:val="28"/>
        </w:rPr>
        <w:t>
      14. Еңбекке баулу және үйрету тәрбиеленушілердің жеке ерекшеліктерін ескере отырып оқыту шеберханаларында, қосалқы шаруашылықтарында, кәсіпорындарда, ұйымдарда жүзеге асады.</w:t>
      </w:r>
    </w:p>
    <w:bookmarkEnd w:id="28"/>
    <w:bookmarkStart w:name="z35" w:id="29"/>
    <w:p>
      <w:pPr>
        <w:spacing w:after="0"/>
        <w:ind w:left="0"/>
        <w:jc w:val="both"/>
      </w:pPr>
      <w:r>
        <w:rPr>
          <w:rFonts w:ascii="Times New Roman"/>
          <w:b w:val="false"/>
          <w:i w:val="false"/>
          <w:color w:val="000000"/>
          <w:sz w:val="28"/>
        </w:rPr>
        <w:t>
      15. Мектеп-интернатты басқару Қазақстан Республикасының заңнамасына, осы Қағидалар мен мектеп-интернат жарғысына сәйкес жүзеге асырылады.</w:t>
      </w:r>
    </w:p>
    <w:bookmarkEnd w:id="29"/>
    <w:bookmarkStart w:name="z36" w:id="30"/>
    <w:p>
      <w:pPr>
        <w:spacing w:after="0"/>
        <w:ind w:left="0"/>
        <w:jc w:val="both"/>
      </w:pPr>
      <w:r>
        <w:rPr>
          <w:rFonts w:ascii="Times New Roman"/>
          <w:b w:val="false"/>
          <w:i w:val="false"/>
          <w:color w:val="000000"/>
          <w:sz w:val="28"/>
        </w:rPr>
        <w:t xml:space="preserve">
      16. Мектеп-интернаттың алқалық басқару нысандары "Білім туралы" 2007 жылғы 27 шілдедегі Қазақстан Республикасы Заңының (бұдан әрі-Заң) </w:t>
      </w:r>
      <w:r>
        <w:rPr>
          <w:rFonts w:ascii="Times New Roman"/>
          <w:b w:val="false"/>
          <w:i w:val="false"/>
          <w:color w:val="000000"/>
          <w:sz w:val="28"/>
        </w:rPr>
        <w:t xml:space="preserve">44-бабының </w:t>
      </w:r>
      <w:r>
        <w:rPr>
          <w:rFonts w:ascii="Times New Roman"/>
          <w:b w:val="false"/>
          <w:i w:val="false"/>
          <w:color w:val="000000"/>
          <w:sz w:val="28"/>
        </w:rPr>
        <w:t xml:space="preserve"> 9-тармағына сәйкес педагогикалық кеңес, қамқоршылық кеңес болып табылады.</w:t>
      </w:r>
    </w:p>
    <w:bookmarkEnd w:id="30"/>
    <w:bookmarkStart w:name="z37" w:id="31"/>
    <w:p>
      <w:pPr>
        <w:spacing w:after="0"/>
        <w:ind w:left="0"/>
        <w:jc w:val="both"/>
      </w:pPr>
      <w:r>
        <w:rPr>
          <w:rFonts w:ascii="Times New Roman"/>
          <w:b w:val="false"/>
          <w:i w:val="false"/>
          <w:color w:val="000000"/>
          <w:sz w:val="28"/>
        </w:rPr>
        <w:t>
      17. Мектеп-интернатты басқаруды басшы жүзеге асырады.</w:t>
      </w:r>
    </w:p>
    <w:bookmarkEnd w:id="31"/>
    <w:bookmarkStart w:name="z38" w:id="32"/>
    <w:p>
      <w:pPr>
        <w:spacing w:after="0"/>
        <w:ind w:left="0"/>
        <w:jc w:val="both"/>
      </w:pPr>
      <w:r>
        <w:rPr>
          <w:rFonts w:ascii="Times New Roman"/>
          <w:b w:val="false"/>
          <w:i w:val="false"/>
          <w:color w:val="000000"/>
          <w:sz w:val="28"/>
        </w:rPr>
        <w:t>
      18. Мектеп-интернаттың басшысы:</w:t>
      </w:r>
    </w:p>
    <w:bookmarkEnd w:id="32"/>
    <w:p>
      <w:pPr>
        <w:spacing w:after="0"/>
        <w:ind w:left="0"/>
        <w:jc w:val="both"/>
      </w:pPr>
      <w:r>
        <w:rPr>
          <w:rFonts w:ascii="Times New Roman"/>
          <w:b w:val="false"/>
          <w:i w:val="false"/>
          <w:color w:val="000000"/>
          <w:sz w:val="28"/>
        </w:rPr>
        <w:t>
      1) Қазақстан Республикасы заңнамасында белгiленген тәртiппен мектеп-интернаттың қызметкерлерiн лауазымға тағайындайды және қызметтен босатады;</w:t>
      </w:r>
    </w:p>
    <w:p>
      <w:pPr>
        <w:spacing w:after="0"/>
        <w:ind w:left="0"/>
        <w:jc w:val="both"/>
      </w:pPr>
      <w:r>
        <w:rPr>
          <w:rFonts w:ascii="Times New Roman"/>
          <w:b w:val="false"/>
          <w:i w:val="false"/>
          <w:color w:val="000000"/>
          <w:sz w:val="28"/>
        </w:rPr>
        <w:t>
      2) өзге ұйымдармен өзара қатынаста мектеп-интернаттың атынан өкілдік етеді;</w:t>
      </w:r>
    </w:p>
    <w:p>
      <w:pPr>
        <w:spacing w:after="0"/>
        <w:ind w:left="0"/>
        <w:jc w:val="both"/>
      </w:pPr>
      <w:r>
        <w:rPr>
          <w:rFonts w:ascii="Times New Roman"/>
          <w:b w:val="false"/>
          <w:i w:val="false"/>
          <w:color w:val="000000"/>
          <w:sz w:val="28"/>
        </w:rPr>
        <w:t>
      3) мектеп-интернаттың жарғысында көзделген өзге де функцияларды орындайды.</w:t>
      </w:r>
    </w:p>
    <w:bookmarkStart w:name="z39" w:id="33"/>
    <w:p>
      <w:pPr>
        <w:spacing w:after="0"/>
        <w:ind w:left="0"/>
        <w:jc w:val="both"/>
      </w:pPr>
      <w:r>
        <w:rPr>
          <w:rFonts w:ascii="Times New Roman"/>
          <w:b w:val="false"/>
          <w:i w:val="false"/>
          <w:color w:val="000000"/>
          <w:sz w:val="28"/>
        </w:rPr>
        <w:t>
      19. Мектеп-интернаттың басшы кадрларының, педагог және ғылыми қызметкерлерiнiң бiлiктiлiгiн арттыру Заңға сәйкес бес жылда кемiнде бiр рет жүзеге асырылады.</w:t>
      </w:r>
    </w:p>
    <w:bookmarkEnd w:id="33"/>
    <w:bookmarkStart w:name="z40" w:id="34"/>
    <w:p>
      <w:pPr>
        <w:spacing w:after="0"/>
        <w:ind w:left="0"/>
        <w:jc w:val="both"/>
      </w:pPr>
      <w:r>
        <w:rPr>
          <w:rFonts w:ascii="Times New Roman"/>
          <w:b w:val="false"/>
          <w:i w:val="false"/>
          <w:color w:val="000000"/>
          <w:sz w:val="28"/>
        </w:rPr>
        <w:t>
      20. Мектеп-интернаттың басшылары мен педагог қызметкерлері Заңға сәйкес аттестаттаудан өтуге тиіс.</w:t>
      </w:r>
    </w:p>
    <w:bookmarkEnd w:id="34"/>
    <w:bookmarkStart w:name="z41" w:id="35"/>
    <w:p>
      <w:pPr>
        <w:spacing w:after="0"/>
        <w:ind w:left="0"/>
        <w:jc w:val="both"/>
      </w:pPr>
      <w:r>
        <w:rPr>
          <w:rFonts w:ascii="Times New Roman"/>
          <w:b w:val="false"/>
          <w:i w:val="false"/>
          <w:color w:val="000000"/>
          <w:sz w:val="28"/>
        </w:rPr>
        <w:t xml:space="preserve">
      21. Білім беру ұйымының персоналын жинақтау тәртібі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және оның жарғысымен регламенттеледі.</w:t>
      </w:r>
    </w:p>
    <w:bookmarkEnd w:id="35"/>
    <w:bookmarkStart w:name="z42" w:id="36"/>
    <w:p>
      <w:pPr>
        <w:spacing w:after="0"/>
        <w:ind w:left="0"/>
        <w:jc w:val="both"/>
      </w:pPr>
      <w:r>
        <w:rPr>
          <w:rFonts w:ascii="Times New Roman"/>
          <w:b w:val="false"/>
          <w:i w:val="false"/>
          <w:color w:val="000000"/>
          <w:sz w:val="28"/>
        </w:rPr>
        <w:t xml:space="preserve">
      22. Мектеп-интернаттың қызметін бақылау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заңдарына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