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a3a0" w14:textId="3d0a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алу, пайдалану және суды бұру туралы есеп" ведомстволық статистикалық байқаудың статистикалық нысаны (коды 7791204, индексі 2-ТП (сушар), кезеңділігі жылдық) мен оны толтыру жөніндегі нұсқаулықты бекіту туралы" Қазақстан Республикасы Ұлттық экономика министрлігі Статистика комитеті төрағасының 2014 жылғы 25 желтоқсандағы № 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11 қаңтардағы № 5 бұйрығы. Қазақстан Республикасының Әділет министрлігінде 2018 жылғы 25 қаңтарда № 16282 болып тіркелді. Күші жойылды - Қазақстан Республикасы Ұлттық экономика министрлігі Статистика комитеті Төрағасының 2020 жылғы 15 мамырдағы № 27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15.05.2020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"Су алу, пайдалану және суды бұру туралы есеп" ведомстволық статистикалық байқаудың статистикалық нысаны (коды 7791204, индексі 2-ТП (сушар), кезеңділігі жылдық) мен оны толтыру жөніндегі нұсқаулықты бекіту туралы" Қазақстан Республикасы Ұлттық экономика министрлігі Статистика комитеті төрағасының 2014 жылғы 25 желтоқсандағы № 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10271 болып тіркелген, 2015 жылғы 21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"Су алу, пайдалану және суды бұру туралы есеп" (коды 7791204, индексі 2-ТП (сушар),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"Су алу, пайдалану және суды бұру туралы есеп" (коды 7791204, индексі 2-ТП (сушар),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Ө. Шөкеев ______________</w:t>
      </w:r>
    </w:p>
    <w:p>
      <w:pPr>
        <w:spacing w:after="0"/>
        <w:ind w:left="0"/>
        <w:jc w:val="both"/>
      </w:pPr>
      <w:r>
        <w:rPr>
          <w:rFonts w:ascii="Times New Roman"/>
          <w:b w:val="false"/>
          <w:i w:val="false"/>
          <w:color w:val="000000"/>
          <w:sz w:val="28"/>
        </w:rPr>
        <w:t>
      2017 жылғы 29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2018 жылғы 11 қантардағы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1-қосымша</w:t>
            </w:r>
            <w:r>
              <w:br/>
            </w: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11 января 2018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94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5254"/>
        <w:gridCol w:w="2"/>
        <w:gridCol w:w="1557"/>
        <w:gridCol w:w="5296"/>
        <w:gridCol w:w="191"/>
      </w:tblGrid>
      <w:tr>
        <w:trPr>
          <w:trHeight w:val="30" w:hRule="atLeast"/>
        </w:trPr>
        <w:tc>
          <w:tcPr>
            <w:tcW w:w="52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i w:val="false"/>
                <w:color w:val="000000"/>
                <w:sz w:val="20"/>
              </w:rPr>
              <w:t xml:space="preserve"> Су </w:t>
            </w:r>
            <w:r>
              <w:rPr>
                <w:rFonts w:ascii="Times New Roman"/>
                <w:b/>
                <w:i w:val="false"/>
                <w:color w:val="000000"/>
                <w:sz w:val="20"/>
              </w:rPr>
              <w:t>ресурстары</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i w:val="false"/>
                <w:color w:val="000000"/>
                <w:sz w:val="20"/>
              </w:rPr>
              <w:t xml:space="preserve"> Су </w:t>
            </w:r>
            <w:r>
              <w:rPr>
                <w:rFonts w:ascii="Times New Roman"/>
                <w:b/>
                <w:i w:val="false"/>
                <w:color w:val="000000"/>
                <w:sz w:val="20"/>
              </w:rPr>
              <w:t>ресурстарын</w:t>
            </w:r>
            <w:r>
              <w:rPr>
                <w:rFonts w:ascii="Times New Roman"/>
                <w:b w:val="false"/>
                <w:i w:val="false"/>
                <w:color w:val="000000"/>
                <w:sz w:val="20"/>
              </w:rPr>
              <w:t xml:space="preserve"> </w:t>
            </w:r>
            <w:r>
              <w:rPr>
                <w:rFonts w:ascii="Times New Roman"/>
                <w:b/>
                <w:i w:val="false"/>
                <w:color w:val="000000"/>
                <w:sz w:val="20"/>
              </w:rPr>
              <w:t>пайдалануды</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бассейндік</w:t>
            </w:r>
            <w:r>
              <w:rPr>
                <w:rFonts w:ascii="Times New Roman"/>
                <w:b w:val="false"/>
                <w:i w:val="false"/>
                <w:color w:val="000000"/>
                <w:sz w:val="20"/>
              </w:rPr>
              <w:t xml:space="preserve"> </w:t>
            </w:r>
            <w:r>
              <w:rPr>
                <w:rFonts w:ascii="Times New Roman"/>
                <w:b/>
                <w:i w:val="false"/>
                <w:color w:val="000000"/>
                <w:sz w:val="20"/>
              </w:rPr>
              <w:t>инспекцияларына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xml:space="preserve">
Представляется Бассейновым инспекциям по регулированию использования и охране водных ресурсов Комитета по водным ресурсам Министерства сельского хозяйства Республики Казахстан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 xml:space="preserve"> www.stat.gov.kz, www.mgov.kz интернет-</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val="false"/>
                <w:i w:val="false"/>
                <w:color w:val="000000"/>
                <w:sz w:val="20"/>
              </w:rPr>
              <w:t>497-бабында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 xml:space="preserve"> коды 7791204</w:t>
            </w:r>
            <w:r>
              <w:br/>
            </w:r>
            <w:r>
              <w:rPr>
                <w:rFonts w:ascii="Times New Roman"/>
                <w:b w:val="false"/>
                <w:i w:val="false"/>
                <w:color w:val="000000"/>
                <w:sz w:val="20"/>
              </w:rPr>
              <w:t>
Код статистической формы 7791204</w:t>
            </w:r>
          </w:p>
        </w:tc>
        <w:tc>
          <w:tcPr>
            <w:tcW w:w="15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Cу алу, пайдалану және суды бұру туралы есеп</w:t>
            </w:r>
            <w:r>
              <w:br/>
            </w:r>
            <w:r>
              <w:rPr>
                <w:rFonts w:ascii="Times New Roman"/>
                <w:b/>
                <w:i w:val="false"/>
                <w:color w:val="000000"/>
                <w:sz w:val="20"/>
              </w:rPr>
              <w:t>
Отчет о заборе, использовании и водоотведении вод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2-ТП (</w:t>
            </w:r>
            <w:r>
              <w:rPr>
                <w:rFonts w:ascii="Times New Roman"/>
                <w:b/>
                <w:i w:val="false"/>
                <w:color w:val="000000"/>
                <w:sz w:val="20"/>
              </w:rPr>
              <w:t>сушар</w:t>
            </w:r>
            <w:r>
              <w:rPr>
                <w:rFonts w:ascii="Times New Roman"/>
                <w:b/>
                <w:i w:val="false"/>
                <w:color w:val="000000"/>
                <w:sz w:val="20"/>
              </w:rPr>
              <w:t>)</w:t>
            </w:r>
            <w:r>
              <w:br/>
            </w:r>
            <w:r>
              <w:rPr>
                <w:rFonts w:ascii="Times New Roman"/>
                <w:b w:val="false"/>
                <w:i w:val="false"/>
                <w:color w:val="000000"/>
                <w:sz w:val="20"/>
              </w:rPr>
              <w:t>
2-ТП (водхоз)</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br/>
            </w:r>
            <w:r>
              <w:rPr>
                <w:rFonts w:ascii="Times New Roman"/>
                <w:b w:val="false"/>
                <w:i w:val="false"/>
                <w:color w:val="000000"/>
                <w:sz w:val="20"/>
              </w:rPr>
              <w:t>
Отчетный период</w:t>
            </w:r>
          </w:p>
        </w:tc>
        <w:tc>
          <w:tcPr>
            <w:tcW w:w="52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қажеттіліктері</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өндірістік</w:t>
            </w:r>
            <w:r>
              <w:rPr>
                <w:rFonts w:ascii="Times New Roman"/>
                <w:b/>
                <w:i w:val="false"/>
                <w:color w:val="000000"/>
                <w:sz w:val="20"/>
              </w:rPr>
              <w:t xml:space="preserve">, </w:t>
            </w:r>
            <w:r>
              <w:rPr>
                <w:rFonts w:ascii="Times New Roman"/>
                <w:b/>
                <w:i w:val="false"/>
                <w:color w:val="000000"/>
                <w:sz w:val="20"/>
              </w:rPr>
              <w:t>коммуналдық-тұрмыстық</w:t>
            </w:r>
            <w:r>
              <w:rPr>
                <w:rFonts w:ascii="Times New Roman"/>
                <w:b w:val="false"/>
                <w:i w:val="false"/>
                <w:color w:val="000000"/>
                <w:sz w:val="20"/>
              </w:rPr>
              <w:t xml:space="preserve"> </w:t>
            </w:r>
            <w:r>
              <w:rPr>
                <w:rFonts w:ascii="Times New Roman"/>
                <w:b/>
                <w:i w:val="false"/>
                <w:color w:val="000000"/>
                <w:sz w:val="20"/>
              </w:rPr>
              <w:t>қажеттіліктер</w:t>
            </w:r>
            <w:r>
              <w:rPr>
                <w:rFonts w:ascii="Times New Roman"/>
                <w:b/>
                <w:i w:val="false"/>
                <w:color w:val="000000"/>
                <w:sz w:val="20"/>
              </w:rPr>
              <w:t xml:space="preserve"> мен </w:t>
            </w:r>
            <w:r>
              <w:rPr>
                <w:rFonts w:ascii="Times New Roman"/>
                <w:b/>
                <w:i w:val="false"/>
                <w:color w:val="000000"/>
                <w:sz w:val="20"/>
              </w:rPr>
              <w:t>гидроэнергетикада</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i w:val="false"/>
                <w:color w:val="000000"/>
                <w:sz w:val="20"/>
              </w:rPr>
              <w:t xml:space="preserve"> суды </w:t>
            </w:r>
            <w:r>
              <w:rPr>
                <w:rFonts w:ascii="Times New Roman"/>
                <w:b/>
                <w:i w:val="false"/>
                <w:color w:val="000000"/>
                <w:sz w:val="20"/>
              </w:rPr>
              <w:t>пайдаланушыларға</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Представляется водопользователями, использующими воду для нужд сельского хозяйства, для производственных, коммунально-бытовых нужд и гидроэнергетики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қажеттіліктері</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суды </w:t>
            </w:r>
            <w:r>
              <w:rPr>
                <w:rFonts w:ascii="Times New Roman"/>
                <w:b/>
                <w:i w:val="false"/>
                <w:color w:val="000000"/>
                <w:sz w:val="20"/>
              </w:rPr>
              <w:t>пайдаланатын</w:t>
            </w:r>
            <w:r>
              <w:rPr>
                <w:rFonts w:ascii="Times New Roman"/>
                <w:b/>
                <w:i w:val="false"/>
                <w:color w:val="000000"/>
                <w:sz w:val="20"/>
              </w:rPr>
              <w:t xml:space="preserve"> су </w:t>
            </w:r>
            <w:r>
              <w:rPr>
                <w:rFonts w:ascii="Times New Roman"/>
                <w:b/>
                <w:i w:val="false"/>
                <w:color w:val="000000"/>
                <w:sz w:val="20"/>
              </w:rPr>
              <w:t>пайдаланушылар</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i w:val="false"/>
                <w:color w:val="000000"/>
                <w:sz w:val="20"/>
              </w:rPr>
              <w:t xml:space="preserve"> 1 </w:t>
            </w:r>
            <w:r>
              <w:rPr>
                <w:rFonts w:ascii="Times New Roman"/>
                <w:b/>
                <w:i w:val="false"/>
                <w:color w:val="000000"/>
                <w:sz w:val="20"/>
              </w:rPr>
              <w:t>желтоқсанынан</w:t>
            </w:r>
            <w:r>
              <w:rPr>
                <w:rFonts w:ascii="Times New Roman"/>
                <w:b w:val="false"/>
                <w:i w:val="false"/>
                <w:color w:val="000000"/>
                <w:sz w:val="20"/>
              </w:rPr>
              <w:t xml:space="preserve"> </w:t>
            </w:r>
            <w:r>
              <w:rPr>
                <w:rFonts w:ascii="Times New Roman"/>
                <w:b/>
                <w:i w:val="false"/>
                <w:color w:val="000000"/>
                <w:sz w:val="20"/>
              </w:rPr>
              <w:t>кешіктірмей</w:t>
            </w:r>
            <w:r>
              <w:rPr>
                <w:rFonts w:ascii="Times New Roman"/>
                <w:b/>
                <w:i w:val="false"/>
                <w:color w:val="000000"/>
                <w:sz w:val="20"/>
              </w:rPr>
              <w:t xml:space="preserve">, </w:t>
            </w:r>
            <w:r>
              <w:rPr>
                <w:rFonts w:ascii="Times New Roman"/>
                <w:b/>
                <w:i w:val="false"/>
                <w:color w:val="000000"/>
                <w:sz w:val="20"/>
              </w:rPr>
              <w:t>өндірістік</w:t>
            </w:r>
            <w:r>
              <w:rPr>
                <w:rFonts w:ascii="Times New Roman"/>
                <w:b/>
                <w:i w:val="false"/>
                <w:color w:val="000000"/>
                <w:sz w:val="20"/>
              </w:rPr>
              <w:t xml:space="preserve">, </w:t>
            </w:r>
            <w:r>
              <w:rPr>
                <w:rFonts w:ascii="Times New Roman"/>
                <w:b/>
                <w:i w:val="false"/>
                <w:color w:val="000000"/>
                <w:sz w:val="20"/>
              </w:rPr>
              <w:t>коммуналдық-тұрмыстық</w:t>
            </w:r>
            <w:r>
              <w:rPr>
                <w:rFonts w:ascii="Times New Roman"/>
                <w:b w:val="false"/>
                <w:i w:val="false"/>
                <w:color w:val="000000"/>
                <w:sz w:val="20"/>
              </w:rPr>
              <w:t xml:space="preserve"> </w:t>
            </w:r>
            <w:r>
              <w:rPr>
                <w:rFonts w:ascii="Times New Roman"/>
                <w:b/>
                <w:i w:val="false"/>
                <w:color w:val="000000"/>
                <w:sz w:val="20"/>
              </w:rPr>
              <w:t>қажеттіліктер</w:t>
            </w:r>
            <w:r>
              <w:rPr>
                <w:rFonts w:ascii="Times New Roman"/>
                <w:b/>
                <w:i w:val="false"/>
                <w:color w:val="000000"/>
                <w:sz w:val="20"/>
              </w:rPr>
              <w:t xml:space="preserve"> мен </w:t>
            </w:r>
            <w:r>
              <w:rPr>
                <w:rFonts w:ascii="Times New Roman"/>
                <w:b/>
                <w:i w:val="false"/>
                <w:color w:val="000000"/>
                <w:sz w:val="20"/>
              </w:rPr>
              <w:t>гидроэнергетикада</w:t>
            </w:r>
            <w:r>
              <w:rPr>
                <w:rFonts w:ascii="Times New Roman"/>
                <w:b/>
                <w:i w:val="false"/>
                <w:color w:val="000000"/>
                <w:sz w:val="20"/>
              </w:rPr>
              <w:t xml:space="preserve"> суды </w:t>
            </w:r>
            <w:r>
              <w:rPr>
                <w:rFonts w:ascii="Times New Roman"/>
                <w:b/>
                <w:i w:val="false"/>
                <w:color w:val="000000"/>
                <w:sz w:val="20"/>
              </w:rPr>
              <w:t>пайдаланатын</w:t>
            </w:r>
            <w:r>
              <w:rPr>
                <w:rFonts w:ascii="Times New Roman"/>
                <w:b/>
                <w:i w:val="false"/>
                <w:color w:val="000000"/>
                <w:sz w:val="20"/>
              </w:rPr>
              <w:t xml:space="preserve"> су </w:t>
            </w:r>
            <w:r>
              <w:rPr>
                <w:rFonts w:ascii="Times New Roman"/>
                <w:b/>
                <w:i w:val="false"/>
                <w:color w:val="000000"/>
                <w:sz w:val="20"/>
              </w:rPr>
              <w:t>пайдаланушылар</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ейінгі</w:t>
            </w:r>
            <w:r>
              <w:rPr>
                <w:rFonts w:ascii="Times New Roman"/>
                <w:b/>
                <w:i w:val="false"/>
                <w:color w:val="000000"/>
                <w:sz w:val="20"/>
              </w:rPr>
              <w:t xml:space="preserve"> 10 </w:t>
            </w:r>
            <w:r>
              <w:rPr>
                <w:rFonts w:ascii="Times New Roman"/>
                <w:b/>
                <w:i w:val="false"/>
                <w:color w:val="000000"/>
                <w:sz w:val="20"/>
              </w:rPr>
              <w:t>қаңтардан</w:t>
            </w:r>
            <w:r>
              <w:rPr>
                <w:rFonts w:ascii="Times New Roman"/>
                <w:b w:val="false"/>
                <w:i w:val="false"/>
                <w:color w:val="000000"/>
                <w:sz w:val="20"/>
              </w:rPr>
              <w:t xml:space="preserve"> </w:t>
            </w:r>
            <w:r>
              <w:rPr>
                <w:rFonts w:ascii="Times New Roman"/>
                <w:b/>
                <w:i w:val="false"/>
                <w:color w:val="000000"/>
                <w:sz w:val="20"/>
              </w:rPr>
              <w:t>кешіктірмей</w:t>
            </w:r>
            <w:r>
              <w:br/>
            </w:r>
            <w:r>
              <w:rPr>
                <w:rFonts w:ascii="Times New Roman"/>
                <w:b w:val="false"/>
                <w:i w:val="false"/>
                <w:color w:val="000000"/>
                <w:sz w:val="20"/>
              </w:rPr>
              <w:t>
Срок представления –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8747"/>
        <w:gridCol w:w="107"/>
        <w:gridCol w:w="874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i w:val="false"/>
                <w:color w:val="000000"/>
                <w:sz w:val="20"/>
              </w:rPr>
              <w:t xml:space="preserve"> ЭҚЖЖ коды</w:t>
            </w:r>
            <w:r>
              <w:br/>
            </w:r>
            <w:r>
              <w:rPr>
                <w:rFonts w:ascii="Times New Roman"/>
                <w:b w:val="false"/>
                <w:i w:val="false"/>
                <w:color w:val="000000"/>
                <w:sz w:val="20"/>
              </w:rPr>
              <w:t>
Основной код ОКЭД</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i w:val="false"/>
                <w:color w:val="000000"/>
                <w:sz w:val="20"/>
              </w:rPr>
              <w:t xml:space="preserve"> ЭҚЖЖ коды</w:t>
            </w:r>
            <w:r>
              <w:br/>
            </w:r>
            <w:r>
              <w:rPr>
                <w:rFonts w:ascii="Times New Roman"/>
                <w:b w:val="false"/>
                <w:i w:val="false"/>
                <w:color w:val="000000"/>
                <w:sz w:val="20"/>
              </w:rPr>
              <w:t>
Вторичный код ОКЭД</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br/>
            </w:r>
            <w:r>
              <w:rPr>
                <w:rFonts w:ascii="Times New Roman"/>
                <w:b w:val="false"/>
                <w:i w:val="false"/>
                <w:color w:val="000000"/>
                <w:sz w:val="20"/>
              </w:rPr>
              <w:t>
Наименование вида экономической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пайдаланудың мемлекеттік есебінің коды мен оның индексін көрсетіңіз (Су ресурстарын пайдалануды реттеу және қорғау жөніндегі бассейндік инспекциялары береді)</w:t>
            </w:r>
            <w:r>
              <w:br/>
            </w:r>
            <w:r>
              <w:rPr>
                <w:rFonts w:ascii="Times New Roman"/>
                <w:b w:val="false"/>
                <w:i w:val="false"/>
                <w:color w:val="000000"/>
                <w:sz w:val="20"/>
              </w:rPr>
              <w:t>
Укажите код государственного учета использования воды и его индекс (присваивается Бассейновыми инспекциями по регулированию использования и охране водных ресурсов)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2"/>
              <w:gridCol w:w="2868"/>
            </w:tblGrid>
            <w:tr>
              <w:trPr>
                <w:trHeight w:val="30" w:hRule="atLeast"/>
              </w:trPr>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СПМЕ коды</w:t>
                  </w:r>
                  <w:r>
                    <w:rPr>
                      <w:rFonts w:ascii="Times New Roman"/>
                      <w:b w:val="false"/>
                      <w:i w:val="false"/>
                      <w:color w:val="000000"/>
                      <w:vertAlign w:val="superscript"/>
                    </w:rPr>
                    <w:t>1</w:t>
                  </w:r>
                  <w:r>
                    <w:br/>
                  </w:r>
                  <w:r>
                    <w:rPr>
                      <w:rFonts w:ascii="Times New Roman"/>
                      <w:b w:val="false"/>
                      <w:i w:val="false"/>
                      <w:color w:val="000000"/>
                      <w:sz w:val="20"/>
                    </w:rPr>
                    <w:t>
Код по ГУИВ</w:t>
                  </w:r>
                  <w:r>
                    <w:rPr>
                      <w:rFonts w:ascii="Times New Roman"/>
                      <w:b w:val="false"/>
                      <w:i w:val="false"/>
                      <w:color w:val="000000"/>
                      <w:vertAlign w:val="superscript"/>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r>
            <w:tr>
              <w:trPr>
                <w:trHeight w:val="30" w:hRule="atLeast"/>
              </w:trPr>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Табиғи су нысандарынан жиналған, басқа да суды пайдаланушылардан алынған, пайдаланылған және берілген су туралы мәліметті көрсетіңіз (үтірден кейін бір белгімен, мың текше метр)</w:t>
      </w:r>
      <w:r>
        <w:br/>
      </w:r>
      <w:r>
        <w:rPr>
          <w:rFonts w:ascii="Times New Roman"/>
          <w:b w:val="false"/>
          <w:i w:val="false"/>
          <w:color w:val="000000"/>
          <w:sz w:val="28"/>
        </w:rPr>
        <w:t>
      Укажите сведения о заборе воды из природных водных объектов, получено воды от других водопользователей, использовано и передано воды (в тысячах кубических метрах с одним знаком после запятой)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696"/>
        <w:gridCol w:w="890"/>
        <w:gridCol w:w="696"/>
        <w:gridCol w:w="760"/>
        <w:gridCol w:w="696"/>
        <w:gridCol w:w="696"/>
        <w:gridCol w:w="696"/>
        <w:gridCol w:w="696"/>
        <w:gridCol w:w="696"/>
        <w:gridCol w:w="824"/>
        <w:gridCol w:w="697"/>
        <w:gridCol w:w="891"/>
        <w:gridCol w:w="697"/>
        <w:gridCol w:w="697"/>
        <w:gridCol w:w="698"/>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r>
              <w:br/>
            </w:r>
            <w:r>
              <w:rPr>
                <w:rFonts w:ascii="Times New Roman"/>
                <w:b w:val="false"/>
                <w:i w:val="false"/>
                <w:color w:val="000000"/>
                <w:sz w:val="20"/>
              </w:rPr>
              <w:t>
Наименование водного объекта</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коды2</w:t>
            </w:r>
            <w:r>
              <w:br/>
            </w:r>
            <w:r>
              <w:rPr>
                <w:rFonts w:ascii="Times New Roman"/>
                <w:b w:val="false"/>
                <w:i w:val="false"/>
                <w:color w:val="000000"/>
                <w:sz w:val="20"/>
              </w:rPr>
              <w:t>
Код источника2</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кәсіпорынның коды</w:t>
            </w:r>
            <w:r>
              <w:br/>
            </w:r>
            <w:r>
              <w:rPr>
                <w:rFonts w:ascii="Times New Roman"/>
                <w:b w:val="false"/>
                <w:i w:val="false"/>
                <w:color w:val="000000"/>
                <w:sz w:val="20"/>
              </w:rPr>
              <w:t>
Код передающего предприятия</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r>
              <w:br/>
            </w:r>
            <w:r>
              <w:rPr>
                <w:rFonts w:ascii="Times New Roman"/>
                <w:b w:val="false"/>
                <w:i w:val="false"/>
                <w:color w:val="000000"/>
                <w:sz w:val="20"/>
              </w:rPr>
              <w:t>
Код</w:t>
            </w:r>
            <w:r>
              <w:br/>
            </w:r>
            <w:r>
              <w:rPr>
                <w:rFonts w:ascii="Times New Roman"/>
                <w:b w:val="false"/>
                <w:i w:val="false"/>
                <w:color w:val="000000"/>
                <w:sz w:val="20"/>
              </w:rPr>
              <w:t>
моря-реки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r>
              <w:br/>
            </w:r>
            <w:r>
              <w:rPr>
                <w:rFonts w:ascii="Times New Roman"/>
                <w:b w:val="false"/>
                <w:i w:val="false"/>
                <w:color w:val="000000"/>
                <w:sz w:val="20"/>
              </w:rPr>
              <w:t>
Притоки</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r>
              <w:br/>
            </w:r>
            <w:r>
              <w:rPr>
                <w:rFonts w:ascii="Times New Roman"/>
                <w:b w:val="false"/>
                <w:i w:val="false"/>
                <w:color w:val="000000"/>
                <w:sz w:val="20"/>
              </w:rPr>
              <w:t xml:space="preserve">
коды </w:t>
            </w:r>
            <w:r>
              <w:rPr>
                <w:rFonts w:ascii="Times New Roman"/>
                <w:b w:val="false"/>
                <w:i w:val="false"/>
                <w:color w:val="000000"/>
                <w:vertAlign w:val="superscript"/>
              </w:rPr>
              <w:t>2</w:t>
            </w:r>
            <w:r>
              <w:br/>
            </w:r>
            <w:r>
              <w:rPr>
                <w:rFonts w:ascii="Times New Roman"/>
                <w:b w:val="false"/>
                <w:i w:val="false"/>
                <w:color w:val="000000"/>
                <w:sz w:val="20"/>
              </w:rPr>
              <w:t>
Код</w:t>
            </w:r>
            <w:r>
              <w:br/>
            </w:r>
            <w:r>
              <w:rPr>
                <w:rFonts w:ascii="Times New Roman"/>
                <w:b w:val="false"/>
                <w:i w:val="false"/>
                <w:color w:val="000000"/>
                <w:sz w:val="20"/>
              </w:rPr>
              <w:t>
качества</w:t>
            </w:r>
            <w:r>
              <w:rPr>
                <w:rFonts w:ascii="Times New Roman"/>
                <w:b w:val="false"/>
                <w:i w:val="false"/>
                <w:color w:val="000000"/>
                <w:vertAlign w:val="superscript"/>
              </w:rPr>
              <w:t>2</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кашықтық</w:t>
            </w:r>
            <w:r>
              <w:br/>
            </w:r>
            <w:r>
              <w:rPr>
                <w:rFonts w:ascii="Times New Roman"/>
                <w:b w:val="false"/>
                <w:i w:val="false"/>
                <w:color w:val="000000"/>
                <w:sz w:val="20"/>
              </w:rPr>
              <w:t>
Расстояние от устья</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барлығы</w:t>
            </w:r>
            <w:r>
              <w:br/>
            </w:r>
            <w:r>
              <w:rPr>
                <w:rFonts w:ascii="Times New Roman"/>
                <w:b w:val="false"/>
                <w:i w:val="false"/>
                <w:color w:val="000000"/>
                <w:sz w:val="20"/>
              </w:rPr>
              <w:t>
1 жылға</w:t>
            </w:r>
            <w:r>
              <w:br/>
            </w:r>
            <w:r>
              <w:rPr>
                <w:rFonts w:ascii="Times New Roman"/>
                <w:b w:val="false"/>
                <w:i w:val="false"/>
                <w:color w:val="000000"/>
                <w:sz w:val="20"/>
              </w:rPr>
              <w:t>
Забрано, получено</w:t>
            </w:r>
            <w:r>
              <w:br/>
            </w:r>
            <w:r>
              <w:rPr>
                <w:rFonts w:ascii="Times New Roman"/>
                <w:b w:val="false"/>
                <w:i w:val="false"/>
                <w:color w:val="000000"/>
                <w:sz w:val="20"/>
              </w:rPr>
              <w:t>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айлар бойынша </w:t>
            </w:r>
            <w:r>
              <w:br/>
            </w:r>
            <w:r>
              <w:rPr>
                <w:rFonts w:ascii="Times New Roman"/>
                <w:b w:val="false"/>
                <w:i w:val="false"/>
                <w:color w:val="000000"/>
                <w:sz w:val="20"/>
              </w:rPr>
              <w:t>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январь</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r>
              <w:br/>
            </w:r>
            <w:r>
              <w:rPr>
                <w:rFonts w:ascii="Times New Roman"/>
                <w:b w:val="false"/>
                <w:i w:val="false"/>
                <w:color w:val="000000"/>
                <w:sz w:val="20"/>
              </w:rPr>
              <w:t>
февраль</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r>
              <w:br/>
            </w:r>
            <w:r>
              <w:rPr>
                <w:rFonts w:ascii="Times New Roman"/>
                <w:b w:val="false"/>
                <w:i w:val="false"/>
                <w:color w:val="000000"/>
                <w:sz w:val="20"/>
              </w:rPr>
              <w:t>
март</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510"/>
        <w:gridCol w:w="510"/>
        <w:gridCol w:w="510"/>
        <w:gridCol w:w="510"/>
        <w:gridCol w:w="510"/>
        <w:gridCol w:w="792"/>
        <w:gridCol w:w="792"/>
        <w:gridCol w:w="792"/>
        <w:gridCol w:w="793"/>
        <w:gridCol w:w="793"/>
        <w:gridCol w:w="793"/>
        <w:gridCol w:w="793"/>
        <w:gridCol w:w="793"/>
        <w:gridCol w:w="793"/>
        <w:gridCol w:w="793"/>
        <w:gridCol w:w="889"/>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дар коды</w:t>
            </w:r>
            <w:r>
              <w:br/>
            </w:r>
            <w:r>
              <w:rPr>
                <w:rFonts w:ascii="Times New Roman"/>
                <w:b w:val="false"/>
                <w:i w:val="false"/>
                <w:color w:val="000000"/>
                <w:sz w:val="20"/>
              </w:rPr>
              <w:t>
Код стро</w:t>
            </w:r>
            <w:r>
              <w:br/>
            </w:r>
            <w:r>
              <w:rPr>
                <w:rFonts w:ascii="Times New Roman"/>
                <w:b w:val="false"/>
                <w:i w:val="false"/>
                <w:color w:val="000000"/>
                <w:sz w:val="20"/>
              </w:rPr>
              <w:t>
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r>
              <w:br/>
            </w:r>
            <w:r>
              <w:rPr>
                <w:rFonts w:ascii="Times New Roman"/>
                <w:b w:val="false"/>
                <w:i w:val="false"/>
                <w:color w:val="000000"/>
                <w:sz w:val="20"/>
              </w:rPr>
              <w:t>
в том числе по месяцам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берілген</w:t>
            </w:r>
            <w:r>
              <w:br/>
            </w:r>
            <w:r>
              <w:rPr>
                <w:rFonts w:ascii="Times New Roman"/>
                <w:b w:val="false"/>
                <w:i w:val="false"/>
                <w:color w:val="000000"/>
                <w:sz w:val="20"/>
              </w:rPr>
              <w:t>
Использовано, передано</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пайдалану</w:t>
            </w:r>
            <w:r>
              <w:br/>
            </w:r>
            <w:r>
              <w:rPr>
                <w:rFonts w:ascii="Times New Roman"/>
                <w:b w:val="false"/>
                <w:i w:val="false"/>
                <w:color w:val="000000"/>
                <w:sz w:val="20"/>
              </w:rPr>
              <w:t>
Оборотное использова</w:t>
            </w:r>
            <w:r>
              <w:br/>
            </w:r>
            <w:r>
              <w:rPr>
                <w:rFonts w:ascii="Times New Roman"/>
                <w:b w:val="false"/>
                <w:i w:val="false"/>
                <w:color w:val="000000"/>
                <w:sz w:val="20"/>
              </w:rPr>
              <w:t>
ние</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пайдала</w:t>
            </w:r>
            <w:r>
              <w:br/>
            </w:r>
            <w:r>
              <w:rPr>
                <w:rFonts w:ascii="Times New Roman"/>
                <w:b w:val="false"/>
                <w:i w:val="false"/>
                <w:color w:val="000000"/>
                <w:sz w:val="20"/>
              </w:rPr>
              <w:t>
ну</w:t>
            </w:r>
            <w:r>
              <w:br/>
            </w:r>
            <w:r>
              <w:rPr>
                <w:rFonts w:ascii="Times New Roman"/>
                <w:b w:val="false"/>
                <w:i w:val="false"/>
                <w:color w:val="000000"/>
                <w:sz w:val="20"/>
              </w:rPr>
              <w:t>
Повторное использова</w:t>
            </w:r>
            <w:r>
              <w:br/>
            </w:r>
            <w:r>
              <w:rPr>
                <w:rFonts w:ascii="Times New Roman"/>
                <w:b w:val="false"/>
                <w:i w:val="false"/>
                <w:color w:val="000000"/>
                <w:sz w:val="20"/>
              </w:rPr>
              <w:t>
ние</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Пайдаланғаннан кейін берілген</w:t>
            </w:r>
            <w:r>
              <w:br/>
            </w:r>
            <w:r>
              <w:rPr>
                <w:rFonts w:ascii="Times New Roman"/>
                <w:b w:val="false"/>
                <w:i w:val="false"/>
                <w:color w:val="000000"/>
                <w:sz w:val="20"/>
              </w:rPr>
              <w:t>
Передано после использования</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кезіндегі шығындар</w:t>
            </w:r>
            <w:r>
              <w:br/>
            </w:r>
            <w:r>
              <w:rPr>
                <w:rFonts w:ascii="Times New Roman"/>
                <w:b w:val="false"/>
                <w:i w:val="false"/>
                <w:color w:val="000000"/>
                <w:sz w:val="20"/>
              </w:rPr>
              <w:t>
Потери при транспорти</w:t>
            </w:r>
            <w:r>
              <w:br/>
            </w:r>
            <w:r>
              <w:rPr>
                <w:rFonts w:ascii="Times New Roman"/>
                <w:b w:val="false"/>
                <w:i w:val="false"/>
                <w:color w:val="000000"/>
                <w:sz w:val="20"/>
              </w:rPr>
              <w:t>
ровке</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алаңы (гектар)</w:t>
            </w:r>
            <w:r>
              <w:br/>
            </w:r>
            <w:r>
              <w:rPr>
                <w:rFonts w:ascii="Times New Roman"/>
                <w:b w:val="false"/>
                <w:i w:val="false"/>
                <w:color w:val="000000"/>
                <w:sz w:val="20"/>
              </w:rPr>
              <w:t>
Площадь орошения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апрель</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r>
              <w:br/>
            </w:r>
            <w:r>
              <w:rPr>
                <w:rFonts w:ascii="Times New Roman"/>
                <w:b w:val="false"/>
                <w:i w:val="false"/>
                <w:color w:val="000000"/>
                <w:sz w:val="20"/>
              </w:rPr>
              <w:t>
май</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r>
              <w:br/>
            </w:r>
            <w:r>
              <w:rPr>
                <w:rFonts w:ascii="Times New Roman"/>
                <w:b w:val="false"/>
                <w:i w:val="false"/>
                <w:color w:val="000000"/>
                <w:sz w:val="20"/>
              </w:rPr>
              <w:t>
июнь</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r>
              <w:br/>
            </w:r>
            <w:r>
              <w:rPr>
                <w:rFonts w:ascii="Times New Roman"/>
                <w:b w:val="false"/>
                <w:i w:val="false"/>
                <w:color w:val="000000"/>
                <w:sz w:val="20"/>
              </w:rPr>
              <w:t>
июль</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r>
              <w:br/>
            </w:r>
            <w:r>
              <w:rPr>
                <w:rFonts w:ascii="Times New Roman"/>
                <w:b w:val="false"/>
                <w:i w:val="false"/>
                <w:color w:val="000000"/>
                <w:sz w:val="20"/>
              </w:rPr>
              <w:t>
август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сентябрь</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октябрь</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r>
              <w:br/>
            </w:r>
            <w:r>
              <w:rPr>
                <w:rFonts w:ascii="Times New Roman"/>
                <w:b w:val="false"/>
                <w:i w:val="false"/>
                <w:color w:val="000000"/>
                <w:sz w:val="20"/>
              </w:rPr>
              <w:t>
ноябрь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r>
              <w:br/>
            </w:r>
            <w:r>
              <w:rPr>
                <w:rFonts w:ascii="Times New Roman"/>
                <w:b w:val="false"/>
                <w:i w:val="false"/>
                <w:color w:val="000000"/>
                <w:sz w:val="20"/>
              </w:rPr>
              <w:t>декабрь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2</w:t>
            </w:r>
            <w:r>
              <w:br/>
            </w:r>
            <w:r>
              <w:rPr>
                <w:rFonts w:ascii="Times New Roman"/>
                <w:b w:val="false"/>
                <w:i w:val="false"/>
                <w:color w:val="000000"/>
                <w:sz w:val="20"/>
              </w:rPr>
              <w:t>
код</w:t>
            </w:r>
            <w:r>
              <w:rPr>
                <w:rFonts w:ascii="Times New Roman"/>
                <w:b w:val="false"/>
                <w:i w:val="false"/>
                <w:color w:val="000000"/>
                <w:vertAlign w:val="superscript"/>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СПМЕ бойынша код – Су пайдаланудың мемлекеттік есебінің коды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Код по ГУИВ – Код государственного учета использования воды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Көз коды, сапасы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 алу, пайдалану және суды бұру туралы есеп" (коды 7791204, индексі 2-ТП (сушар), кезеңділігі жылдық) ведомстволық статистикалық байқаудың статистикалық</w:t>
      </w:r>
      <w:r>
        <w:rPr>
          <w:rFonts w:ascii="Times New Roman"/>
          <w:b w:val="false"/>
          <w:i w:val="false"/>
          <w:color w:val="000000"/>
          <w:sz w:val="28"/>
        </w:rPr>
        <w:t xml:space="preserve"> </w:t>
      </w:r>
      <w:r>
        <w:rPr>
          <w:rFonts w:ascii="Times New Roman"/>
          <w:b/>
          <w:i w:val="false"/>
          <w:color w:val="000000"/>
          <w:sz w:val="28"/>
        </w:rPr>
        <w:t xml:space="preserve">нысаныға </w:t>
      </w:r>
      <w:r>
        <w:rPr>
          <w:rFonts w:ascii="Times New Roman"/>
          <w:b w:val="false"/>
          <w:i w:val="false"/>
          <w:color w:val="000000"/>
          <w:sz w:val="28"/>
        </w:rPr>
        <w:t>қосымшада</w:t>
      </w:r>
      <w:r>
        <w:rPr>
          <w:rFonts w:ascii="Times New Roman"/>
          <w:b/>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Код источника, качества приведены в приложении к статистической форме ведомственного статистического наблюдения "Отчет о заборе, использовании и водоотведении вод"</w:t>
      </w:r>
      <w:r>
        <w:br/>
      </w:r>
      <w:r>
        <w:rPr>
          <w:rFonts w:ascii="Times New Roman"/>
          <w:b w:val="false"/>
          <w:i w:val="false"/>
          <w:color w:val="000000"/>
          <w:sz w:val="28"/>
        </w:rPr>
        <w:t>(код 7791204, индекс 2-ТП (водхоз), периодичность годовая).</w:t>
      </w:r>
      <w:r>
        <w:br/>
      </w:r>
      <w:r>
        <w:rPr>
          <w:rFonts w:ascii="Times New Roman"/>
          <w:b w:val="false"/>
          <w:i w:val="false"/>
          <w:color w:val="000000"/>
          <w:sz w:val="28"/>
        </w:rPr>
        <w:t xml:space="preserve">
      </w:t>
      </w:r>
      <w:r>
        <w:rPr>
          <w:rFonts w:ascii="Times New Roman"/>
          <w:b/>
          <w:i w:val="false"/>
          <w:color w:val="000000"/>
          <w:sz w:val="28"/>
        </w:rPr>
        <w:t>3. Суды бұру және қашыртқы туралы мәліметті көрсетіңіз (үтірден кейін бір белгімен, мың текше метр)</w:t>
      </w:r>
      <w:r>
        <w:br/>
      </w:r>
      <w:r>
        <w:rPr>
          <w:rFonts w:ascii="Times New Roman"/>
          <w:b w:val="false"/>
          <w:i w:val="false"/>
          <w:color w:val="000000"/>
          <w:sz w:val="28"/>
        </w:rPr>
        <w:t>Укажите сведения о водоотведении и сбросе воды (в тысячах кубических метрах с одним знаком после запятой)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6"/>
        <w:gridCol w:w="858"/>
        <w:gridCol w:w="792"/>
        <w:gridCol w:w="726"/>
        <w:gridCol w:w="726"/>
        <w:gridCol w:w="726"/>
        <w:gridCol w:w="726"/>
        <w:gridCol w:w="726"/>
        <w:gridCol w:w="928"/>
        <w:gridCol w:w="726"/>
        <w:gridCol w:w="928"/>
        <w:gridCol w:w="726"/>
        <w:gridCol w:w="727"/>
        <w:gridCol w:w="1533"/>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r>
              <w:br/>
            </w:r>
            <w:r>
              <w:rPr>
                <w:rFonts w:ascii="Times New Roman"/>
                <w:b w:val="false"/>
                <w:i w:val="false"/>
                <w:color w:val="000000"/>
                <w:sz w:val="20"/>
              </w:rPr>
              <w:t>
Наименование водного объекта</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коды</w:t>
            </w:r>
            <w:r>
              <w:rPr>
                <w:rFonts w:ascii="Times New Roman"/>
                <w:b w:val="false"/>
                <w:i w:val="false"/>
                <w:color w:val="000000"/>
                <w:vertAlign w:val="superscript"/>
              </w:rPr>
              <w:t>3</w:t>
            </w:r>
            <w:r>
              <w:br/>
            </w:r>
            <w:r>
              <w:rPr>
                <w:rFonts w:ascii="Times New Roman"/>
                <w:b w:val="false"/>
                <w:i w:val="false"/>
                <w:color w:val="000000"/>
                <w:sz w:val="20"/>
              </w:rPr>
              <w:t>
Код приемника</w:t>
            </w:r>
            <w:r>
              <w:rPr>
                <w:rFonts w:ascii="Times New Roman"/>
                <w:b w:val="false"/>
                <w:i w:val="false"/>
                <w:color w:val="000000"/>
                <w:vertAlign w:val="superscript"/>
              </w:rPr>
              <w:t>3</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r>
              <w:br/>
            </w:r>
            <w:r>
              <w:rPr>
                <w:rFonts w:ascii="Times New Roman"/>
                <w:b w:val="false"/>
                <w:i w:val="false"/>
                <w:color w:val="000000"/>
                <w:sz w:val="20"/>
              </w:rPr>
              <w:t>
Код моря-реки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r>
              <w:br/>
            </w:r>
            <w:r>
              <w:rPr>
                <w:rFonts w:ascii="Times New Roman"/>
                <w:b w:val="false"/>
                <w:i w:val="false"/>
                <w:color w:val="000000"/>
                <w:sz w:val="20"/>
              </w:rPr>
              <w:t>
Притоки</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коды2</w:t>
            </w:r>
            <w:r>
              <w:br/>
            </w:r>
            <w:r>
              <w:rPr>
                <w:rFonts w:ascii="Times New Roman"/>
                <w:b w:val="false"/>
                <w:i w:val="false"/>
                <w:color w:val="000000"/>
                <w:sz w:val="20"/>
              </w:rPr>
              <w:t>
Код качества2</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w:t>
            </w:r>
            <w:r>
              <w:br/>
            </w:r>
            <w:r>
              <w:rPr>
                <w:rFonts w:ascii="Times New Roman"/>
                <w:b w:val="false"/>
                <w:i w:val="false"/>
                <w:color w:val="000000"/>
                <w:sz w:val="20"/>
              </w:rPr>
              <w:t>
Расстояние от устья</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Бұрылды, тасталды барлығы</w:t>
            </w:r>
            <w:r>
              <w:br/>
            </w:r>
            <w:r>
              <w:rPr>
                <w:rFonts w:ascii="Times New Roman"/>
                <w:b w:val="false"/>
                <w:i w:val="false"/>
                <w:color w:val="000000"/>
                <w:sz w:val="20"/>
              </w:rPr>
              <w:t>
Отведено, сброшено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Ласталған</w:t>
            </w:r>
            <w:r>
              <w:br/>
            </w:r>
            <w:r>
              <w:rPr>
                <w:rFonts w:ascii="Times New Roman"/>
                <w:b w:val="false"/>
                <w:i w:val="false"/>
                <w:color w:val="000000"/>
                <w:sz w:val="20"/>
              </w:rPr>
              <w:t>Загрязненных</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 (тазалаусыз)</w:t>
            </w:r>
            <w:r>
              <w:br/>
            </w:r>
            <w:r>
              <w:rPr>
                <w:rFonts w:ascii="Times New Roman"/>
                <w:b w:val="false"/>
                <w:i w:val="false"/>
                <w:color w:val="000000"/>
                <w:sz w:val="20"/>
              </w:rPr>
              <w:t>
Нормативно-чистые (без 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тазалаусыз</w:t>
            </w:r>
            <w:r>
              <w:br/>
            </w:r>
            <w:r>
              <w:rPr>
                <w:rFonts w:ascii="Times New Roman"/>
                <w:b w:val="false"/>
                <w:i w:val="false"/>
                <w:color w:val="000000"/>
                <w:sz w:val="20"/>
              </w:rPr>
              <w:t>
без очистки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r>
              <w:br/>
            </w:r>
            <w:r>
              <w:rPr>
                <w:rFonts w:ascii="Times New Roman"/>
                <w:b w:val="false"/>
                <w:i w:val="false"/>
                <w:color w:val="000000"/>
                <w:sz w:val="20"/>
              </w:rPr>
              <w:t>
недостаточно очищенные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1"/>
        <w:gridCol w:w="486"/>
        <w:gridCol w:w="411"/>
        <w:gridCol w:w="755"/>
        <w:gridCol w:w="539"/>
        <w:gridCol w:w="638"/>
        <w:gridCol w:w="639"/>
        <w:gridCol w:w="639"/>
        <w:gridCol w:w="639"/>
        <w:gridCol w:w="635"/>
        <w:gridCol w:w="3"/>
        <w:gridCol w:w="639"/>
        <w:gridCol w:w="639"/>
        <w:gridCol w:w="639"/>
        <w:gridCol w:w="639"/>
        <w:gridCol w:w="639"/>
        <w:gridCol w:w="639"/>
        <w:gridCol w:w="639"/>
        <w:gridCol w:w="639"/>
        <w:gridCol w:w="640"/>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тазартылғандар</w:t>
            </w:r>
            <w:r>
              <w:br/>
            </w:r>
            <w:r>
              <w:rPr>
                <w:rFonts w:ascii="Times New Roman"/>
                <w:b w:val="false"/>
                <w:i w:val="false"/>
                <w:color w:val="000000"/>
                <w:sz w:val="20"/>
              </w:rPr>
              <w:t>Нормативно очищенных</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суларда ластаушы заттардың құрамы</w:t>
            </w:r>
            <w:r>
              <w:br/>
            </w:r>
            <w:r>
              <w:rPr>
                <w:rFonts w:ascii="Times New Roman"/>
                <w:b w:val="false"/>
                <w:i w:val="false"/>
                <w:color w:val="000000"/>
                <w:sz w:val="20"/>
              </w:rPr>
              <w:t>Содержание загрязняющих веществ в сточных 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w:t>
            </w:r>
            <w:r>
              <w:br/>
            </w:r>
            <w:r>
              <w:rPr>
                <w:rFonts w:ascii="Times New Roman"/>
                <w:b w:val="false"/>
                <w:i w:val="false"/>
                <w:color w:val="000000"/>
                <w:sz w:val="20"/>
              </w:rPr>
              <w:t>
гиялық</w:t>
            </w:r>
            <w:r>
              <w:br/>
            </w:r>
            <w:r>
              <w:rPr>
                <w:rFonts w:ascii="Times New Roman"/>
                <w:b w:val="false"/>
                <w:i w:val="false"/>
                <w:color w:val="000000"/>
                <w:sz w:val="20"/>
              </w:rPr>
              <w:t>
биологической</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w:t>
            </w:r>
            <w:r>
              <w:br/>
            </w:r>
            <w:r>
              <w:rPr>
                <w:rFonts w:ascii="Times New Roman"/>
                <w:b w:val="false"/>
                <w:i w:val="false"/>
                <w:color w:val="000000"/>
                <w:sz w:val="20"/>
              </w:rPr>
              <w:t>
физико-химичес</w:t>
            </w:r>
            <w:r>
              <w:br/>
            </w:r>
            <w:r>
              <w:rPr>
                <w:rFonts w:ascii="Times New Roman"/>
                <w:b w:val="false"/>
                <w:i w:val="false"/>
                <w:color w:val="000000"/>
                <w:sz w:val="20"/>
              </w:rPr>
              <w:t>
кой</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r>
              <w:br/>
            </w:r>
            <w:r>
              <w:rPr>
                <w:rFonts w:ascii="Times New Roman"/>
                <w:b w:val="false"/>
                <w:i w:val="false"/>
                <w:color w:val="000000"/>
                <w:sz w:val="20"/>
              </w:rPr>
              <w:t>
механи-ческой</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r>
              <w:br/>
            </w:r>
            <w:r>
              <w:rPr>
                <w:rFonts w:ascii="Times New Roman"/>
                <w:b w:val="false"/>
                <w:i w:val="false"/>
                <w:color w:val="000000"/>
                <w:sz w:val="20"/>
              </w:rPr>
              <w:t>
ты биохимиялық тұтыну толық, милли</w:t>
            </w:r>
            <w:r>
              <w:br/>
            </w:r>
            <w:r>
              <w:rPr>
                <w:rFonts w:ascii="Times New Roman"/>
                <w:b w:val="false"/>
                <w:i w:val="false"/>
                <w:color w:val="000000"/>
                <w:sz w:val="20"/>
              </w:rPr>
              <w:t>
грамм/</w:t>
            </w:r>
            <w:r>
              <w:br/>
            </w:r>
            <w:r>
              <w:rPr>
                <w:rFonts w:ascii="Times New Roman"/>
                <w:b w:val="false"/>
                <w:i w:val="false"/>
                <w:color w:val="000000"/>
                <w:sz w:val="20"/>
              </w:rPr>
              <w:t>
литр</w:t>
            </w:r>
            <w:r>
              <w:br/>
            </w:r>
            <w:r>
              <w:rPr>
                <w:rFonts w:ascii="Times New Roman"/>
                <w:b w:val="false"/>
                <w:i w:val="false"/>
                <w:color w:val="000000"/>
                <w:sz w:val="20"/>
              </w:rPr>
              <w:t>
потребле</w:t>
            </w:r>
            <w:r>
              <w:br/>
            </w:r>
            <w:r>
              <w:rPr>
                <w:rFonts w:ascii="Times New Roman"/>
                <w:b w:val="false"/>
                <w:i w:val="false"/>
                <w:color w:val="000000"/>
                <w:sz w:val="20"/>
              </w:rPr>
              <w:t>
ние кислорода полный, милли</w:t>
            </w:r>
            <w:r>
              <w:br/>
            </w:r>
            <w:r>
              <w:rPr>
                <w:rFonts w:ascii="Times New Roman"/>
                <w:b w:val="false"/>
                <w:i w:val="false"/>
                <w:color w:val="000000"/>
                <w:sz w:val="20"/>
              </w:rPr>
              <w:t>
грамм/</w:t>
            </w:r>
            <w:r>
              <w:br/>
            </w:r>
            <w:r>
              <w:rPr>
                <w:rFonts w:ascii="Times New Roman"/>
                <w:b w:val="false"/>
                <w:i w:val="false"/>
                <w:color w:val="000000"/>
                <w:sz w:val="20"/>
              </w:rPr>
              <w:t>
литр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w:t>
            </w:r>
            <w:r>
              <w:br/>
            </w:r>
            <w:r>
              <w:rPr>
                <w:rFonts w:ascii="Times New Roman"/>
                <w:b w:val="false"/>
                <w:i w:val="false"/>
                <w:color w:val="000000"/>
                <w:sz w:val="20"/>
              </w:rPr>
              <w:t>
дері, миллиграмм/литр</w:t>
            </w:r>
            <w:r>
              <w:br/>
            </w:r>
            <w:r>
              <w:rPr>
                <w:rFonts w:ascii="Times New Roman"/>
                <w:b w:val="false"/>
                <w:i w:val="false"/>
                <w:color w:val="000000"/>
                <w:sz w:val="20"/>
              </w:rPr>
              <w:t>
нефте продукты, милли</w:t>
            </w:r>
            <w:r>
              <w:br/>
            </w:r>
            <w:r>
              <w:rPr>
                <w:rFonts w:ascii="Times New Roman"/>
                <w:b w:val="false"/>
                <w:i w:val="false"/>
                <w:color w:val="000000"/>
                <w:sz w:val="20"/>
              </w:rPr>
              <w:t>
грамм/ литр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w:t>
            </w:r>
            <w:r>
              <w:br/>
            </w:r>
            <w:r>
              <w:rPr>
                <w:rFonts w:ascii="Times New Roman"/>
                <w:b w:val="false"/>
                <w:i w:val="false"/>
                <w:color w:val="000000"/>
                <w:sz w:val="20"/>
              </w:rPr>
              <w:t>
грамм/</w:t>
            </w:r>
            <w:r>
              <w:br/>
            </w:r>
            <w:r>
              <w:rPr>
                <w:rFonts w:ascii="Times New Roman"/>
                <w:b w:val="false"/>
                <w:i w:val="false"/>
                <w:color w:val="000000"/>
                <w:sz w:val="20"/>
              </w:rPr>
              <w:t>
литр</w:t>
            </w:r>
            <w:r>
              <w:br/>
            </w:r>
            <w:r>
              <w:rPr>
                <w:rFonts w:ascii="Times New Roman"/>
                <w:b w:val="false"/>
                <w:i w:val="false"/>
                <w:color w:val="000000"/>
                <w:sz w:val="20"/>
              </w:rPr>
              <w:t>
взвешен</w:t>
            </w:r>
            <w:r>
              <w:br/>
            </w:r>
            <w:r>
              <w:rPr>
                <w:rFonts w:ascii="Times New Roman"/>
                <w:b w:val="false"/>
                <w:i w:val="false"/>
                <w:color w:val="000000"/>
                <w:sz w:val="20"/>
              </w:rPr>
              <w:t>
ные вещества, милли</w:t>
            </w:r>
            <w:r>
              <w:br/>
            </w:r>
            <w:r>
              <w:rPr>
                <w:rFonts w:ascii="Times New Roman"/>
                <w:b w:val="false"/>
                <w:i w:val="false"/>
                <w:color w:val="000000"/>
                <w:sz w:val="20"/>
              </w:rPr>
              <w:t>
грамм/ литр</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кепкен қалдық, милли</w:t>
            </w:r>
            <w:r>
              <w:br/>
            </w:r>
            <w:r>
              <w:rPr>
                <w:rFonts w:ascii="Times New Roman"/>
                <w:b w:val="false"/>
                <w:i w:val="false"/>
                <w:color w:val="000000"/>
                <w:sz w:val="20"/>
              </w:rPr>
              <w:t>
грамм/</w:t>
            </w:r>
            <w:r>
              <w:br/>
            </w:r>
            <w:r>
              <w:rPr>
                <w:rFonts w:ascii="Times New Roman"/>
                <w:b w:val="false"/>
                <w:i w:val="false"/>
                <w:color w:val="000000"/>
                <w:sz w:val="20"/>
              </w:rPr>
              <w:t>
литр</w:t>
            </w:r>
            <w:r>
              <w:br/>
            </w:r>
            <w:r>
              <w:rPr>
                <w:rFonts w:ascii="Times New Roman"/>
                <w:b w:val="false"/>
                <w:i w:val="false"/>
                <w:color w:val="000000"/>
                <w:sz w:val="20"/>
              </w:rPr>
              <w:t>
сухой остаток, милли</w:t>
            </w:r>
            <w:r>
              <w:br/>
            </w:r>
            <w:r>
              <w:rPr>
                <w:rFonts w:ascii="Times New Roman"/>
                <w:b w:val="false"/>
                <w:i w:val="false"/>
                <w:color w:val="000000"/>
                <w:sz w:val="20"/>
              </w:rPr>
              <w:t>
грамм/ литр</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Қабылдау коды "Су алу, пайдалану және суды бұру туралы есеп" (коды 7791204, индексі 2-ТП (сушар), кезеңділігі жылдық) ведомстволық статистикалық байқаудың статистикалық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Код приемника приведен в приложении к статистической форме ведомственного статистического наблюдения "Отчет о заборе, использовании и водоотведении вод" (код 7791204, индекс 2-ТП (водхоз), периодичность годовая).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8197"/>
        <w:gridCol w:w="2189"/>
        <w:gridCol w:w="3979"/>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 xml:space="preserve"> (</w:t>
            </w:r>
            <w:r>
              <w:rPr>
                <w:rFonts w:ascii="Times New Roman"/>
                <w:b/>
                <w:i w:val="false"/>
                <w:color w:val="000000"/>
                <w:sz w:val="20"/>
              </w:rPr>
              <w:t>респонденттің</w:t>
            </w:r>
            <w:r>
              <w:rPr>
                <w:rFonts w:ascii="Times New Roman"/>
                <w:b/>
                <w:i w:val="false"/>
                <w:color w:val="000000"/>
                <w:sz w:val="20"/>
              </w:rPr>
              <w:t>)</w:t>
            </w:r>
            <w:r>
              <w:br/>
            </w:r>
            <w:r>
              <w:rPr>
                <w:rFonts w:ascii="Times New Roman"/>
                <w:b w:val="false"/>
                <w:i w:val="false"/>
                <w:color w:val="000000"/>
                <w:sz w:val="20"/>
              </w:rPr>
              <w:t>
Адрес электронной почты (респондента)</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i w:val="false"/>
                <w:color w:val="000000"/>
                <w:sz w:val="20"/>
              </w:rPr>
              <w:t xml:space="preserve">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w:t>
            </w:r>
            <w:r>
              <w:br/>
            </w:r>
            <w:r>
              <w:rPr>
                <w:rFonts w:ascii="Times New Roman"/>
                <w:b/>
                <w:i w:val="false"/>
                <w:color w:val="000000"/>
                <w:sz w:val="20"/>
              </w:rPr>
              <w:t>
тегі, аты және әкесінің аты (ол бар болған жағдайда)</w:t>
            </w:r>
            <w:r>
              <w:br/>
            </w:r>
            <w:r>
              <w:rPr>
                <w:rFonts w:ascii="Times New Roman"/>
                <w:b/>
                <w:i w:val="false"/>
                <w:color w:val="000000"/>
                <w:sz w:val="20"/>
              </w:rPr>
              <w:t>
фамилия, имя и отчество (при его наличии)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w:t>
            </w:r>
            <w:r>
              <w:br/>
            </w:r>
            <w:r>
              <w:rPr>
                <w:rFonts w:ascii="Times New Roman"/>
                <w:b/>
                <w:i w:val="false"/>
                <w:color w:val="000000"/>
                <w:sz w:val="20"/>
              </w:rPr>
              <w:t>
тегі, аты және әкесінің аты (ол бар болған жағдайда)</w:t>
            </w:r>
            <w:r>
              <w:br/>
            </w:r>
            <w:r>
              <w:rPr>
                <w:rFonts w:ascii="Times New Roman"/>
                <w:b/>
                <w:i w:val="false"/>
                <w:color w:val="000000"/>
                <w:sz w:val="20"/>
              </w:rPr>
              <w:t>
фамилия, имя и отчество (при его наличии)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Руководитель</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w:t>
            </w:r>
            <w:r>
              <w:br/>
            </w:r>
            <w:r>
              <w:rPr>
                <w:rFonts w:ascii="Times New Roman"/>
                <w:b/>
                <w:i w:val="false"/>
                <w:color w:val="000000"/>
                <w:sz w:val="20"/>
              </w:rPr>
              <w:t>
тегі, аты және әкесінің аты (ол бар болған жағдайда)</w:t>
            </w:r>
            <w:r>
              <w:br/>
            </w:r>
            <w:r>
              <w:rPr>
                <w:rFonts w:ascii="Times New Roman"/>
                <w:b/>
                <w:i w:val="false"/>
                <w:color w:val="000000"/>
                <w:sz w:val="20"/>
              </w:rPr>
              <w:t>
фамилия, имя и отчество (при его наличии)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Мөрдің орны (бар болған жағдайда)</w:t>
            </w:r>
            <w:r>
              <w:br/>
            </w:r>
            <w:r>
              <w:rPr>
                <w:rFonts w:ascii="Times New Roman"/>
                <w:b w:val="false"/>
                <w:i w:val="false"/>
                <w:color w:val="000000"/>
                <w:sz w:val="20"/>
              </w:rPr>
              <w:t>
Место печати (при наличии)</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w:t>
            </w:r>
            <w:r>
              <w:rPr>
                <w:rFonts w:ascii="Times New Roman"/>
                <w:b/>
                <w:i w:val="false"/>
                <w:color w:val="000000"/>
                <w:sz w:val="20"/>
              </w:rPr>
              <w:t>:</w:t>
            </w:r>
            <w:r>
              <w:br/>
            </w:r>
            <w:r>
              <w:rPr>
                <w:rFonts w:ascii="Times New Roman"/>
                <w:b w:val="false"/>
                <w:i w:val="false"/>
                <w:color w:val="000000"/>
                <w:sz w:val="20"/>
              </w:rPr>
              <w:t>
Принял:</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 "____" ___________ 20___ год</w:t>
            </w:r>
            <w:r>
              <w:br/>
            </w:r>
            <w:r>
              <w:rPr>
                <w:rFonts w:ascii="Times New Roman"/>
                <w:b/>
                <w:i w:val="false"/>
                <w:color w:val="000000"/>
                <w:sz w:val="20"/>
              </w:rPr>
              <w:t>
тегі, аты және әкесінің аты (бар болса) лауазымы, қолы мөр орны</w:t>
            </w:r>
            <w:r>
              <w:br/>
            </w:r>
            <w:r>
              <w:rPr>
                <w:rFonts w:ascii="Times New Roman"/>
                <w:b/>
                <w:i w:val="false"/>
                <w:color w:val="000000"/>
                <w:sz w:val="20"/>
              </w:rPr>
              <w:t>
фамилия, имя и отчество (при его наличии) должность, подпись место печати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Аталған тармақ "Мемлекеттік статистика туралы" Қазақстан Республикасы Заңының 8-бабының 5-тармағына сәйкес</w:t>
      </w:r>
      <w:r>
        <w:rPr>
          <w:rFonts w:ascii="Times New Roman"/>
          <w:b w:val="false"/>
          <w:i w:val="false"/>
          <w:color w:val="000000"/>
          <w:sz w:val="28"/>
        </w:rPr>
        <w:t xml:space="preserve"> </w:t>
      </w:r>
      <w:r>
        <w:rPr>
          <w:rFonts w:ascii="Times New Roman"/>
          <w:b/>
          <w:i w:val="false"/>
          <w:color w:val="000000"/>
          <w:sz w:val="28"/>
        </w:rPr>
        <w:t xml:space="preserve">толтырылады </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алу, пайдалану және суды</w:t>
            </w:r>
            <w:r>
              <w:br/>
            </w:r>
            <w:r>
              <w:rPr>
                <w:rFonts w:ascii="Times New Roman"/>
                <w:b w:val="false"/>
                <w:i w:val="false"/>
                <w:color w:val="000000"/>
                <w:sz w:val="20"/>
              </w:rPr>
              <w:t>бұру туралы есеп"</w:t>
            </w:r>
            <w:r>
              <w:br/>
            </w:r>
            <w:r>
              <w:rPr>
                <w:rFonts w:ascii="Times New Roman"/>
                <w:b w:val="false"/>
                <w:i w:val="false"/>
                <w:color w:val="000000"/>
                <w:sz w:val="20"/>
              </w:rPr>
              <w:t>(коды 7791204, индексі 2-ТП</w:t>
            </w:r>
            <w:r>
              <w:br/>
            </w:r>
            <w:r>
              <w:rPr>
                <w:rFonts w:ascii="Times New Roman"/>
                <w:b w:val="false"/>
                <w:i w:val="false"/>
                <w:color w:val="000000"/>
                <w:sz w:val="20"/>
              </w:rPr>
              <w:t>(сушар), кезеңділігі жылдық)</w:t>
            </w:r>
            <w:r>
              <w:br/>
            </w:r>
            <w:r>
              <w:rPr>
                <w:rFonts w:ascii="Times New Roman"/>
                <w:b w:val="false"/>
                <w:i w:val="false"/>
                <w:color w:val="000000"/>
                <w:sz w:val="20"/>
              </w:rPr>
              <w:t>ведомстволық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11"/>
        <w:gridCol w:w="1348"/>
        <w:gridCol w:w="2032"/>
        <w:gridCol w:w="5"/>
        <w:gridCol w:w="1593"/>
        <w:gridCol w:w="2098"/>
        <w:gridCol w:w="23"/>
        <w:gridCol w:w="213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 Су нысандары (2-бөлімнің В-бағаны үшін көз коды,</w:t>
            </w:r>
            <w:r>
              <w:br/>
            </w:r>
            <w:r>
              <w:rPr>
                <w:rFonts w:ascii="Times New Roman"/>
                <w:b w:val="false"/>
                <w:i w:val="false"/>
                <w:color w:val="000000"/>
                <w:sz w:val="20"/>
              </w:rPr>
              <w:t>
3-бөлімнің В-бағаны үшін қабылдау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өзен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тоған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Құймалы су қоймасы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арна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 өткізгіш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 тұтқыш горизонт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кен, қазба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кәріз ұңғымалары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Коллекторлы-кәріз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желісімен байланысы жоқ коллекторлар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 нысандарына жететін коллекторлар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Егістікті суармалы жер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рельеф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алаңдары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кесте. Су сапасы (2-бөлімнің Л-бағаны үшін сапа коды, 3-бөлімнің К-бағаны үшін ағыстар)</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льялды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ауыз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техникалық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Коллекторлы-кәрізді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жүйелерінің 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Шахтілі-рудникті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кесте. Пайдаланылды, пайдаланбай тапсырылды (2-бөлімнің 14-бағаны)</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тапсырылған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шаруашылығы бассейніне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мемлекетке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шалғындарына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Құймалы су қоймаларын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Лиманды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Пайдаланусыз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Каналдарда горизонттарды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 шаю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 қысымын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Тоғандық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су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сумен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 Ластаушы заттар (3-бөлімнің 15-26-бағандары)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Гидрозин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көмірсутектер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Күркітсутегі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күкіртті қоспалар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Ротанидтер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үстүнгі-белсенді заттар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Фторореагенттер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Фуртурол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11 қантардағы</w:t>
            </w:r>
            <w:r>
              <w:br/>
            </w:r>
            <w:r>
              <w:rPr>
                <w:rFonts w:ascii="Times New Roman"/>
                <w:b w:val="false"/>
                <w:i w:val="false"/>
                <w:color w:val="000000"/>
                <w:sz w:val="20"/>
              </w:rPr>
              <w:t>№ 5-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94 бұйрығына</w:t>
            </w:r>
            <w:r>
              <w:br/>
            </w:r>
            <w:r>
              <w:rPr>
                <w:rFonts w:ascii="Times New Roman"/>
                <w:b w:val="false"/>
                <w:i w:val="false"/>
                <w:color w:val="000000"/>
                <w:sz w:val="20"/>
              </w:rPr>
              <w:t>2-қосымша</w:t>
            </w:r>
          </w:p>
        </w:tc>
      </w:tr>
    </w:tbl>
    <w:bookmarkStart w:name="z23" w:id="12"/>
    <w:p>
      <w:pPr>
        <w:spacing w:after="0"/>
        <w:ind w:left="0"/>
        <w:jc w:val="left"/>
      </w:pPr>
      <w:r>
        <w:rPr>
          <w:rFonts w:ascii="Times New Roman"/>
          <w:b/>
          <w:i w:val="false"/>
          <w:color w:val="000000"/>
        </w:rPr>
        <w:t xml:space="preserve"> "Су алу, пайдалану және суды бұру туралы есеп" ведомстволық</w:t>
      </w:r>
      <w:r>
        <w:br/>
      </w:r>
      <w:r>
        <w:rPr>
          <w:rFonts w:ascii="Times New Roman"/>
          <w:b/>
          <w:i w:val="false"/>
          <w:color w:val="000000"/>
        </w:rPr>
        <w:t>статистикалық байқаудың статистикалық нысанын толтыру жөніндегі нұсқаулық</w:t>
      </w:r>
      <w:r>
        <w:br/>
      </w:r>
      <w:r>
        <w:rPr>
          <w:rFonts w:ascii="Times New Roman"/>
          <w:b/>
          <w:i w:val="false"/>
          <w:color w:val="000000"/>
        </w:rPr>
        <w:t>(коды 7791204, индексі 2-ТП (сушар), кезеңділігі жылдық)</w:t>
      </w:r>
    </w:p>
    <w:bookmarkEnd w:id="12"/>
    <w:bookmarkStart w:name="z24" w:id="13"/>
    <w:p>
      <w:pPr>
        <w:spacing w:after="0"/>
        <w:ind w:left="0"/>
        <w:jc w:val="both"/>
      </w:pPr>
      <w:r>
        <w:rPr>
          <w:rFonts w:ascii="Times New Roman"/>
          <w:b w:val="false"/>
          <w:i w:val="false"/>
          <w:color w:val="000000"/>
          <w:sz w:val="28"/>
        </w:rPr>
        <w:t xml:space="preserve">
      1. Осы "Су алу, пайдалану және суды бұру туралы есеп" (коды 7791204, индексі 2-ТП (сушар), кезеңділігі жылдық) ведомстволық статистикалық қадағалаудың статистикалық нысанын толтыру нұсқаулығы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"Суды алу, пайдалану және суды бұру туралы есеп" (коды 7791204, индексі 2-ТП (сушар), кезеңділігі жылдық) (бұдан әрі – статистиқалық нысан) ведомстволық статистикалық қадағалаудың статистикалық нысанын толтырыуды нақтылайды.</w:t>
      </w:r>
    </w:p>
    <w:bookmarkEnd w:id="13"/>
    <w:bookmarkStart w:name="z25" w:id="14"/>
    <w:p>
      <w:pPr>
        <w:spacing w:after="0"/>
        <w:ind w:left="0"/>
        <w:jc w:val="both"/>
      </w:pPr>
      <w:r>
        <w:rPr>
          <w:rFonts w:ascii="Times New Roman"/>
          <w:b w:val="false"/>
          <w:i w:val="false"/>
          <w:color w:val="000000"/>
          <w:sz w:val="28"/>
        </w:rPr>
        <w:t>
      2. Осы статистикалық нысанды толтыру мақсатында келесі анықтаулар қолданылады:</w:t>
      </w:r>
    </w:p>
    <w:bookmarkEnd w:id="14"/>
    <w:bookmarkStart w:name="z26" w:id="15"/>
    <w:p>
      <w:pPr>
        <w:spacing w:after="0"/>
        <w:ind w:left="0"/>
        <w:jc w:val="both"/>
      </w:pPr>
      <w:r>
        <w:rPr>
          <w:rFonts w:ascii="Times New Roman"/>
          <w:b w:val="false"/>
          <w:i w:val="false"/>
          <w:color w:val="000000"/>
          <w:sz w:val="28"/>
        </w:rPr>
        <w:t>
      1) айналымды пайдалану – сумен жабдықтаудың техникалық жүйесі, онда айналымды су тиісті дайындықтан кейін немесе онсыз өнеркәсіптік кәсіпорынның технологиялық өндірісінде бірнеше рет пайдаланылады;</w:t>
      </w:r>
    </w:p>
    <w:bookmarkEnd w:id="15"/>
    <w:bookmarkStart w:name="z27" w:id="16"/>
    <w:p>
      <w:pPr>
        <w:spacing w:after="0"/>
        <w:ind w:left="0"/>
        <w:jc w:val="both"/>
      </w:pPr>
      <w:r>
        <w:rPr>
          <w:rFonts w:ascii="Times New Roman"/>
          <w:b w:val="false"/>
          <w:i w:val="false"/>
          <w:color w:val="000000"/>
          <w:sz w:val="28"/>
        </w:rPr>
        <w:t>
      2) биологиялық тазалау – су айдындарына тасталған, биологиялық тазалау имараттарында (биосүзбеде, аэросүзбеде, аэротенктерде, биологиялық тоғандарда, циркуляциялық қышқылды каналдарда) нормативтік-тазартылған сарқынды сулардың көлемі;</w:t>
      </w:r>
    </w:p>
    <w:bookmarkEnd w:id="16"/>
    <w:bookmarkStart w:name="z28" w:id="17"/>
    <w:p>
      <w:pPr>
        <w:spacing w:after="0"/>
        <w:ind w:left="0"/>
        <w:jc w:val="both"/>
      </w:pPr>
      <w:r>
        <w:rPr>
          <w:rFonts w:ascii="Times New Roman"/>
          <w:b w:val="false"/>
          <w:i w:val="false"/>
          <w:color w:val="000000"/>
          <w:sz w:val="28"/>
        </w:rPr>
        <w:t>
      3) қайталап пайдалану – технологиялық мақсаттар, суару, суландыру, сумен қамту және басқа да қажеттіліктер үшін кері қайтарылған суды алу;</w:t>
      </w:r>
    </w:p>
    <w:bookmarkEnd w:id="17"/>
    <w:bookmarkStart w:name="z29" w:id="18"/>
    <w:p>
      <w:pPr>
        <w:spacing w:after="0"/>
        <w:ind w:left="0"/>
        <w:jc w:val="both"/>
      </w:pPr>
      <w:r>
        <w:rPr>
          <w:rFonts w:ascii="Times New Roman"/>
          <w:b w:val="false"/>
          <w:i w:val="false"/>
          <w:color w:val="000000"/>
          <w:sz w:val="28"/>
        </w:rPr>
        <w:t xml:space="preserve">
      4) механикалық тазалау – құрамына тек қана мехникалық тазалау қондырғылары кіретін (құмды аулау, майбензосазды аулағыштар, тұндырғыштар мен басқалары – реагенттерді пайдаланусыз) имараттарда нормативтік-тазартылған сарқынды сулар көлемі. Физика-химиялық және биологиялық тазалау имарттарының құрамына кіретін мехникалық тазалау қондырғылары ескерілмейді; </w:t>
      </w:r>
    </w:p>
    <w:bookmarkEnd w:id="18"/>
    <w:bookmarkStart w:name="z30" w:id="19"/>
    <w:p>
      <w:pPr>
        <w:spacing w:after="0"/>
        <w:ind w:left="0"/>
        <w:jc w:val="both"/>
      </w:pPr>
      <w:r>
        <w:rPr>
          <w:rFonts w:ascii="Times New Roman"/>
          <w:b w:val="false"/>
          <w:i w:val="false"/>
          <w:color w:val="000000"/>
          <w:sz w:val="28"/>
        </w:rPr>
        <w:t xml:space="preserve">
      5) нормативтік-таза (тазалаусыз) – өндіріс технологиясына қатысу барысында ластанбайтын және оларды тазалаусыз тастау су нысанының есептік тұстамасында су сапасы нормативін бұзбайтын су айдындарына тасталған су көлемі, сондай-ақ егер олардың тазалаусыз тасталуы қоршаған ортаға эмиссияның белгіленген нормаларын қанағаттандыратын шахталы, бұлақты және пласты судың және суды төгу, суды төмендету барысында алынған судың көлемі (2007 жылғы 9 қантардағы Қазақстан Республикасы Экологиялық қодексінің </w:t>
      </w:r>
      <w:r>
        <w:rPr>
          <w:rFonts w:ascii="Times New Roman"/>
          <w:b w:val="false"/>
          <w:i w:val="false"/>
          <w:color w:val="000000"/>
          <w:sz w:val="28"/>
        </w:rPr>
        <w:t>225-бабы</w:t>
      </w:r>
      <w:r>
        <w:rPr>
          <w:rFonts w:ascii="Times New Roman"/>
          <w:b w:val="false"/>
          <w:i w:val="false"/>
          <w:color w:val="000000"/>
          <w:sz w:val="28"/>
        </w:rPr>
        <w:t>);</w:t>
      </w:r>
    </w:p>
    <w:bookmarkEnd w:id="19"/>
    <w:bookmarkStart w:name="z31" w:id="20"/>
    <w:p>
      <w:pPr>
        <w:spacing w:after="0"/>
        <w:ind w:left="0"/>
        <w:jc w:val="both"/>
      </w:pPr>
      <w:r>
        <w:rPr>
          <w:rFonts w:ascii="Times New Roman"/>
          <w:b w:val="false"/>
          <w:i w:val="false"/>
          <w:color w:val="000000"/>
          <w:sz w:val="28"/>
        </w:rPr>
        <w:t>
      6)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p>
    <w:bookmarkEnd w:id="20"/>
    <w:bookmarkStart w:name="z32" w:id="21"/>
    <w:p>
      <w:pPr>
        <w:spacing w:after="0"/>
        <w:ind w:left="0"/>
        <w:jc w:val="both"/>
      </w:pPr>
      <w:r>
        <w:rPr>
          <w:rFonts w:ascii="Times New Roman"/>
          <w:b w:val="false"/>
          <w:i w:val="false"/>
          <w:color w:val="000000"/>
          <w:sz w:val="28"/>
        </w:rPr>
        <w:t>
      7)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33" w:id="22"/>
    <w:p>
      <w:pPr>
        <w:spacing w:after="0"/>
        <w:ind w:left="0"/>
        <w:jc w:val="both"/>
      </w:pPr>
      <w:r>
        <w:rPr>
          <w:rFonts w:ascii="Times New Roman"/>
          <w:b w:val="false"/>
          <w:i w:val="false"/>
          <w:color w:val="000000"/>
          <w:sz w:val="28"/>
        </w:rPr>
        <w:t>
      8) су нысаны – шекарасы, көлемi мен су режимi бар құрлық бетi бедерлерiндегi және жер қойнауындағы су шоғырланымдары. Олар: теңiздер, өзендер, соларға теңестiрiлген каналдар, көлдер, мұздықтар және басқа да жер үстi су объектiлерi, жер асты сулары бар жер қойнауының бөлiктерi;</w:t>
      </w:r>
    </w:p>
    <w:bookmarkEnd w:id="22"/>
    <w:bookmarkStart w:name="z34" w:id="23"/>
    <w:p>
      <w:pPr>
        <w:spacing w:after="0"/>
        <w:ind w:left="0"/>
        <w:jc w:val="both"/>
      </w:pPr>
      <w:r>
        <w:rPr>
          <w:rFonts w:ascii="Times New Roman"/>
          <w:b w:val="false"/>
          <w:i w:val="false"/>
          <w:color w:val="000000"/>
          <w:sz w:val="28"/>
        </w:rPr>
        <w:t>
      9)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bookmarkEnd w:id="23"/>
    <w:bookmarkStart w:name="z35" w:id="24"/>
    <w:p>
      <w:pPr>
        <w:spacing w:after="0"/>
        <w:ind w:left="0"/>
        <w:jc w:val="both"/>
      </w:pPr>
      <w:r>
        <w:rPr>
          <w:rFonts w:ascii="Times New Roman"/>
          <w:b w:val="false"/>
          <w:i w:val="false"/>
          <w:color w:val="000000"/>
          <w:sz w:val="28"/>
        </w:rPr>
        <w:t xml:space="preserve">
      10) су пайдаланудың мемлекеттік есебінің коды (бұдан әрі – СПМЕ) – суды пайдаланушы коды мен оның индексі, су ресурстарын пайдалануды реттеу және қорғау жөніндегі бассейндік инспекциясы (бұдан әрі – БИ) белгілейді, бірінші цифр бассейннің кодын белгілейді, келесі 4 цифр - БИ тіркелген су пайдаланушының еркін коды; </w:t>
      </w:r>
    </w:p>
    <w:bookmarkEnd w:id="24"/>
    <w:bookmarkStart w:name="z36" w:id="25"/>
    <w:p>
      <w:pPr>
        <w:spacing w:after="0"/>
        <w:ind w:left="0"/>
        <w:jc w:val="both"/>
      </w:pPr>
      <w:r>
        <w:rPr>
          <w:rFonts w:ascii="Times New Roman"/>
          <w:b w:val="false"/>
          <w:i w:val="false"/>
          <w:color w:val="000000"/>
          <w:sz w:val="28"/>
        </w:rPr>
        <w:t>
      11) тасымалдау барысындағы шығындар – суды тасымалдау барысында шығындалатын су көлемінің бөлігі (булануы, сүзілуі, ағуы және тағы басқа);</w:t>
      </w:r>
    </w:p>
    <w:bookmarkEnd w:id="25"/>
    <w:bookmarkStart w:name="z37" w:id="26"/>
    <w:p>
      <w:pPr>
        <w:spacing w:after="0"/>
        <w:ind w:left="0"/>
        <w:jc w:val="both"/>
      </w:pPr>
      <w:r>
        <w:rPr>
          <w:rFonts w:ascii="Times New Roman"/>
          <w:b w:val="false"/>
          <w:i w:val="false"/>
          <w:color w:val="000000"/>
          <w:sz w:val="28"/>
        </w:rPr>
        <w:t>
      12) физика-химиялық тазалау – су айдындарына тасталған, физика-химиялық тазалау құрылыстарында нормативтік-тазартылған сулардың көлемі (ағынды суларды реагенттік өңдеу, электрхимиялық тазалау, нейтрализация, иондық алмасу және тағы басқа).</w:t>
      </w:r>
    </w:p>
    <w:bookmarkEnd w:id="26"/>
    <w:bookmarkStart w:name="z38" w:id="27"/>
    <w:p>
      <w:pPr>
        <w:spacing w:after="0"/>
        <w:ind w:left="0"/>
        <w:jc w:val="both"/>
      </w:pPr>
      <w:r>
        <w:rPr>
          <w:rFonts w:ascii="Times New Roman"/>
          <w:b w:val="false"/>
          <w:i w:val="false"/>
          <w:color w:val="000000"/>
          <w:sz w:val="28"/>
        </w:rPr>
        <w:t>
      3. 1-бөлімде СПМЕ бойынша код және индекс толтырылады. Облыстың түрлі аудандарында филиалдары бар немесе әр түрлі су шаруашылығы учаскелерінен су алатын су пайдаланушылар әр су алу бойынша жеке есеп береді, осының салдарынан СПМЕ кодына әр бір есеп бойынша индекс беріледі.</w:t>
      </w:r>
    </w:p>
    <w:bookmarkEnd w:id="27"/>
    <w:bookmarkStart w:name="z39" w:id="28"/>
    <w:p>
      <w:pPr>
        <w:spacing w:after="0"/>
        <w:ind w:left="0"/>
        <w:jc w:val="both"/>
      </w:pPr>
      <w:r>
        <w:rPr>
          <w:rFonts w:ascii="Times New Roman"/>
          <w:b w:val="false"/>
          <w:i w:val="false"/>
          <w:color w:val="000000"/>
          <w:sz w:val="28"/>
        </w:rPr>
        <w:t>
      2-бөлімнің Б-бағаны көрнекілік үшін толтырылады. В-Л (көздерді одтау) бағандары есепті қабылдайтын қызметкерлермен толтырылады.</w:t>
      </w:r>
    </w:p>
    <w:bookmarkEnd w:id="28"/>
    <w:bookmarkStart w:name="z40" w:id="29"/>
    <w:p>
      <w:pPr>
        <w:spacing w:after="0"/>
        <w:ind w:left="0"/>
        <w:jc w:val="both"/>
      </w:pPr>
      <w:r>
        <w:rPr>
          <w:rFonts w:ascii="Times New Roman"/>
          <w:b w:val="false"/>
          <w:i w:val="false"/>
          <w:color w:val="000000"/>
          <w:sz w:val="28"/>
        </w:rPr>
        <w:t xml:space="preserve">
      2-бөлімнің В-бағаны статистикалық нысанға қосмышаның 1-кестесіне сәйкес толтырылады, көз коды 1-бағаннан алынады, бұл ретте 3-бағанға сәйкес кейбір кодтар көрсетілмеуі мүмкін. </w:t>
      </w:r>
    </w:p>
    <w:bookmarkEnd w:id="29"/>
    <w:bookmarkStart w:name="z41" w:id="30"/>
    <w:p>
      <w:pPr>
        <w:spacing w:after="0"/>
        <w:ind w:left="0"/>
        <w:jc w:val="both"/>
      </w:pPr>
      <w:r>
        <w:rPr>
          <w:rFonts w:ascii="Times New Roman"/>
          <w:b w:val="false"/>
          <w:i w:val="false"/>
          <w:color w:val="000000"/>
          <w:sz w:val="28"/>
        </w:rPr>
        <w:t>
      2-бөлімнің Л-бағаны статистикалық нысанға қосмышаның 2-кестесіне сәйкес толтырылады, сапа коды 1-бағаннан алынады.</w:t>
      </w:r>
    </w:p>
    <w:bookmarkEnd w:id="30"/>
    <w:bookmarkStart w:name="z42" w:id="31"/>
    <w:p>
      <w:pPr>
        <w:spacing w:after="0"/>
        <w:ind w:left="0"/>
        <w:jc w:val="both"/>
      </w:pPr>
      <w:r>
        <w:rPr>
          <w:rFonts w:ascii="Times New Roman"/>
          <w:b w:val="false"/>
          <w:i w:val="false"/>
          <w:color w:val="000000"/>
          <w:sz w:val="28"/>
        </w:rPr>
        <w:t>
      2-бөлімнің Г-бағанда егер су пайдаланушы суды алғашқы су пайдаланушыдан алған жағдайда, беруші кәсіпорынның коды қойылады.</w:t>
      </w:r>
    </w:p>
    <w:bookmarkEnd w:id="31"/>
    <w:bookmarkStart w:name="z43" w:id="32"/>
    <w:p>
      <w:pPr>
        <w:spacing w:after="0"/>
        <w:ind w:left="0"/>
        <w:jc w:val="both"/>
      </w:pPr>
      <w:r>
        <w:rPr>
          <w:rFonts w:ascii="Times New Roman"/>
          <w:b w:val="false"/>
          <w:i w:val="false"/>
          <w:color w:val="000000"/>
          <w:sz w:val="28"/>
        </w:rPr>
        <w:t>
      2-бөлімнің 1-бағаны жылдық суды алу (беру), ал 2-бөлімнің 2-13-бағандарда айлар бойынша су алу толтырылады. Айлар бойынша суды алу сомасы жылға суды алумен теңестіріледі. Айлар бойынша суды алу келесі жағдайда толтырылмайды:</w:t>
      </w:r>
    </w:p>
    <w:bookmarkEnd w:id="32"/>
    <w:bookmarkStart w:name="z44" w:id="33"/>
    <w:p>
      <w:pPr>
        <w:spacing w:after="0"/>
        <w:ind w:left="0"/>
        <w:jc w:val="both"/>
      </w:pPr>
      <w:r>
        <w:rPr>
          <w:rFonts w:ascii="Times New Roman"/>
          <w:b w:val="false"/>
          <w:i w:val="false"/>
          <w:color w:val="000000"/>
          <w:sz w:val="28"/>
        </w:rPr>
        <w:t>
      су алу жыл бойы тең жүзеге асырылса (бұл негізінде шаруашылық ауыз су мен өндірістік қажеттіліктерге су алу үшін жатқызылады);</w:t>
      </w:r>
    </w:p>
    <w:bookmarkEnd w:id="33"/>
    <w:bookmarkStart w:name="z45" w:id="34"/>
    <w:p>
      <w:pPr>
        <w:spacing w:after="0"/>
        <w:ind w:left="0"/>
        <w:jc w:val="both"/>
      </w:pPr>
      <w:r>
        <w:rPr>
          <w:rFonts w:ascii="Times New Roman"/>
          <w:b w:val="false"/>
          <w:i w:val="false"/>
          <w:color w:val="000000"/>
          <w:sz w:val="28"/>
        </w:rPr>
        <w:t>
      су алу 1000 м</w:t>
      </w:r>
      <w:r>
        <w:rPr>
          <w:rFonts w:ascii="Times New Roman"/>
          <w:b w:val="false"/>
          <w:i w:val="false"/>
          <w:color w:val="000000"/>
          <w:vertAlign w:val="superscript"/>
        </w:rPr>
        <w:t>3</w:t>
      </w:r>
      <w:r>
        <w:rPr>
          <w:rFonts w:ascii="Times New Roman"/>
          <w:b w:val="false"/>
          <w:i w:val="false"/>
          <w:color w:val="000000"/>
          <w:sz w:val="28"/>
        </w:rPr>
        <w:t xml:space="preserve"> аспағанда.</w:t>
      </w:r>
    </w:p>
    <w:bookmarkEnd w:id="34"/>
    <w:bookmarkStart w:name="z46" w:id="35"/>
    <w:p>
      <w:pPr>
        <w:spacing w:after="0"/>
        <w:ind w:left="0"/>
        <w:jc w:val="both"/>
      </w:pPr>
      <w:r>
        <w:rPr>
          <w:rFonts w:ascii="Times New Roman"/>
          <w:b w:val="false"/>
          <w:i w:val="false"/>
          <w:color w:val="000000"/>
          <w:sz w:val="28"/>
        </w:rPr>
        <w:t>
      Қалған жағдайларда 2-бөлімнің 2-13-бағандарын толтыру міндетті.</w:t>
      </w:r>
    </w:p>
    <w:bookmarkEnd w:id="35"/>
    <w:bookmarkStart w:name="z47" w:id="36"/>
    <w:p>
      <w:pPr>
        <w:spacing w:after="0"/>
        <w:ind w:left="0"/>
        <w:jc w:val="both"/>
      </w:pPr>
      <w:r>
        <w:rPr>
          <w:rFonts w:ascii="Times New Roman"/>
          <w:b w:val="false"/>
          <w:i w:val="false"/>
          <w:color w:val="000000"/>
          <w:sz w:val="28"/>
        </w:rPr>
        <w:t>
      2-бөлімнің 14-бағаны статистикалық нысан қосымшасының 3-кестесіне сәйкес толтырылады, алынған және берілген судың коды 1-бағаннан алынады, бұл ретте 3 және 4-бағандарға сәйкес пайдаланылған судың өз коды, берілген судың өз коды бар. Транзиттік сулар өзгеше болып табылады, олар барлық жағдайда да көрсетіледі.</w:t>
      </w:r>
    </w:p>
    <w:bookmarkEnd w:id="36"/>
    <w:bookmarkStart w:name="z48" w:id="37"/>
    <w:p>
      <w:pPr>
        <w:spacing w:after="0"/>
        <w:ind w:left="0"/>
        <w:jc w:val="both"/>
      </w:pPr>
      <w:r>
        <w:rPr>
          <w:rFonts w:ascii="Times New Roman"/>
          <w:b w:val="false"/>
          <w:i w:val="false"/>
          <w:color w:val="000000"/>
          <w:sz w:val="28"/>
        </w:rPr>
        <w:t>
      2-бөлімнің 15-бағанында пайдаланылған немесе пайдаланусыз берілген су көлемі қойылады.</w:t>
      </w:r>
    </w:p>
    <w:bookmarkEnd w:id="37"/>
    <w:bookmarkStart w:name="z49" w:id="38"/>
    <w:p>
      <w:pPr>
        <w:spacing w:after="0"/>
        <w:ind w:left="0"/>
        <w:jc w:val="both"/>
      </w:pPr>
      <w:r>
        <w:rPr>
          <w:rFonts w:ascii="Times New Roman"/>
          <w:b w:val="false"/>
          <w:i w:val="false"/>
          <w:color w:val="000000"/>
          <w:sz w:val="28"/>
        </w:rPr>
        <w:t>
      2-бөлімнің 16-бағаны суды қайта пайдаланған жағдайда (суды өндірістік қажеттіліктерге пайдалану барысында толтырылады) алынған таза суға толықтыру ретінде толтырылады.</w:t>
      </w:r>
    </w:p>
    <w:bookmarkEnd w:id="38"/>
    <w:bookmarkStart w:name="z50" w:id="39"/>
    <w:p>
      <w:pPr>
        <w:spacing w:after="0"/>
        <w:ind w:left="0"/>
        <w:jc w:val="both"/>
      </w:pPr>
      <w:r>
        <w:rPr>
          <w:rFonts w:ascii="Times New Roman"/>
          <w:b w:val="false"/>
          <w:i w:val="false"/>
          <w:color w:val="000000"/>
          <w:sz w:val="28"/>
        </w:rPr>
        <w:t>
      2-бөлімнің 17-бағаны суды қайта пайдаланғанда толтырылады (суару үшін пайдаланылатын коллекторлық-кәрізді су).</w:t>
      </w:r>
    </w:p>
    <w:bookmarkEnd w:id="39"/>
    <w:bookmarkStart w:name="z51" w:id="40"/>
    <w:p>
      <w:pPr>
        <w:spacing w:after="0"/>
        <w:ind w:left="0"/>
        <w:jc w:val="both"/>
      </w:pPr>
      <w:r>
        <w:rPr>
          <w:rFonts w:ascii="Times New Roman"/>
          <w:b w:val="false"/>
          <w:i w:val="false"/>
          <w:color w:val="000000"/>
          <w:sz w:val="28"/>
        </w:rPr>
        <w:t>
      2-бөлімнің 18-бағаны суды пайдаланудан кейін берген жағдайда толтырылады.</w:t>
      </w:r>
    </w:p>
    <w:bookmarkEnd w:id="40"/>
    <w:bookmarkStart w:name="z52" w:id="41"/>
    <w:p>
      <w:pPr>
        <w:spacing w:after="0"/>
        <w:ind w:left="0"/>
        <w:jc w:val="both"/>
      </w:pPr>
      <w:r>
        <w:rPr>
          <w:rFonts w:ascii="Times New Roman"/>
          <w:b w:val="false"/>
          <w:i w:val="false"/>
          <w:color w:val="000000"/>
          <w:sz w:val="28"/>
        </w:rPr>
        <w:t>
      2-бөлімнің 19-бағаны суды тасымалдау барысында шығын болғанда толтырылады.</w:t>
      </w:r>
    </w:p>
    <w:bookmarkEnd w:id="41"/>
    <w:bookmarkStart w:name="z53" w:id="42"/>
    <w:p>
      <w:pPr>
        <w:spacing w:after="0"/>
        <w:ind w:left="0"/>
        <w:jc w:val="both"/>
      </w:pPr>
      <w:r>
        <w:rPr>
          <w:rFonts w:ascii="Times New Roman"/>
          <w:b w:val="false"/>
          <w:i w:val="false"/>
          <w:color w:val="000000"/>
          <w:sz w:val="28"/>
        </w:rPr>
        <w:t>
      2-бөлімнің 20-бағаны суару, жайылымды суландыруға суды пайдалану барысында толтырылады.</w:t>
      </w:r>
    </w:p>
    <w:bookmarkEnd w:id="42"/>
    <w:bookmarkStart w:name="z54" w:id="43"/>
    <w:p>
      <w:pPr>
        <w:spacing w:after="0"/>
        <w:ind w:left="0"/>
        <w:jc w:val="both"/>
      </w:pPr>
      <w:r>
        <w:rPr>
          <w:rFonts w:ascii="Times New Roman"/>
          <w:b w:val="false"/>
          <w:i w:val="false"/>
          <w:color w:val="000000"/>
          <w:sz w:val="28"/>
        </w:rPr>
        <w:t xml:space="preserve">
      4. 3-бөлімнің Б-Л-бағандарын 2-бөлімдегідей есепті қабылдайтын қызметкерлер толтырады. 3-бөлімнің А-бағанында жол нөмірі 2-бөлімнің А-бағанындағы жол нөміріне сәйкес келтіріледі. </w:t>
      </w:r>
    </w:p>
    <w:bookmarkEnd w:id="43"/>
    <w:bookmarkStart w:name="z55" w:id="44"/>
    <w:p>
      <w:pPr>
        <w:spacing w:after="0"/>
        <w:ind w:left="0"/>
        <w:jc w:val="both"/>
      </w:pPr>
      <w:r>
        <w:rPr>
          <w:rFonts w:ascii="Times New Roman"/>
          <w:b w:val="false"/>
          <w:i w:val="false"/>
          <w:color w:val="000000"/>
          <w:sz w:val="28"/>
        </w:rPr>
        <w:t xml:space="preserve">
      3-бөлімнің В-бағаны статистикалық нысанға қосмышаның 1-кестесіне сәйкес толтырылады, көз коды 1-бағаннан толтырылады. </w:t>
      </w:r>
    </w:p>
    <w:bookmarkEnd w:id="44"/>
    <w:bookmarkStart w:name="z56" w:id="45"/>
    <w:p>
      <w:pPr>
        <w:spacing w:after="0"/>
        <w:ind w:left="0"/>
        <w:jc w:val="both"/>
      </w:pPr>
      <w:r>
        <w:rPr>
          <w:rFonts w:ascii="Times New Roman"/>
          <w:b w:val="false"/>
          <w:i w:val="false"/>
          <w:color w:val="000000"/>
          <w:sz w:val="28"/>
        </w:rPr>
        <w:t>
      3-бөлімнің К-бағаны статистикалық нысанға қосмышаның 2-кестесіне сәйкес толтырылады, көз коды 1-бағаннан толтырылады.</w:t>
      </w:r>
    </w:p>
    <w:bookmarkEnd w:id="45"/>
    <w:bookmarkStart w:name="z57" w:id="46"/>
    <w:p>
      <w:pPr>
        <w:spacing w:after="0"/>
        <w:ind w:left="0"/>
        <w:jc w:val="both"/>
      </w:pPr>
      <w:r>
        <w:rPr>
          <w:rFonts w:ascii="Times New Roman"/>
          <w:b w:val="false"/>
          <w:i w:val="false"/>
          <w:color w:val="000000"/>
          <w:sz w:val="28"/>
        </w:rPr>
        <w:t xml:space="preserve">
      3-бөлімнің 5, 6, 7-бағандары тазалау қондырғылары болғанда толтырылады. </w:t>
      </w:r>
    </w:p>
    <w:bookmarkEnd w:id="46"/>
    <w:bookmarkStart w:name="z58" w:id="47"/>
    <w:p>
      <w:pPr>
        <w:spacing w:after="0"/>
        <w:ind w:left="0"/>
        <w:jc w:val="both"/>
      </w:pPr>
      <w:r>
        <w:rPr>
          <w:rFonts w:ascii="Times New Roman"/>
          <w:b w:val="false"/>
          <w:i w:val="false"/>
          <w:color w:val="000000"/>
          <w:sz w:val="28"/>
        </w:rPr>
        <w:t>
      3-бөлімнің 8-11-бағандары тиісті ластаушы заттарды тастағанда толтырылады.</w:t>
      </w:r>
    </w:p>
    <w:bookmarkEnd w:id="47"/>
    <w:bookmarkStart w:name="z59" w:id="48"/>
    <w:p>
      <w:pPr>
        <w:spacing w:after="0"/>
        <w:ind w:left="0"/>
        <w:jc w:val="both"/>
      </w:pPr>
      <w:r>
        <w:rPr>
          <w:rFonts w:ascii="Times New Roman"/>
          <w:b w:val="false"/>
          <w:i w:val="false"/>
          <w:color w:val="000000"/>
          <w:sz w:val="28"/>
        </w:rPr>
        <w:t>
      3-бөлімнің 12, 14, 16, 18, 20, 22-бағандары статистикалық нысан қосымшасының 4- кестесіне сәйкес толтырылады, ластаушы заттардың кодтары 1-бағаннан толтырылады.</w:t>
      </w:r>
    </w:p>
    <w:bookmarkEnd w:id="48"/>
    <w:bookmarkStart w:name="z60" w:id="49"/>
    <w:p>
      <w:pPr>
        <w:spacing w:after="0"/>
        <w:ind w:left="0"/>
        <w:jc w:val="both"/>
      </w:pPr>
      <w:r>
        <w:rPr>
          <w:rFonts w:ascii="Times New Roman"/>
          <w:b w:val="false"/>
          <w:i w:val="false"/>
          <w:color w:val="000000"/>
          <w:sz w:val="28"/>
        </w:rPr>
        <w:t>
      3-бөлімнің 13, 15, 17, 19, 21, 23-бағандары статистикалық нысан қосымшасының 4-кестесіне сәйкес толтырылады, тасталатын ластаушы заттардың көлемі ластаушы заттардың кодтарына сәйкес келтіріледі.</w:t>
      </w:r>
    </w:p>
    <w:bookmarkEnd w:id="49"/>
    <w:bookmarkStart w:name="z61" w:id="50"/>
    <w:p>
      <w:pPr>
        <w:spacing w:after="0"/>
        <w:ind w:left="0"/>
        <w:jc w:val="both"/>
      </w:pPr>
      <w:r>
        <w:rPr>
          <w:rFonts w:ascii="Times New Roman"/>
          <w:b w:val="false"/>
          <w:i w:val="false"/>
          <w:color w:val="000000"/>
          <w:sz w:val="28"/>
        </w:rPr>
        <w:t>
      Ластаушы заттардың көлемі үтірден кейін екі белгіге дейін толтырылады.</w:t>
      </w:r>
    </w:p>
    <w:bookmarkEnd w:id="50"/>
    <w:bookmarkStart w:name="z62" w:id="51"/>
    <w:p>
      <w:pPr>
        <w:spacing w:after="0"/>
        <w:ind w:left="0"/>
        <w:jc w:val="both"/>
      </w:pPr>
      <w:r>
        <w:rPr>
          <w:rFonts w:ascii="Times New Roman"/>
          <w:b w:val="false"/>
          <w:i w:val="false"/>
          <w:color w:val="000000"/>
          <w:sz w:val="28"/>
        </w:rPr>
        <w:t>
      5. Арифметикалық-логикалық бақылау:</w:t>
      </w:r>
    </w:p>
    <w:bookmarkEnd w:id="51"/>
    <w:bookmarkStart w:name="z63" w:id="52"/>
    <w:p>
      <w:pPr>
        <w:spacing w:after="0"/>
        <w:ind w:left="0"/>
        <w:jc w:val="both"/>
      </w:pPr>
      <w:r>
        <w:rPr>
          <w:rFonts w:ascii="Times New Roman"/>
          <w:b w:val="false"/>
          <w:i w:val="false"/>
          <w:color w:val="000000"/>
          <w:sz w:val="28"/>
        </w:rPr>
        <w:t xml:space="preserve">
      1) 2-бөлімнің 15 және 19-бағандарының </w:t>
      </w:r>
    </w:p>
    <w:bookmarkEnd w:id="52"/>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(пайдаланылды, берілді және тасымалдау кезіндегі шығындар) = 2-бөлімнің 1-бағанына;</w:t>
      </w: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xml:space="preserve">
      2) 3-бөлімнің 1-бағаны (барлығы тасталған) </w:t>
      </w:r>
    </w:p>
    <w:bookmarkEnd w:id="53"/>
    <w:p>
      <w:pPr>
        <w:spacing w:after="0"/>
        <w:ind w:left="0"/>
        <w:jc w:val="both"/>
      </w:pPr>
      <w:r>
        <w:drawing>
          <wp:inline distT="0" distB="0" distL="0" distR="0">
            <wp:extent cx="25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419100"/>
                    </a:xfrm>
                    <a:prstGeom prst="rect">
                      <a:avLst/>
                    </a:prstGeom>
                  </pic:spPr>
                </pic:pic>
              </a:graphicData>
            </a:graphic>
          </wp:inline>
        </w:drawing>
      </w:r>
    </w:p>
    <w:p>
      <w:pPr>
        <w:spacing w:after="0"/>
        <w:ind w:left="0"/>
        <w:jc w:val="left"/>
      </w:pPr>
      <w:r>
        <w:rPr>
          <w:rFonts w:ascii="Times New Roman"/>
          <w:b w:val="false"/>
          <w:i w:val="false"/>
          <w:color w:val="000000"/>
          <w:sz w:val="28"/>
        </w:rPr>
        <w:t>2-бөлімнің 15-бағанынан (пайдаланылды, тапсырылды);</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xml:space="preserve">
      3) 2-бөлімнің 18-бағаны (пайдаланылғаннан кейін берілді) </w:t>
      </w:r>
    </w:p>
    <w:bookmarkEnd w:id="54"/>
    <w:p>
      <w:pPr>
        <w:spacing w:after="0"/>
        <w:ind w:left="0"/>
        <w:jc w:val="both"/>
      </w:pPr>
      <w:r>
        <w:drawing>
          <wp:inline distT="0" distB="0" distL="0" distR="0">
            <wp:extent cx="25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2-бөлімнің 15-бағанынан (пайдаланылды, тапсырылды);</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xml:space="preserve">
      4) 3-бөлімнің 2, 3, 4-бағандарының </w:t>
      </w:r>
    </w:p>
    <w:bookmarkEnd w:id="55"/>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3-бөлімнің 1-бағанына;</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xml:space="preserve">
      5) 3-бөлімнің 5, 6, 7-бағандарының </w:t>
      </w:r>
    </w:p>
    <w:bookmarkEnd w:id="56"/>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3-бөлімнің 3-бағанына.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